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6E8" w:rsidRPr="00ED1DA3" w:rsidRDefault="007C66E8" w:rsidP="007C66E8">
      <w:pPr>
        <w:autoSpaceDE w:val="0"/>
        <w:autoSpaceDN w:val="0"/>
        <w:adjustRightInd w:val="0"/>
        <w:spacing w:after="120"/>
        <w:rPr>
          <w:b/>
          <w:sz w:val="22"/>
          <w:szCs w:val="22"/>
          <w:lang w:val="hr-HR"/>
        </w:rPr>
      </w:pPr>
    </w:p>
    <w:p w:rsidR="007C66E8" w:rsidRPr="00ED1DA3" w:rsidRDefault="007C66E8" w:rsidP="007C66E8">
      <w:pPr>
        <w:pStyle w:val="Tijeloteksta"/>
        <w:ind w:firstLine="720"/>
        <w:jc w:val="both"/>
        <w:rPr>
          <w:sz w:val="22"/>
          <w:szCs w:val="22"/>
        </w:rPr>
      </w:pPr>
      <w:r w:rsidRPr="00ED1DA3">
        <w:rPr>
          <w:sz w:val="22"/>
          <w:szCs w:val="22"/>
        </w:rPr>
        <w:t>Na temelju članka 91. stavka 3. točke 2. Zakona o vodama („Narodne novine” br. 153/09., 63/11., 130/11., 56/13. i 14/14.), članaka 7. Pravilnika o uvjetima za utvrđivanje zona sanitarne zaštite izvorišta („Narodne novine“, broj 66/11. i 47/13.) i članka 30. točka 2. Statuta Osječko-baranjske županije ( „Županijski glasnik“ broj 2/95., 2/97., 3/99., 3/01., 9/03., 13/05., 2/06., 5/09., 16/09., 2/13. i 7/14. – pročišćeni tekst ) uz prethodnu suglasnost Hrvatskih voda KLASA: 325-03/18-01/054, URBROJ: 374-22-2-18-3 od 29. svibnja 2018. godine, Skupština Osječko - baranjske županije donijela je na __. sjednici održanoj ______________. godine donijela je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ODLUKU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 xml:space="preserve">o zaštiti izvorišta </w:t>
      </w:r>
      <w:proofErr w:type="spellStart"/>
      <w:r w:rsidRPr="00ED1DA3">
        <w:rPr>
          <w:b/>
          <w:sz w:val="22"/>
          <w:szCs w:val="22"/>
          <w:lang w:val="hr-HR"/>
        </w:rPr>
        <w:t>Motičina</w:t>
      </w:r>
      <w:proofErr w:type="spellEnd"/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before="120" w:after="240"/>
        <w:ind w:left="567" w:hanging="567"/>
        <w:outlineLvl w:val="0"/>
        <w:rPr>
          <w:b/>
          <w:color w:val="000000"/>
          <w:sz w:val="22"/>
          <w:szCs w:val="22"/>
          <w:lang w:val="hr-HR"/>
        </w:rPr>
      </w:pPr>
      <w:r w:rsidRPr="00ED1DA3">
        <w:rPr>
          <w:b/>
          <w:color w:val="000000"/>
          <w:sz w:val="22"/>
          <w:szCs w:val="22"/>
          <w:lang w:val="hr-HR"/>
        </w:rPr>
        <w:t>OPĆE ODREDBE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1.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U cilju osiguranja zaštite izvorišta od onečišćenja ili drugih utjecaja koji mogu nepovoljno djelovati na njegovu izdašnost, ovom Odlukom o zaštiti izvorišta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(u daljnjem tekstu: Odluka) propisuje se: veličina i granice zona sanitarne zaštite; ograničenja i zabrane koje se odnose na aktivnosti koje mogu štetno utjecati na stanje voda koje se zahvaćaju iz izvorišta; mjere aktivne zaštite; mjere sanacije </w:t>
      </w:r>
      <w:proofErr w:type="spellStart"/>
      <w:r w:rsidRPr="00ED1DA3">
        <w:rPr>
          <w:sz w:val="22"/>
          <w:szCs w:val="22"/>
          <w:lang w:val="hr-HR"/>
        </w:rPr>
        <w:t>vodozaštitnog</w:t>
      </w:r>
      <w:proofErr w:type="spellEnd"/>
      <w:r w:rsidRPr="00ED1DA3">
        <w:rPr>
          <w:sz w:val="22"/>
          <w:szCs w:val="22"/>
          <w:lang w:val="hr-HR"/>
        </w:rPr>
        <w:t xml:space="preserve"> područja; izvori i način financiranja provedbe mjera zaštite te nadzor nad provođenjem Odluke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2.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color w:val="000000"/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Zone </w:t>
      </w:r>
      <w:r w:rsidRPr="00ED1DA3">
        <w:rPr>
          <w:color w:val="000000"/>
          <w:sz w:val="22"/>
          <w:szCs w:val="22"/>
          <w:lang w:val="hr-HR"/>
        </w:rPr>
        <w:t>sanitarne</w:t>
      </w:r>
      <w:r w:rsidRPr="00ED1DA3">
        <w:rPr>
          <w:sz w:val="22"/>
          <w:szCs w:val="22"/>
          <w:lang w:val="hr-HR"/>
        </w:rPr>
        <w:t xml:space="preserve"> zaštite izvorišta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određuju se sukladno Pravilniku o uvjetima za utvrđivanje zona sanitarne zaštite izvorišta („Narodne novine“, broj 66/11. i 47/13.) (u daljnjem tekstu: Pravilnik) i Elaboratu o zaštitnim zonama izvorišta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iz 2010 i Elaboratu o usklađenju zona sanitarne zaštite izvorišta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iz 2012. godine koje je izradio Rudarsko-geološko-naftni fakultet, Sveučilišta u Zagrebu.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color w:val="000000"/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Ovim </w:t>
      </w:r>
      <w:proofErr w:type="spellStart"/>
      <w:r w:rsidRPr="00ED1DA3">
        <w:rPr>
          <w:sz w:val="22"/>
          <w:szCs w:val="22"/>
          <w:lang w:val="hr-HR"/>
        </w:rPr>
        <w:t>vodoistražnim</w:t>
      </w:r>
      <w:proofErr w:type="spellEnd"/>
      <w:r w:rsidRPr="00ED1DA3">
        <w:rPr>
          <w:sz w:val="22"/>
          <w:szCs w:val="22"/>
          <w:lang w:val="hr-HR"/>
        </w:rPr>
        <w:t xml:space="preserve"> radovima utvrđeno je postojanje, rasprostiranje, količina i kakvoća podzemnih voda na prostoru izvorišta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, te </w:t>
      </w:r>
      <w:proofErr w:type="spellStart"/>
      <w:r w:rsidRPr="00ED1DA3">
        <w:rPr>
          <w:sz w:val="22"/>
          <w:szCs w:val="22"/>
          <w:lang w:val="hr-HR"/>
        </w:rPr>
        <w:t>hidrogeološke</w:t>
      </w:r>
      <w:proofErr w:type="spellEnd"/>
      <w:r w:rsidRPr="00ED1DA3">
        <w:rPr>
          <w:sz w:val="22"/>
          <w:szCs w:val="22"/>
          <w:lang w:val="hr-HR"/>
        </w:rPr>
        <w:t xml:space="preserve"> i hidrološke značajke zahvaćenoga </w:t>
      </w:r>
      <w:proofErr w:type="spellStart"/>
      <w:r w:rsidRPr="00ED1DA3">
        <w:rPr>
          <w:sz w:val="22"/>
          <w:szCs w:val="22"/>
          <w:lang w:val="hr-HR"/>
        </w:rPr>
        <w:t>vodonosnika</w:t>
      </w:r>
      <w:proofErr w:type="spellEnd"/>
      <w:r w:rsidRPr="00ED1DA3">
        <w:rPr>
          <w:sz w:val="22"/>
          <w:szCs w:val="22"/>
          <w:lang w:val="hr-HR"/>
        </w:rPr>
        <w:t xml:space="preserve">. </w:t>
      </w:r>
    </w:p>
    <w:p w:rsidR="007C66E8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Na osnovi navedenih istražnih radova utvrđeno je da se na prostoru izvorišta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radi o podzemnom </w:t>
      </w:r>
      <w:proofErr w:type="spellStart"/>
      <w:r w:rsidRPr="00ED1DA3">
        <w:rPr>
          <w:sz w:val="22"/>
          <w:szCs w:val="22"/>
          <w:lang w:val="hr-HR"/>
        </w:rPr>
        <w:t>vodonosniku</w:t>
      </w:r>
      <w:proofErr w:type="spellEnd"/>
      <w:r w:rsidRPr="00ED1DA3">
        <w:rPr>
          <w:sz w:val="22"/>
          <w:szCs w:val="22"/>
          <w:lang w:val="hr-HR"/>
        </w:rPr>
        <w:t xml:space="preserve"> s </w:t>
      </w:r>
      <w:proofErr w:type="spellStart"/>
      <w:r w:rsidRPr="00ED1DA3">
        <w:rPr>
          <w:sz w:val="22"/>
          <w:szCs w:val="22"/>
          <w:lang w:val="hr-HR"/>
        </w:rPr>
        <w:t>pukotinskom</w:t>
      </w:r>
      <w:proofErr w:type="spellEnd"/>
      <w:r w:rsidRPr="00ED1DA3">
        <w:rPr>
          <w:sz w:val="22"/>
          <w:szCs w:val="22"/>
          <w:lang w:val="hr-HR"/>
        </w:rPr>
        <w:t xml:space="preserve"> i </w:t>
      </w:r>
      <w:proofErr w:type="spellStart"/>
      <w:r w:rsidRPr="00ED1DA3">
        <w:rPr>
          <w:sz w:val="22"/>
          <w:szCs w:val="22"/>
          <w:lang w:val="hr-HR"/>
        </w:rPr>
        <w:t>pukotinsko-kaveroznom</w:t>
      </w:r>
      <w:proofErr w:type="spellEnd"/>
      <w:r w:rsidRPr="00ED1DA3">
        <w:rPr>
          <w:sz w:val="22"/>
          <w:szCs w:val="22"/>
          <w:lang w:val="hr-HR"/>
        </w:rPr>
        <w:t xml:space="preserve"> poroznosti, u kojem se podzemne vode prihranjuju infiltracijom oborina, maksimalnog kapaciteta do 20 l/s u smislu dinamike crpljenja. 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before="120" w:after="240"/>
        <w:ind w:left="567" w:hanging="567"/>
        <w:outlineLvl w:val="0"/>
        <w:rPr>
          <w:b/>
          <w:color w:val="000000"/>
          <w:sz w:val="22"/>
          <w:szCs w:val="22"/>
          <w:lang w:val="hr-HR"/>
        </w:rPr>
      </w:pPr>
      <w:r w:rsidRPr="00ED1DA3">
        <w:rPr>
          <w:b/>
          <w:color w:val="000000"/>
          <w:sz w:val="22"/>
          <w:szCs w:val="22"/>
          <w:lang w:val="hr-HR"/>
        </w:rPr>
        <w:t>ZONE IZVORIŠTA – MJERE ZAŠTITE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3.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Sukladno članku 17. Pravilnika, za izvorište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(u daljnjem tekstu: Izvorište) sa zahvaćanjem podzemnih voda iz </w:t>
      </w:r>
      <w:proofErr w:type="spellStart"/>
      <w:r w:rsidRPr="00ED1DA3">
        <w:rPr>
          <w:sz w:val="22"/>
          <w:szCs w:val="22"/>
          <w:lang w:val="hr-HR"/>
        </w:rPr>
        <w:t>vodonosnika</w:t>
      </w:r>
      <w:proofErr w:type="spellEnd"/>
      <w:r w:rsidRPr="00ED1DA3">
        <w:rPr>
          <w:sz w:val="22"/>
          <w:szCs w:val="22"/>
          <w:lang w:val="hr-HR"/>
        </w:rPr>
        <w:t xml:space="preserve"> s </w:t>
      </w:r>
      <w:proofErr w:type="spellStart"/>
      <w:r w:rsidRPr="00ED1DA3">
        <w:rPr>
          <w:sz w:val="22"/>
          <w:szCs w:val="22"/>
          <w:lang w:val="hr-HR"/>
        </w:rPr>
        <w:t>pukotinskom</w:t>
      </w:r>
      <w:proofErr w:type="spellEnd"/>
      <w:r w:rsidRPr="00ED1DA3">
        <w:rPr>
          <w:sz w:val="22"/>
          <w:szCs w:val="22"/>
          <w:lang w:val="hr-HR"/>
        </w:rPr>
        <w:t xml:space="preserve"> i </w:t>
      </w:r>
      <w:proofErr w:type="spellStart"/>
      <w:r w:rsidRPr="00ED1DA3">
        <w:rPr>
          <w:sz w:val="22"/>
          <w:szCs w:val="22"/>
          <w:lang w:val="hr-HR"/>
        </w:rPr>
        <w:t>pukotinsko-kaveroznom</w:t>
      </w:r>
      <w:proofErr w:type="spellEnd"/>
      <w:r w:rsidRPr="00ED1DA3">
        <w:rPr>
          <w:sz w:val="22"/>
          <w:szCs w:val="22"/>
          <w:lang w:val="hr-HR"/>
        </w:rPr>
        <w:t xml:space="preserve"> poroznosti, određuju se: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- zona ograničenja </w:t>
      </w:r>
      <w:r w:rsidRPr="00ED1DA3">
        <w:rPr>
          <w:sz w:val="22"/>
          <w:szCs w:val="22"/>
          <w:lang w:val="hr-HR"/>
        </w:rPr>
        <w:tab/>
      </w:r>
      <w:r w:rsidRPr="00ED1DA3">
        <w:rPr>
          <w:sz w:val="22"/>
          <w:szCs w:val="22"/>
          <w:lang w:val="hr-HR"/>
        </w:rPr>
        <w:tab/>
      </w:r>
      <w:r w:rsidRPr="00ED1DA3">
        <w:rPr>
          <w:sz w:val="22"/>
          <w:szCs w:val="22"/>
          <w:lang w:val="hr-HR"/>
        </w:rPr>
        <w:tab/>
      </w:r>
      <w:r w:rsidRPr="00ED1DA3">
        <w:rPr>
          <w:sz w:val="22"/>
          <w:szCs w:val="22"/>
          <w:lang w:val="hr-HR"/>
        </w:rPr>
        <w:tab/>
        <w:t>– IV. zona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- zona ograničenja i nadzora </w:t>
      </w:r>
      <w:r w:rsidRPr="00ED1DA3">
        <w:rPr>
          <w:sz w:val="22"/>
          <w:szCs w:val="22"/>
          <w:lang w:val="hr-HR"/>
        </w:rPr>
        <w:tab/>
      </w:r>
      <w:r w:rsidRPr="00ED1DA3">
        <w:rPr>
          <w:sz w:val="22"/>
          <w:szCs w:val="22"/>
          <w:lang w:val="hr-HR"/>
        </w:rPr>
        <w:tab/>
      </w:r>
      <w:r w:rsidRPr="00ED1DA3">
        <w:rPr>
          <w:sz w:val="22"/>
          <w:szCs w:val="22"/>
          <w:lang w:val="hr-HR"/>
        </w:rPr>
        <w:tab/>
        <w:t>– III. zona,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- zona strogog ograničenja i nadzora</w:t>
      </w:r>
      <w:r w:rsidRPr="00ED1DA3">
        <w:rPr>
          <w:sz w:val="22"/>
          <w:szCs w:val="22"/>
          <w:lang w:val="hr-HR"/>
        </w:rPr>
        <w:tab/>
      </w:r>
      <w:r w:rsidRPr="00ED1DA3">
        <w:rPr>
          <w:sz w:val="22"/>
          <w:szCs w:val="22"/>
          <w:lang w:val="hr-HR"/>
        </w:rPr>
        <w:tab/>
        <w:t>– II. zona,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- zona strogog režima zaštite i nadzora</w:t>
      </w:r>
      <w:r w:rsidRPr="00ED1DA3">
        <w:rPr>
          <w:sz w:val="22"/>
          <w:szCs w:val="22"/>
          <w:lang w:val="hr-HR"/>
        </w:rPr>
        <w:tab/>
        <w:t>– I. zona.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Zone sanitarne zaštite izvorišta prostiru se na području općine Donja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i općine Feričanci.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lastRenderedPageBreak/>
        <w:t>Članak 4.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Zone </w:t>
      </w:r>
      <w:r w:rsidRPr="00ED1DA3">
        <w:rPr>
          <w:color w:val="000000"/>
          <w:sz w:val="22"/>
          <w:szCs w:val="22"/>
          <w:lang w:val="hr-HR"/>
        </w:rPr>
        <w:t>sanitarne</w:t>
      </w:r>
      <w:r w:rsidRPr="00ED1DA3">
        <w:rPr>
          <w:sz w:val="22"/>
          <w:szCs w:val="22"/>
          <w:lang w:val="hr-HR"/>
        </w:rPr>
        <w:t xml:space="preserve"> zaštite Izvorišta iz članka 3. ove Odluke, opisane su u daljnjem tekstu i ucrtane na kartama i to u mjerilu 1:1000 za I. zonu (karta 1a, 1b i 1c), 1:5000 za II. zonu (karta 2) i 1:10000 za III. zonu (karta 3) i 1:25000 za IV. Zonu (karta 4), koje su sastavni dio ove Odluke.</w:t>
      </w:r>
    </w:p>
    <w:p w:rsidR="007C66E8" w:rsidRPr="00ED1DA3" w:rsidRDefault="007C66E8" w:rsidP="007C66E8">
      <w:pPr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outlineLvl w:val="1"/>
        <w:rPr>
          <w:b/>
          <w:color w:val="000000"/>
          <w:sz w:val="22"/>
          <w:szCs w:val="22"/>
          <w:lang w:val="hr-HR"/>
        </w:rPr>
      </w:pPr>
      <w:r w:rsidRPr="00ED1DA3">
        <w:rPr>
          <w:b/>
          <w:color w:val="000000"/>
          <w:sz w:val="22"/>
          <w:szCs w:val="22"/>
          <w:lang w:val="hr-HR"/>
        </w:rPr>
        <w:t>Zona ograničenja, IV. zona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5.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IV. zona sanitarne zaštite Izvorišta obuhvaća sliv izvorišta izvan III. zone s mogućim tečenjem kroz </w:t>
      </w:r>
      <w:proofErr w:type="spellStart"/>
      <w:r w:rsidRPr="00ED1DA3">
        <w:rPr>
          <w:sz w:val="22"/>
          <w:szCs w:val="22"/>
          <w:lang w:val="hr-HR"/>
        </w:rPr>
        <w:t>pukotinsko</w:t>
      </w:r>
      <w:proofErr w:type="spellEnd"/>
      <w:r w:rsidRPr="00ED1DA3">
        <w:rPr>
          <w:sz w:val="22"/>
          <w:szCs w:val="22"/>
          <w:lang w:val="hr-HR"/>
        </w:rPr>
        <w:t xml:space="preserve"> i </w:t>
      </w:r>
      <w:proofErr w:type="spellStart"/>
      <w:r w:rsidRPr="00ED1DA3">
        <w:rPr>
          <w:sz w:val="22"/>
          <w:szCs w:val="22"/>
          <w:lang w:val="hr-HR"/>
        </w:rPr>
        <w:t>pukotinsko-kavernozno</w:t>
      </w:r>
      <w:proofErr w:type="spellEnd"/>
      <w:r w:rsidRPr="00ED1DA3">
        <w:rPr>
          <w:sz w:val="22"/>
          <w:szCs w:val="22"/>
          <w:lang w:val="hr-HR"/>
        </w:rPr>
        <w:t xml:space="preserve"> podzemlje u uvjetima velikih voda, do </w:t>
      </w:r>
      <w:proofErr w:type="spellStart"/>
      <w:r w:rsidRPr="00ED1DA3">
        <w:rPr>
          <w:sz w:val="22"/>
          <w:szCs w:val="22"/>
          <w:lang w:val="hr-HR"/>
        </w:rPr>
        <w:t>vodozahvata</w:t>
      </w:r>
      <w:proofErr w:type="spellEnd"/>
      <w:r w:rsidRPr="00ED1DA3">
        <w:rPr>
          <w:sz w:val="22"/>
          <w:szCs w:val="22"/>
          <w:lang w:val="hr-HR"/>
        </w:rPr>
        <w:t xml:space="preserve"> u razdoblju od 10-20 dana za izvorišta izdašnosti do 20 l/s.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Određena je kao površina koja odgovara konceptualnom hidrauličkom slivu pa je određena na temelju geološke građe terena i geomorfoloških prilika. Granična crta ove zone određena je tako da na jugoistoku slijedi razvodnicu između potoka Laništa i Našičke rijeke, a </w:t>
      </w:r>
      <w:proofErr w:type="spellStart"/>
      <w:r w:rsidRPr="00ED1DA3">
        <w:rPr>
          <w:sz w:val="22"/>
          <w:szCs w:val="22"/>
          <w:lang w:val="hr-HR"/>
        </w:rPr>
        <w:t>Lonđe</w:t>
      </w:r>
      <w:proofErr w:type="spellEnd"/>
      <w:r w:rsidRPr="00ED1DA3">
        <w:rPr>
          <w:sz w:val="22"/>
          <w:szCs w:val="22"/>
          <w:lang w:val="hr-HR"/>
        </w:rPr>
        <w:t xml:space="preserve"> i Kutjevačke rijeke na jugozapadu, dok na sjeveru slijedi razvodnicu potoka </w:t>
      </w:r>
      <w:proofErr w:type="spellStart"/>
      <w:r w:rsidRPr="00ED1DA3">
        <w:rPr>
          <w:sz w:val="22"/>
          <w:szCs w:val="22"/>
          <w:lang w:val="hr-HR"/>
        </w:rPr>
        <w:t>Kerekuš</w:t>
      </w:r>
      <w:proofErr w:type="spellEnd"/>
      <w:r w:rsidRPr="00ED1DA3">
        <w:rPr>
          <w:sz w:val="22"/>
          <w:szCs w:val="22"/>
          <w:lang w:val="hr-HR"/>
        </w:rPr>
        <w:t xml:space="preserve"> i Rijeka. 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Točan ocrt granice IV. zone zaštite definira se kako slijedi: 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Na sjeveru granica počinje od najzapadnije točke u k.č.br. 400/2 u k.o. Gornja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, dalje ide sjevernim i sjeveroistočnim rubom ove čestice, nastavlja sjeveroistočnim rubom k.č.br. 400/1 i 399 do spoja s k.č.br. 398. Ovdje se granična crta proteže okomito prema zapadnom rubu k.č.br. 394/1, te </w:t>
      </w:r>
      <w:proofErr w:type="spellStart"/>
      <w:r w:rsidRPr="00ED1DA3">
        <w:rPr>
          <w:sz w:val="22"/>
          <w:szCs w:val="22"/>
          <w:lang w:val="hr-HR"/>
        </w:rPr>
        <w:t>nastavja</w:t>
      </w:r>
      <w:proofErr w:type="spellEnd"/>
      <w:r w:rsidRPr="00ED1DA3">
        <w:rPr>
          <w:sz w:val="22"/>
          <w:szCs w:val="22"/>
          <w:lang w:val="hr-HR"/>
        </w:rPr>
        <w:t xml:space="preserve"> jugoistočnim rubom k.č.br. 394/1 i 394/2, dalje ide južnim rubom k.č.br. 385 do spoja s k.č.br. 348/2, gdje skreće prema jugu i ide zapadnim rubom k.č.br. 348/2, 348/3, 349/1, 349/2, 350 i 351.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k.č.br. 353/5 i 582 te dolazi do k.č.br. 67 i nastavlja prema jugu zapadnim rubom k.č.br. 67 i 558, te dolazi do k.č.br. 553 koja u naravi predstavlja glavnu ulicu u naselju Gornja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. Nastavlja prema jugoistoku na način da se proteže sjeveroistočnim rubom k.č.br. 553 sve do spoja k.č.br. 138 i 583/1, okomito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k.č.br. 583/1 do k.č.br. 551 te ide sjevernim rubom k.č.br. 551. do spoja s k.č.br. 573/3, zatim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k.č.br. 573/1 nastavlja prema jugu istočnim rubom k.č.br. 137, 134, 517/3, 514, prelazi cestu i dolazi na zapadni rub k.č.br. 518/1 ide prema jugu zapadnim rubom k.č.br. 518/1, 518/2, 517/2, 520, 524/2, 524/1 i 482/11 te dolazi do spoja s k.č.br. 543 gdje skreće prema istoku preko k.č.br. 482/11 do granice k.o. Gornja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. Gdje nastavlja prema jugu istočnim rubom k.o. Gornja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, nastavlja granicom k.o. Gornja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sve do spoja k.č.br. 482/3 i 402 na najsjevernijem dijelu zone i dolazi do početne točke.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Granice IV. zone ucrtane su na karti 1:25000 (karta 4) koja je sastavni dio ove Odluke.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6.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Unutar područja IV. zone zabranjeno je: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ispuštanje nepročišćenih otpadnih voda,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građenje postrojenja za proizvodnju opasnih i onečišćujućih tvari za vode i vodni okoliš,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građenje građevina za oporabu, obradu i odlaganje opasnog otpada,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uskladištenje radioaktivnih i za vode i vodni okoliš opasnih i onečišćujućih tvari, izuzev uskladištenja količina lož ulja dovoljnih za potrebe domaćinstva, pogonskog goriva i maziva za poljoprivredne strojeve, ako su provedene propisane sigurnosne mjere za građenje, dovoz, punjenje, uskladištenje i uporabu,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građenje benzinskih postaja bez zaštitnih građevina za spremnike naftnih derivata (</w:t>
      </w:r>
      <w:proofErr w:type="spellStart"/>
      <w:r w:rsidRPr="00ED1DA3">
        <w:rPr>
          <w:sz w:val="22"/>
          <w:szCs w:val="22"/>
          <w:lang w:val="hr-HR"/>
        </w:rPr>
        <w:t>tankvana</w:t>
      </w:r>
      <w:proofErr w:type="spellEnd"/>
      <w:r w:rsidRPr="00ED1DA3">
        <w:rPr>
          <w:sz w:val="22"/>
          <w:szCs w:val="22"/>
          <w:lang w:val="hr-HR"/>
        </w:rPr>
        <w:t>),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izvođenje istražnih i eksploatacijskih bušotina za naftu, zemni plin kao i izrada podzemnih spremišta,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skidanje pokrovnog sloja zemlje osim na mjestima izgradnje građevina koje je dopušteno graditi prema odredbama ovoga Pravilnika,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građenje prometnica, parkirališta i aerodroma bez građevina odvodnje, uređaja za prikupljanje ulja i masti i odgovarajućeg sustava pročišćavanja oborinskih onečišćenih voda i</w:t>
      </w:r>
    </w:p>
    <w:p w:rsidR="007C66E8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upotreba praškastih (u rinfuzi) eksploziva kod miniranja većeg opsega.</w:t>
      </w:r>
    </w:p>
    <w:p w:rsidR="007C66E8" w:rsidRDefault="007C66E8" w:rsidP="007C66E8">
      <w:pPr>
        <w:suppressAutoHyphens w:val="0"/>
        <w:autoSpaceDE w:val="0"/>
        <w:autoSpaceDN w:val="0"/>
        <w:adjustRightInd w:val="0"/>
        <w:spacing w:after="120"/>
        <w:ind w:left="720"/>
        <w:contextualSpacing/>
        <w:rPr>
          <w:b/>
          <w:color w:val="000000"/>
          <w:sz w:val="22"/>
          <w:szCs w:val="22"/>
          <w:lang w:val="hr-HR"/>
        </w:rPr>
      </w:pPr>
      <w:r w:rsidRPr="007C66E8">
        <w:rPr>
          <w:b/>
          <w:color w:val="000000"/>
          <w:sz w:val="22"/>
          <w:szCs w:val="22"/>
          <w:lang w:val="hr-HR"/>
        </w:rPr>
        <w:lastRenderedPageBreak/>
        <w:t>Zona ograničenja i nadzora, III. zona</w:t>
      </w:r>
    </w:p>
    <w:p w:rsidR="007C66E8" w:rsidRPr="007C66E8" w:rsidRDefault="007C66E8" w:rsidP="007C66E8">
      <w:pPr>
        <w:suppressAutoHyphens w:val="0"/>
        <w:autoSpaceDE w:val="0"/>
        <w:autoSpaceDN w:val="0"/>
        <w:adjustRightInd w:val="0"/>
        <w:spacing w:after="120"/>
        <w:ind w:left="720"/>
        <w:contextualSpacing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7.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III. zona sanitarne zaštite Izvorišta obuhvaća dijelove sliva od vanjske granice II. zone do granice s koje je moguće tečenje kroz podzemlje do </w:t>
      </w:r>
      <w:proofErr w:type="spellStart"/>
      <w:r w:rsidRPr="00ED1DA3">
        <w:rPr>
          <w:sz w:val="22"/>
          <w:szCs w:val="22"/>
          <w:lang w:val="hr-HR"/>
        </w:rPr>
        <w:t>vodozahvata</w:t>
      </w:r>
      <w:proofErr w:type="spellEnd"/>
      <w:r w:rsidRPr="00ED1DA3">
        <w:rPr>
          <w:sz w:val="22"/>
          <w:szCs w:val="22"/>
          <w:lang w:val="hr-HR"/>
        </w:rPr>
        <w:t xml:space="preserve"> u razdoblju od 1 do 10 dana u uvjetima velikih voda, odnosno područja s kojih su utvrđene prividne brzine podzemnih tečenja od 1 do 3 cm/s, odnosno područje koje obuhvaća pretežiti dio slivnog područja (klasični statističko-</w:t>
      </w:r>
      <w:proofErr w:type="spellStart"/>
      <w:r w:rsidRPr="00ED1DA3">
        <w:rPr>
          <w:sz w:val="22"/>
          <w:szCs w:val="22"/>
          <w:lang w:val="hr-HR"/>
        </w:rPr>
        <w:t>hidrogeološki</w:t>
      </w:r>
      <w:proofErr w:type="spellEnd"/>
      <w:r w:rsidRPr="00ED1DA3">
        <w:rPr>
          <w:sz w:val="22"/>
          <w:szCs w:val="22"/>
          <w:lang w:val="hr-HR"/>
        </w:rPr>
        <w:t xml:space="preserve"> sliv).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III. zona kao zona ograničenja i nadzora obuhvaća područje uključeno u pretežiti dio neposrednog slivnoga područja, a obuhvaća predjele predviđene za istraživanje glavnih drenažnih sustava u budućem razvitku izvorišta.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Granična crta ove zone na jugu slijedi hrbat brda Gradina, a dalje na zapadu slijedi razvodnicu prema Bošnjakovom brdu. Na sjeverozapadu slijedi cestu za Gazije do granice IV zone.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Granična crta ove zone određena je tako da: 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Na sjeveru prati granicu IV. zone na način da započinje sjeveroistočnom vrhu k.č.br. 355 u k.o. Gornja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te se proteže prema jugu ide zapadnim rubom k.č.br. 348/3, 349/1, 349/2, 350 i 351.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k.č.br. 353/5 i 582 te dolazi do k.č.br. 67 i nastavlja prema jugu zapadnim rubom k.č.br. 67 i 558, te dolazi do k.č.br. 553 koja u naravi predstavlja glavnu ulicu u naselju Gornja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. Nastavlja prema jugoistoku na način da se proteže sjeveroistočnim rubom k.č.br. 553 sve do spoja k.č.br. 138 i 583/1, okomito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k.č.br. 583/1 do k.č.br. 551 te ide sjevernim rubom k.č.br. 551. do spoja s k.č.br. 573/3, zatim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k.č.br. 573/1 nastavlja prema jugu istočnim rubom k.č.br. 137, 134, 517/3, 514, prelazi cestu i dolazi na zapadni rub k.č.br. 518/1 ide prema jugu zapadnim rubom k.č.br. 518/1, 518/2, 517/2, 520, 524/2, 524/1 i 482/11 te dolazi do spoja s k.č.br. 543 dalje se proteže 106 m istočnim rubom k.č.br. 543 nakon čega skreće prema jugozapadu slijedeći greben brda Gradina </w:t>
      </w:r>
      <w:proofErr w:type="spellStart"/>
      <w:r w:rsidRPr="00ED1DA3">
        <w:rPr>
          <w:sz w:val="22"/>
          <w:szCs w:val="22"/>
          <w:lang w:val="hr-HR"/>
        </w:rPr>
        <w:t>presjecajući</w:t>
      </w:r>
      <w:proofErr w:type="spellEnd"/>
      <w:r w:rsidRPr="00ED1DA3">
        <w:rPr>
          <w:sz w:val="22"/>
          <w:szCs w:val="22"/>
          <w:lang w:val="hr-HR"/>
        </w:rPr>
        <w:t xml:space="preserve"> k.č.br. 482/11 do spoja s k.č.br. 482/9 nakon čega skreće prema sjeveru slijedeći istočni i sjeverni rub k.č.br. 482/9, istočni rub k.č.br. 482/10 i 482/3 slijedeći razvodnicu prema Bošnjakovom brdu, nakon čega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k.č.br. 482/3, 480/2, 562, 417 i 582/1 te dolazi do spoja čestica k.č.br. 436 i 433, nakon čega slijedi istočni rub ceste prema Gazijama, u naravi prateći zapadni rub k.č.br. 433 i 432, nakon čega zakreće prema istoku presijecajući k.č.br. 430 i 431, te prateći sjeverni rub k.č.br. 421, 420, 419, 418, 417, 416, 415 i 427 nakon čega nastavlja pratiti cestu prema Gazijama krivudajući i presijecajući </w:t>
      </w:r>
      <w:proofErr w:type="spellStart"/>
      <w:r w:rsidRPr="00ED1DA3">
        <w:rPr>
          <w:sz w:val="22"/>
          <w:szCs w:val="22"/>
          <w:lang w:val="hr-HR"/>
        </w:rPr>
        <w:t>k.č</w:t>
      </w:r>
      <w:proofErr w:type="spellEnd"/>
      <w:r w:rsidRPr="00ED1DA3">
        <w:rPr>
          <w:sz w:val="22"/>
          <w:szCs w:val="22"/>
          <w:lang w:val="hr-HR"/>
        </w:rPr>
        <w:t xml:space="preserve">. br. 482/3, </w:t>
      </w:r>
      <w:r w:rsidRPr="00ED1DA3">
        <w:rPr>
          <w:color w:val="FF0000"/>
          <w:sz w:val="22"/>
          <w:szCs w:val="22"/>
          <w:lang w:val="hr-HR"/>
        </w:rPr>
        <w:t xml:space="preserve"> </w:t>
      </w:r>
      <w:r w:rsidRPr="00ED1DA3">
        <w:rPr>
          <w:sz w:val="22"/>
          <w:szCs w:val="22"/>
          <w:lang w:val="hr-HR"/>
        </w:rPr>
        <w:t xml:space="preserve">402, 398 i 565 te dolazi do zapadnog ruba k.č.br. 396/1, nastavljajući dalje prema istoku slijedeći južne rubove k.č.br. 396/1, 396/2, 397, 379, 380, 381, 382, 383, 360, 359/1, 358, 357/1, 357/2 nastavljajući u smjeru istoka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</w:t>
      </w:r>
      <w:proofErr w:type="spellStart"/>
      <w:r w:rsidRPr="00ED1DA3">
        <w:rPr>
          <w:sz w:val="22"/>
          <w:szCs w:val="22"/>
          <w:lang w:val="hr-HR"/>
        </w:rPr>
        <w:t>k.č,br</w:t>
      </w:r>
      <w:proofErr w:type="spellEnd"/>
      <w:r w:rsidRPr="00ED1DA3">
        <w:rPr>
          <w:sz w:val="22"/>
          <w:szCs w:val="22"/>
          <w:lang w:val="hr-HR"/>
        </w:rPr>
        <w:t>. 385 do sjeverozapadnog ruba čestice k.č.br. 354/3, te nastavlja sjevernim rubom k.č.br. 354/3 i 355 do početne točke zone.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Granice III. zone ucrtane su na karti u mjerilu 1:10000 koja je sastavni dio ove Odluke.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8.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Unutar područja III. zone, pored zabrana iz članka 6. Odluke, dodatno se zabranjuje: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skladištenje i odlaganje otpada, gradnja odlagališta otpada osim sanacija postojećeg u cilju njegovog zatvaranja, građevina za zbrinjavanje otpada uključujući spalionice otpada te postrojenja za obradu, oporabu i zbrinjavanje opasnog otpada,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građenje cjevovoda za transport tekućina koje mogu izazvati onečišćenje voda bez propisane zaštite voda,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izgradnja benzinskih postaja bez spremnika s dvostrukom stjenkom, uređajem za automatsko detektiranje i dojavu propuštanja te zaštitnom građevinom (</w:t>
      </w:r>
      <w:proofErr w:type="spellStart"/>
      <w:r w:rsidRPr="00ED1DA3">
        <w:rPr>
          <w:sz w:val="22"/>
          <w:szCs w:val="22"/>
          <w:lang w:val="hr-HR"/>
        </w:rPr>
        <w:t>tankvanom</w:t>
      </w:r>
      <w:proofErr w:type="spellEnd"/>
      <w:r w:rsidRPr="00ED1DA3">
        <w:rPr>
          <w:sz w:val="22"/>
          <w:szCs w:val="22"/>
          <w:lang w:val="hr-HR"/>
        </w:rPr>
        <w:t>),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podzemna i površinska eksploatacija mineralnih sirovina osim geotermalnih voda i mineralnih voda.</w:t>
      </w:r>
    </w:p>
    <w:p w:rsidR="007C66E8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outlineLvl w:val="1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lastRenderedPageBreak/>
        <w:t>Zona strogog ograničenja i nadzora, II. zona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9.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II. zona sanitarne zaštite Izvorišta obuhvaća glavne podzemne drenažne smjerove u neposrednom slivu izvorišta, s mogućim tečenjem kroz </w:t>
      </w:r>
      <w:proofErr w:type="spellStart"/>
      <w:r w:rsidRPr="00ED1DA3">
        <w:rPr>
          <w:sz w:val="22"/>
          <w:szCs w:val="22"/>
          <w:lang w:val="hr-HR"/>
        </w:rPr>
        <w:t>pukotinski</w:t>
      </w:r>
      <w:proofErr w:type="spellEnd"/>
      <w:r w:rsidRPr="00ED1DA3">
        <w:rPr>
          <w:sz w:val="22"/>
          <w:szCs w:val="22"/>
          <w:lang w:val="hr-HR"/>
        </w:rPr>
        <w:t xml:space="preserve"> sustav </w:t>
      </w:r>
      <w:proofErr w:type="spellStart"/>
      <w:r w:rsidRPr="00ED1DA3">
        <w:rPr>
          <w:sz w:val="22"/>
          <w:szCs w:val="22"/>
          <w:lang w:val="hr-HR"/>
        </w:rPr>
        <w:t>vodonosnika</w:t>
      </w:r>
      <w:proofErr w:type="spellEnd"/>
      <w:r w:rsidRPr="00ED1DA3">
        <w:rPr>
          <w:sz w:val="22"/>
          <w:szCs w:val="22"/>
          <w:lang w:val="hr-HR"/>
        </w:rPr>
        <w:t xml:space="preserve"> do zahvata vode u trajanju do 24 sata, odnosno područja s kojih su utvrđene prividne brzine podzemnih tečenja, u uvjetima velikih voda, veće od 3,0 cm/s, odnosno unutarnji dio klasičnog </w:t>
      </w:r>
      <w:proofErr w:type="spellStart"/>
      <w:r w:rsidRPr="00ED1DA3">
        <w:rPr>
          <w:sz w:val="22"/>
          <w:szCs w:val="22"/>
          <w:lang w:val="hr-HR"/>
        </w:rPr>
        <w:t>priljevnog</w:t>
      </w:r>
      <w:proofErr w:type="spellEnd"/>
      <w:r w:rsidRPr="00ED1DA3">
        <w:rPr>
          <w:sz w:val="22"/>
          <w:szCs w:val="22"/>
          <w:lang w:val="hr-HR"/>
        </w:rPr>
        <w:t xml:space="preserve"> područja. Obuhvaća područje neposredne okolice izvorišta uključujući područje na kojemu se očekuje koncentracija podzemnih tokova.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II zona obuhvaća glavne podzemne drenažne smjerove izvorišta. Područje s takvim obilježjima različito je za pojedine izvore: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b/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Izvor Toplica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Obuhvaća dolinu potoka </w:t>
      </w:r>
      <w:proofErr w:type="spellStart"/>
      <w:r w:rsidRPr="00ED1DA3">
        <w:rPr>
          <w:sz w:val="22"/>
          <w:szCs w:val="22"/>
          <w:lang w:val="hr-HR"/>
        </w:rPr>
        <w:t>Kerekeš</w:t>
      </w:r>
      <w:proofErr w:type="spellEnd"/>
      <w:r w:rsidRPr="00ED1DA3">
        <w:rPr>
          <w:sz w:val="22"/>
          <w:szCs w:val="22"/>
          <w:lang w:val="hr-HR"/>
        </w:rPr>
        <w:t xml:space="preserve"> (Rijeka) u pojasu od desne obale potoka do lijevoga ruba doline, uzvodno 150 m, a nizvodno oko 100 m. 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Područje II. zone uz izvor Toplica nalazi se u k.o. Gornja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i obuhvaća slijedeće k.č.br.: 352, 353/1, 353/2, 353/3, 353/4, 354/1, 354/2, 354/3, 355, 368, 369, 370/1, 370/2, 370/3, 370/4, 370/5, 371/1, 371/2, 372, 373, 374/1, 374/2, 374/3, dio 49, dio 55, dio 59, dio 353/5, dio 385 i dio 582/1.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 xml:space="preserve">Izvor </w:t>
      </w:r>
      <w:proofErr w:type="spellStart"/>
      <w:r w:rsidRPr="00ED1DA3">
        <w:rPr>
          <w:b/>
          <w:sz w:val="22"/>
          <w:szCs w:val="22"/>
          <w:lang w:val="hr-HR"/>
        </w:rPr>
        <w:t>Polata</w:t>
      </w:r>
      <w:proofErr w:type="spellEnd"/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Predstavlja pojas širine oko 50 m tako da najvećim dijelom prati desnu obalu potoka </w:t>
      </w:r>
      <w:proofErr w:type="spellStart"/>
      <w:r w:rsidRPr="00ED1DA3">
        <w:rPr>
          <w:sz w:val="22"/>
          <w:szCs w:val="22"/>
          <w:lang w:val="hr-HR"/>
        </w:rPr>
        <w:t>Zmajevac</w:t>
      </w:r>
      <w:proofErr w:type="spellEnd"/>
      <w:r w:rsidRPr="00ED1DA3">
        <w:rPr>
          <w:sz w:val="22"/>
          <w:szCs w:val="22"/>
          <w:lang w:val="hr-HR"/>
        </w:rPr>
        <w:t xml:space="preserve"> i dužine oko 100 m, po 50 m na svaku stranu od izvora.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Područje II. zone uz izvor </w:t>
      </w:r>
      <w:proofErr w:type="spellStart"/>
      <w:r w:rsidRPr="00ED1DA3">
        <w:rPr>
          <w:sz w:val="22"/>
          <w:szCs w:val="22"/>
          <w:lang w:val="hr-HR"/>
        </w:rPr>
        <w:t>Polata</w:t>
      </w:r>
      <w:proofErr w:type="spellEnd"/>
      <w:r w:rsidRPr="00ED1DA3">
        <w:rPr>
          <w:sz w:val="22"/>
          <w:szCs w:val="22"/>
          <w:lang w:val="hr-HR"/>
        </w:rPr>
        <w:t xml:space="preserve"> nalazi se u k.o. Gornja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i obuhvaća slijedeće k.č.br.: 487/1, 487/2, dio 494, dio 574 i dio 583/1.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b/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 xml:space="preserve">Izvor </w:t>
      </w:r>
      <w:proofErr w:type="spellStart"/>
      <w:r w:rsidRPr="00ED1DA3">
        <w:rPr>
          <w:b/>
          <w:sz w:val="22"/>
          <w:szCs w:val="22"/>
          <w:lang w:val="hr-HR"/>
        </w:rPr>
        <w:t>Zmajevac</w:t>
      </w:r>
      <w:proofErr w:type="spellEnd"/>
      <w:r w:rsidRPr="00ED1DA3">
        <w:rPr>
          <w:b/>
          <w:sz w:val="22"/>
          <w:szCs w:val="22"/>
          <w:lang w:val="hr-HR"/>
        </w:rPr>
        <w:t xml:space="preserve"> 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Predstavlja pojas širine oko 100 m oko izvora od potoka </w:t>
      </w:r>
      <w:proofErr w:type="spellStart"/>
      <w:r w:rsidRPr="00ED1DA3">
        <w:rPr>
          <w:sz w:val="22"/>
          <w:szCs w:val="22"/>
          <w:lang w:val="hr-HR"/>
        </w:rPr>
        <w:t>Zmajevac</w:t>
      </w:r>
      <w:proofErr w:type="spellEnd"/>
      <w:r w:rsidRPr="00ED1DA3">
        <w:rPr>
          <w:sz w:val="22"/>
          <w:szCs w:val="22"/>
          <w:lang w:val="hr-HR"/>
        </w:rPr>
        <w:t xml:space="preserve"> i duljine oko 150 m uz poprečnu uvalu. 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Područje II. zone uz izvor </w:t>
      </w:r>
      <w:proofErr w:type="spellStart"/>
      <w:r w:rsidRPr="00ED1DA3">
        <w:rPr>
          <w:sz w:val="22"/>
          <w:szCs w:val="22"/>
          <w:lang w:val="hr-HR"/>
        </w:rPr>
        <w:t>Zmajevac</w:t>
      </w:r>
      <w:proofErr w:type="spellEnd"/>
      <w:r w:rsidRPr="00ED1DA3">
        <w:rPr>
          <w:sz w:val="22"/>
          <w:szCs w:val="22"/>
          <w:lang w:val="hr-HR"/>
        </w:rPr>
        <w:t xml:space="preserve"> nalazi se u k.o. Gornja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i obuhvaća slijedeće k.č.br.: 540/2, dio 482/11, dio 537, dio 538/2, dio 538/3, dio 540/1 i dio 541.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Granice II. zone ucrtane su na karti u mjerilu 1:5000 koja je sastavni dio ove Odluke.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10.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Unutar područja II. zone zaštite izvorišta primjenjuju se zabrane iz članaka 6. i 8. ove Odluke, a dodatno se zabranjuje i: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poljoprivredna proizvodnja, osim ekološke proizvodnje uz primjenu dozvoljenih gnojiva i sredstava za zaštitu bilja prema posebnom propisu,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stočarska proizvodnja, osim poljoprivrednog gospodarstva odnosno farme do 20 uvjetnih grla uz provedbu mjera zaštite voda propisanih odgovarajućim programom zaštite voda od onečišćenja uzrokovanog nitratima poljoprivrednog podrijetla i načela dobre poljoprivredne prakse,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gradnja groblja i proširenje postojećih,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ispuštanje pročišćenih i nepročišćenih otpadnih voda s prometnica,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građenje svih industrijskih postrojenja koje onečišćuju vode i vodni okoliš,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građenje drugih građevina koje mogu ugroziti kakvoću podzemne vode,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lastRenderedPageBreak/>
        <w:t>sječa šume osim sanitarne sječe i</w:t>
      </w:r>
    </w:p>
    <w:p w:rsidR="007C66E8" w:rsidRPr="00ED1DA3" w:rsidRDefault="007C66E8" w:rsidP="007C66E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skladištenje i odlaganje otpada, gradnja odlagališta otpada, osim sanacija postojećih u cilju njihovog zatvaranja, građevina za zbrinjavanje otpada uključujući spalionice otpada, regionalnih i županijskih centara za gospodarenje otpadom, </w:t>
      </w:r>
      <w:proofErr w:type="spellStart"/>
      <w:r w:rsidRPr="00ED1DA3">
        <w:rPr>
          <w:sz w:val="22"/>
          <w:szCs w:val="22"/>
          <w:lang w:val="hr-HR"/>
        </w:rPr>
        <w:t>reciklažnih</w:t>
      </w:r>
      <w:proofErr w:type="spellEnd"/>
      <w:r w:rsidRPr="00ED1DA3">
        <w:rPr>
          <w:sz w:val="22"/>
          <w:szCs w:val="22"/>
          <w:lang w:val="hr-HR"/>
        </w:rPr>
        <w:t xml:space="preserve"> dvorišta i pretovarnih stanica za otpad ako nije planirana provedba mjera zaštite voda te postrojenja za obradu, oporabu i zbrinjavanje opasnog otpada.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left="720"/>
        <w:contextualSpacing/>
        <w:rPr>
          <w:sz w:val="22"/>
          <w:szCs w:val="22"/>
          <w:lang w:val="hr-HR"/>
        </w:rPr>
      </w:pPr>
    </w:p>
    <w:p w:rsidR="007C66E8" w:rsidRPr="00ED1DA3" w:rsidRDefault="007C66E8" w:rsidP="007C66E8">
      <w:pPr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outlineLvl w:val="1"/>
        <w:rPr>
          <w:b/>
          <w:color w:val="000000"/>
          <w:sz w:val="22"/>
          <w:szCs w:val="22"/>
          <w:lang w:val="hr-HR"/>
        </w:rPr>
      </w:pPr>
      <w:r w:rsidRPr="00ED1DA3">
        <w:rPr>
          <w:b/>
          <w:color w:val="000000"/>
          <w:sz w:val="22"/>
          <w:szCs w:val="22"/>
          <w:lang w:val="hr-HR"/>
        </w:rPr>
        <w:t>Zona strogog režima zaštite i nadzora, I. zona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11.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Zona strogog režima zaštite i nadzora, I. zona, utvrđuje se radi zaštite izvorišta, </w:t>
      </w:r>
      <w:proofErr w:type="spellStart"/>
      <w:r w:rsidRPr="00ED1DA3">
        <w:rPr>
          <w:sz w:val="22"/>
          <w:szCs w:val="22"/>
          <w:lang w:val="hr-HR"/>
        </w:rPr>
        <w:t>vodozahvatnih</w:t>
      </w:r>
      <w:proofErr w:type="spellEnd"/>
      <w:r w:rsidRPr="00ED1DA3">
        <w:rPr>
          <w:sz w:val="22"/>
          <w:szCs w:val="22"/>
          <w:lang w:val="hr-HR"/>
        </w:rPr>
        <w:t xml:space="preserve"> građevina i njihove neposredne okolice od bilo kakvog oštećenja, onečišćenja vode te drugih slučajnih ili namjernih štetnih utjecaja.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Obuhvaća neposredno naplavno područje zahvata vode, izvor, kaptažu, crpne stanice, uređaje za </w:t>
      </w:r>
      <w:proofErr w:type="spellStart"/>
      <w:r w:rsidRPr="00ED1DA3">
        <w:rPr>
          <w:sz w:val="22"/>
          <w:szCs w:val="22"/>
          <w:lang w:val="hr-HR"/>
        </w:rPr>
        <w:t>kondicioniranje</w:t>
      </w:r>
      <w:proofErr w:type="spellEnd"/>
      <w:r w:rsidRPr="00ED1DA3">
        <w:rPr>
          <w:sz w:val="22"/>
          <w:szCs w:val="22"/>
          <w:lang w:val="hr-HR"/>
        </w:rPr>
        <w:t xml:space="preserve"> vode, građevine za čuvanje mjesta umjetnog napajanja </w:t>
      </w:r>
      <w:proofErr w:type="spellStart"/>
      <w:r w:rsidRPr="00ED1DA3">
        <w:rPr>
          <w:sz w:val="22"/>
          <w:szCs w:val="22"/>
          <w:lang w:val="hr-HR"/>
        </w:rPr>
        <w:t>vodonosnika</w:t>
      </w:r>
      <w:proofErr w:type="spellEnd"/>
      <w:r w:rsidRPr="00ED1DA3">
        <w:rPr>
          <w:sz w:val="22"/>
          <w:szCs w:val="22"/>
          <w:lang w:val="hr-HR"/>
        </w:rPr>
        <w:t xml:space="preserve"> sa </w:t>
      </w:r>
      <w:proofErr w:type="spellStart"/>
      <w:r w:rsidRPr="00ED1DA3">
        <w:rPr>
          <w:sz w:val="22"/>
          <w:szCs w:val="22"/>
          <w:lang w:val="hr-HR"/>
        </w:rPr>
        <w:t>pukotinskom</w:t>
      </w:r>
      <w:proofErr w:type="spellEnd"/>
      <w:r w:rsidRPr="00ED1DA3">
        <w:rPr>
          <w:sz w:val="22"/>
          <w:szCs w:val="22"/>
          <w:lang w:val="hr-HR"/>
        </w:rPr>
        <w:t xml:space="preserve"> poroznosti, bez obzira na udaljenost od zahvata vode.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b/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Izvorište Toplica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proofErr w:type="spellStart"/>
      <w:r w:rsidRPr="00ED1DA3">
        <w:rPr>
          <w:sz w:val="22"/>
          <w:szCs w:val="22"/>
          <w:lang w:val="hr-HR"/>
        </w:rPr>
        <w:t>Vodozaštitno</w:t>
      </w:r>
      <w:proofErr w:type="spellEnd"/>
      <w:r w:rsidRPr="00ED1DA3">
        <w:rPr>
          <w:sz w:val="22"/>
          <w:szCs w:val="22"/>
          <w:lang w:val="hr-HR"/>
        </w:rPr>
        <w:t xml:space="preserve"> područje izvorišta Toplica izgrađeno je u obliku kakav se smatra nužnim za zaštitu postojećeg crpilišta i mogućih izmjena u razvoju crpilišta. To je parcela približnih dimenzija 35x47 m koja je ograđena, a nalazi se u k.o. Gornja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na k.č.br. dio 353/1, dio 353/2 i dio 353/5.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b/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 xml:space="preserve">Izvor </w:t>
      </w:r>
      <w:proofErr w:type="spellStart"/>
      <w:r w:rsidRPr="00ED1DA3">
        <w:rPr>
          <w:b/>
          <w:sz w:val="22"/>
          <w:szCs w:val="22"/>
          <w:lang w:val="hr-HR"/>
        </w:rPr>
        <w:t>Polata</w:t>
      </w:r>
      <w:proofErr w:type="spellEnd"/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proofErr w:type="spellStart"/>
      <w:r w:rsidRPr="00ED1DA3">
        <w:rPr>
          <w:sz w:val="22"/>
          <w:szCs w:val="22"/>
          <w:lang w:val="hr-HR"/>
        </w:rPr>
        <w:t>Vodozaštitno</w:t>
      </w:r>
      <w:proofErr w:type="spellEnd"/>
      <w:r w:rsidRPr="00ED1DA3">
        <w:rPr>
          <w:sz w:val="22"/>
          <w:szCs w:val="22"/>
          <w:lang w:val="hr-HR"/>
        </w:rPr>
        <w:t xml:space="preserve"> područje izvora </w:t>
      </w:r>
      <w:proofErr w:type="spellStart"/>
      <w:r w:rsidRPr="00ED1DA3">
        <w:rPr>
          <w:sz w:val="22"/>
          <w:szCs w:val="22"/>
          <w:lang w:val="hr-HR"/>
        </w:rPr>
        <w:t>Polata</w:t>
      </w:r>
      <w:proofErr w:type="spellEnd"/>
      <w:r w:rsidRPr="00ED1DA3">
        <w:rPr>
          <w:sz w:val="22"/>
          <w:szCs w:val="22"/>
          <w:lang w:val="hr-HR"/>
        </w:rPr>
        <w:t xml:space="preserve"> u obliku je kakav se smatra nužnim za postojeći zahvat podzemne vode. Područje zahvata izvora </w:t>
      </w:r>
      <w:proofErr w:type="spellStart"/>
      <w:r w:rsidRPr="00ED1DA3">
        <w:rPr>
          <w:sz w:val="22"/>
          <w:szCs w:val="22"/>
          <w:lang w:val="hr-HR"/>
        </w:rPr>
        <w:t>Polata</w:t>
      </w:r>
      <w:proofErr w:type="spellEnd"/>
      <w:r w:rsidRPr="00ED1DA3">
        <w:rPr>
          <w:sz w:val="22"/>
          <w:szCs w:val="22"/>
          <w:lang w:val="hr-HR"/>
        </w:rPr>
        <w:t xml:space="preserve"> obuhvaća prostor dimenzija 20x15 m, tako da je granica udaljena oko 5 m nizvodno od izvora, a na ostalim stranama (bočnim i uzvodnoj) granica je udaljena 10 m od izvora te obuhvaća dijelove k.č.br. 487/2, 494 i 574 u k.o. gornja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>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b/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 xml:space="preserve">Izvor </w:t>
      </w:r>
      <w:proofErr w:type="spellStart"/>
      <w:r w:rsidRPr="00ED1DA3">
        <w:rPr>
          <w:b/>
          <w:sz w:val="22"/>
          <w:szCs w:val="22"/>
          <w:lang w:val="hr-HR"/>
        </w:rPr>
        <w:t>Zmajevac</w:t>
      </w:r>
      <w:proofErr w:type="spellEnd"/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proofErr w:type="spellStart"/>
      <w:r w:rsidRPr="00ED1DA3">
        <w:rPr>
          <w:sz w:val="22"/>
          <w:szCs w:val="22"/>
          <w:lang w:val="hr-HR"/>
        </w:rPr>
        <w:t>Vodozaštitno</w:t>
      </w:r>
      <w:proofErr w:type="spellEnd"/>
      <w:r w:rsidRPr="00ED1DA3">
        <w:rPr>
          <w:sz w:val="22"/>
          <w:szCs w:val="22"/>
          <w:lang w:val="hr-HR"/>
        </w:rPr>
        <w:t xml:space="preserve"> područje izvora </w:t>
      </w:r>
      <w:proofErr w:type="spellStart"/>
      <w:r w:rsidRPr="00ED1DA3">
        <w:rPr>
          <w:sz w:val="22"/>
          <w:szCs w:val="22"/>
          <w:lang w:val="hr-HR"/>
        </w:rPr>
        <w:t>Zmajevac</w:t>
      </w:r>
      <w:proofErr w:type="spellEnd"/>
      <w:r w:rsidRPr="00ED1DA3">
        <w:rPr>
          <w:sz w:val="22"/>
          <w:szCs w:val="22"/>
          <w:lang w:val="hr-HR"/>
        </w:rPr>
        <w:t xml:space="preserve"> u obliku je kakav se smatra nužnim za postojeći zahvat podzemne vode. Područje zahvata izvora </w:t>
      </w:r>
      <w:proofErr w:type="spellStart"/>
      <w:r w:rsidRPr="00ED1DA3">
        <w:rPr>
          <w:sz w:val="22"/>
          <w:szCs w:val="22"/>
          <w:lang w:val="hr-HR"/>
        </w:rPr>
        <w:t>Zmajevac</w:t>
      </w:r>
      <w:proofErr w:type="spellEnd"/>
      <w:r w:rsidRPr="00ED1DA3">
        <w:rPr>
          <w:sz w:val="22"/>
          <w:szCs w:val="22"/>
          <w:lang w:val="hr-HR"/>
        </w:rPr>
        <w:t xml:space="preserve"> obuhvaća prostor dimenzija 22x10 m, tako da je granica udaljena oko 10 m nizvodno od izvora, oko 12 m uzvodno od izvora i oko 5 m na bočnim stranama izvora, te obuhvaća dio k.č.br. 541 u k.o. gornja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>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color w:val="000000"/>
          <w:sz w:val="22"/>
          <w:szCs w:val="22"/>
          <w:lang w:val="hr-HR"/>
        </w:rPr>
        <w:t xml:space="preserve">Granice I. zone </w:t>
      </w:r>
      <w:r w:rsidRPr="00ED1DA3">
        <w:rPr>
          <w:sz w:val="22"/>
          <w:szCs w:val="22"/>
          <w:lang w:val="hr-HR"/>
        </w:rPr>
        <w:t>ucrtane su na kartama u mjerilu 1:1000 koje su sastavni dio ove Odluke.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12.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Javni </w:t>
      </w:r>
      <w:r w:rsidRPr="00ED1DA3">
        <w:rPr>
          <w:color w:val="000000"/>
          <w:sz w:val="22"/>
          <w:szCs w:val="22"/>
          <w:lang w:val="hr-HR"/>
        </w:rPr>
        <w:t>isporučitelj</w:t>
      </w:r>
      <w:r w:rsidRPr="00ED1DA3">
        <w:rPr>
          <w:sz w:val="22"/>
          <w:szCs w:val="22"/>
          <w:lang w:val="hr-HR"/>
        </w:rPr>
        <w:t xml:space="preserve"> vodne usluge javne vodoopskrbe (u daljnjem tekstu: Isporučitelj) nositelj je stvarnoga prava na zemljištu u I. zoni.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13.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Pristup I. zoni dopušten je samo radnicima Isporučitelja, koji rade na poslovima crpljenja i transporta vode, opažanjima u sklopu praćenja rada Izvorišta, te nadležnim inspekcijskim tijelima.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Pristup trećim osobama dopušten je isključivo uz prethodnu najavu i posebno odobrenje Isporučitelja.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Svaki posjet I. </w:t>
      </w:r>
      <w:r w:rsidRPr="00ED1DA3">
        <w:rPr>
          <w:color w:val="000000"/>
          <w:sz w:val="22"/>
          <w:szCs w:val="22"/>
          <w:lang w:val="hr-HR"/>
        </w:rPr>
        <w:t>zoni</w:t>
      </w:r>
      <w:r w:rsidRPr="00ED1DA3">
        <w:rPr>
          <w:sz w:val="22"/>
          <w:szCs w:val="22"/>
          <w:lang w:val="hr-HR"/>
        </w:rPr>
        <w:t xml:space="preserve"> registrira se u dnevnik koji vodi Isporučitelj.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lastRenderedPageBreak/>
        <w:t>Članak 14.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U I. zoni </w:t>
      </w:r>
      <w:r w:rsidRPr="00ED1DA3">
        <w:rPr>
          <w:color w:val="000000"/>
          <w:sz w:val="22"/>
          <w:szCs w:val="22"/>
          <w:lang w:val="hr-HR"/>
        </w:rPr>
        <w:t>sanitarne</w:t>
      </w:r>
      <w:r w:rsidRPr="00ED1DA3">
        <w:rPr>
          <w:sz w:val="22"/>
          <w:szCs w:val="22"/>
          <w:lang w:val="hr-HR"/>
        </w:rPr>
        <w:t xml:space="preserve"> zaštite Izvorišta zabranjuju se sve aktivnosti osim onih koje su vezane za zahvaćanje, </w:t>
      </w:r>
      <w:proofErr w:type="spellStart"/>
      <w:r w:rsidRPr="00ED1DA3">
        <w:rPr>
          <w:sz w:val="22"/>
          <w:szCs w:val="22"/>
          <w:lang w:val="hr-HR"/>
        </w:rPr>
        <w:t>kondicioniranje</w:t>
      </w:r>
      <w:proofErr w:type="spellEnd"/>
      <w:r w:rsidRPr="00ED1DA3">
        <w:rPr>
          <w:sz w:val="22"/>
          <w:szCs w:val="22"/>
          <w:lang w:val="hr-HR"/>
        </w:rPr>
        <w:t xml:space="preserve"> i transport vode u vodoopskrbni sustav.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U sklopu mjera </w:t>
      </w:r>
      <w:r w:rsidRPr="00ED1DA3">
        <w:rPr>
          <w:color w:val="000000"/>
          <w:sz w:val="22"/>
          <w:szCs w:val="22"/>
          <w:lang w:val="hr-HR"/>
        </w:rPr>
        <w:t>zaštite</w:t>
      </w:r>
      <w:r w:rsidRPr="00ED1DA3">
        <w:rPr>
          <w:sz w:val="22"/>
          <w:szCs w:val="22"/>
          <w:lang w:val="hr-HR"/>
        </w:rPr>
        <w:t>, Isporučitelj je obvezan:</w:t>
      </w:r>
    </w:p>
    <w:p w:rsidR="007C66E8" w:rsidRPr="00ED1DA3" w:rsidRDefault="007C66E8" w:rsidP="007C66E8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pri izgradnji novih i zamjenskih zdenaca izvesti zatvoreni objekt oko eksploatacijskih zdenaca prema projektnoj dokumentaciji i ostvariti zaštitu u skladu s člankom 13. ove Odluke;</w:t>
      </w:r>
    </w:p>
    <w:p w:rsidR="007C66E8" w:rsidRPr="00ED1DA3" w:rsidRDefault="007C66E8" w:rsidP="007C66E8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ostvariti površinsko otjecanje nasipavanjem terena;</w:t>
      </w:r>
    </w:p>
    <w:p w:rsidR="007C66E8" w:rsidRPr="00ED1DA3" w:rsidRDefault="007C66E8" w:rsidP="007C66E8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postaviti stalnu rasvjetu za vrijeme smanjene vidljivosti ili uspostaviti sustav povremenog uključivanja rasvjete na signal daljinske detekcije približavanja zahvatu;</w:t>
      </w:r>
    </w:p>
    <w:p w:rsidR="007C66E8" w:rsidRPr="00ED1DA3" w:rsidRDefault="007C66E8" w:rsidP="007C66E8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organizirati tehničko osiguranje izvorišta i</w:t>
      </w:r>
    </w:p>
    <w:p w:rsidR="007C66E8" w:rsidRPr="00ED1DA3" w:rsidRDefault="007C66E8" w:rsidP="007C66E8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izraditi rješenje odvodnje otpadnih voda iz objekata na Izvorištu u skladu s obvezama propisanim za II. zonu.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left="927"/>
        <w:contextualSpacing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15.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Mjere zaštite i </w:t>
      </w:r>
      <w:r w:rsidRPr="00ED1DA3">
        <w:rPr>
          <w:color w:val="000000"/>
          <w:sz w:val="22"/>
          <w:szCs w:val="22"/>
          <w:lang w:val="hr-HR"/>
        </w:rPr>
        <w:t>uređenja</w:t>
      </w:r>
      <w:r w:rsidRPr="00ED1DA3">
        <w:rPr>
          <w:sz w:val="22"/>
          <w:szCs w:val="22"/>
          <w:lang w:val="hr-HR"/>
        </w:rPr>
        <w:t xml:space="preserve"> I. zone određene ovom Odlukom provodi Isporučitelj.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Isporučitelj iz </w:t>
      </w:r>
      <w:r w:rsidRPr="00ED1DA3">
        <w:rPr>
          <w:color w:val="000000"/>
          <w:sz w:val="22"/>
          <w:szCs w:val="22"/>
          <w:lang w:val="hr-HR"/>
        </w:rPr>
        <w:t>prethodnoga</w:t>
      </w:r>
      <w:r w:rsidRPr="00ED1DA3">
        <w:rPr>
          <w:sz w:val="22"/>
          <w:szCs w:val="22"/>
          <w:lang w:val="hr-HR"/>
        </w:rPr>
        <w:t xml:space="preserve"> stavka obvezan je po nalogu nadležnih inspekcijskih službi poduzeti i dodatne odgovarajuće mjere zaštite.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outlineLvl w:val="1"/>
        <w:rPr>
          <w:b/>
          <w:color w:val="000000"/>
          <w:sz w:val="22"/>
          <w:szCs w:val="22"/>
          <w:lang w:val="hr-HR"/>
        </w:rPr>
      </w:pPr>
      <w:proofErr w:type="spellStart"/>
      <w:r w:rsidRPr="00ED1DA3">
        <w:rPr>
          <w:b/>
          <w:color w:val="000000"/>
          <w:sz w:val="22"/>
          <w:szCs w:val="22"/>
          <w:lang w:val="hr-HR"/>
        </w:rPr>
        <w:t>Mikrozoniranje</w:t>
      </w:r>
      <w:proofErr w:type="spellEnd"/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16.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Iznimno od odredbi članaka 6., 8. i 10. ove Odluke mogu se dopustiti određeni zahvati u prostoru odnosno određene djelatnosti u zonama sanitarne zaštite:</w:t>
      </w:r>
    </w:p>
    <w:p w:rsidR="007C66E8" w:rsidRPr="00ED1DA3" w:rsidRDefault="007C66E8" w:rsidP="007C66E8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ako se provedu detaljni </w:t>
      </w:r>
      <w:proofErr w:type="spellStart"/>
      <w:r w:rsidRPr="00ED1DA3">
        <w:rPr>
          <w:sz w:val="22"/>
          <w:szCs w:val="22"/>
          <w:lang w:val="hr-HR"/>
        </w:rPr>
        <w:t>vodoistražni</w:t>
      </w:r>
      <w:proofErr w:type="spellEnd"/>
      <w:r w:rsidRPr="00ED1DA3">
        <w:rPr>
          <w:sz w:val="22"/>
          <w:szCs w:val="22"/>
          <w:lang w:val="hr-HR"/>
        </w:rPr>
        <w:t xml:space="preserve"> radovi kojima se ispituje utjecaj užega prostora zone sanitarne zaštite u kojem se namjerava izvesti zahvat u prostoru, odnosno obavljati određena djelatnost (</w:t>
      </w:r>
      <w:proofErr w:type="spellStart"/>
      <w:r w:rsidRPr="00ED1DA3">
        <w:rPr>
          <w:sz w:val="22"/>
          <w:szCs w:val="22"/>
          <w:lang w:val="hr-HR"/>
        </w:rPr>
        <w:t>mikrozona</w:t>
      </w:r>
      <w:proofErr w:type="spellEnd"/>
      <w:r w:rsidRPr="00ED1DA3">
        <w:rPr>
          <w:sz w:val="22"/>
          <w:szCs w:val="22"/>
          <w:lang w:val="hr-HR"/>
        </w:rPr>
        <w:t xml:space="preserve">) na </w:t>
      </w:r>
      <w:proofErr w:type="spellStart"/>
      <w:r w:rsidRPr="00ED1DA3">
        <w:rPr>
          <w:sz w:val="22"/>
          <w:szCs w:val="22"/>
          <w:lang w:val="hr-HR"/>
        </w:rPr>
        <w:t>vodonosnik</w:t>
      </w:r>
      <w:proofErr w:type="spellEnd"/>
      <w:r w:rsidRPr="00ED1DA3">
        <w:rPr>
          <w:sz w:val="22"/>
          <w:szCs w:val="22"/>
          <w:lang w:val="hr-HR"/>
        </w:rPr>
        <w:t>,</w:t>
      </w:r>
    </w:p>
    <w:p w:rsidR="007C66E8" w:rsidRPr="00ED1DA3" w:rsidRDefault="007C66E8" w:rsidP="007C66E8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ako se na temelju detaljnih </w:t>
      </w:r>
      <w:proofErr w:type="spellStart"/>
      <w:r w:rsidRPr="00ED1DA3">
        <w:rPr>
          <w:sz w:val="22"/>
          <w:szCs w:val="22"/>
          <w:lang w:val="hr-HR"/>
        </w:rPr>
        <w:t>vodoistražnih</w:t>
      </w:r>
      <w:proofErr w:type="spellEnd"/>
      <w:r w:rsidRPr="00ED1DA3">
        <w:rPr>
          <w:sz w:val="22"/>
          <w:szCs w:val="22"/>
          <w:lang w:val="hr-HR"/>
        </w:rPr>
        <w:t xml:space="preserve"> radova izradi poseban elaborat koji ima za svrhu dokazati okolnosti iz stavka 2. odnosno 3. ovoga članka (dalje u tekstu: elaborat </w:t>
      </w:r>
      <w:proofErr w:type="spellStart"/>
      <w:r w:rsidRPr="00ED1DA3">
        <w:rPr>
          <w:sz w:val="22"/>
          <w:szCs w:val="22"/>
          <w:lang w:val="hr-HR"/>
        </w:rPr>
        <w:t>mikrozoniranja</w:t>
      </w:r>
      <w:proofErr w:type="spellEnd"/>
      <w:r w:rsidRPr="00ED1DA3">
        <w:rPr>
          <w:sz w:val="22"/>
          <w:szCs w:val="22"/>
          <w:lang w:val="hr-HR"/>
        </w:rPr>
        <w:t>),</w:t>
      </w:r>
    </w:p>
    <w:p w:rsidR="007C66E8" w:rsidRPr="00ED1DA3" w:rsidRDefault="007C66E8" w:rsidP="007C66E8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ako se elaboratom </w:t>
      </w:r>
      <w:proofErr w:type="spellStart"/>
      <w:r w:rsidRPr="00ED1DA3">
        <w:rPr>
          <w:sz w:val="22"/>
          <w:szCs w:val="22"/>
          <w:lang w:val="hr-HR"/>
        </w:rPr>
        <w:t>mikrozoniranja</w:t>
      </w:r>
      <w:proofErr w:type="spellEnd"/>
      <w:r w:rsidRPr="00ED1DA3">
        <w:rPr>
          <w:sz w:val="22"/>
          <w:szCs w:val="22"/>
          <w:lang w:val="hr-HR"/>
        </w:rPr>
        <w:t xml:space="preserve"> predvide odgovarajuće mjere zaštite </w:t>
      </w:r>
      <w:proofErr w:type="spellStart"/>
      <w:r w:rsidRPr="00ED1DA3">
        <w:rPr>
          <w:sz w:val="22"/>
          <w:szCs w:val="22"/>
          <w:lang w:val="hr-HR"/>
        </w:rPr>
        <w:t>vodonosnika</w:t>
      </w:r>
      <w:proofErr w:type="spellEnd"/>
      <w:r w:rsidRPr="00ED1DA3">
        <w:rPr>
          <w:sz w:val="22"/>
          <w:szCs w:val="22"/>
          <w:lang w:val="hr-HR"/>
        </w:rPr>
        <w:t xml:space="preserve">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>.</w:t>
      </w:r>
    </w:p>
    <w:p w:rsidR="007C66E8" w:rsidRPr="00ED1DA3" w:rsidRDefault="007C66E8" w:rsidP="007C66E8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dopušta se izgradnja centra za gospodarenje otpadom (u daljnjem tekstu: centar), sukladno posebnim propisima o otpadu, pod sljedećim uvjetima:</w:t>
      </w:r>
    </w:p>
    <w:p w:rsidR="007C66E8" w:rsidRPr="00ED1DA3" w:rsidRDefault="007C66E8" w:rsidP="007C66E8">
      <w:pPr>
        <w:numPr>
          <w:ilvl w:val="1"/>
          <w:numId w:val="4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da je zahvat centra planiran odgovarajućim planskim dokumentima gospodarenja otpadom usklađenim s planskim dokumentima upravljanja vodama,</w:t>
      </w:r>
    </w:p>
    <w:p w:rsidR="007C66E8" w:rsidRPr="00ED1DA3" w:rsidRDefault="007C66E8" w:rsidP="007C66E8">
      <w:pPr>
        <w:numPr>
          <w:ilvl w:val="1"/>
          <w:numId w:val="4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da su za lokaciju centra, odnosno uži prostor zone sanitarne zaštite u kojem se isti namjerava izgraditi, provedeni detaljni </w:t>
      </w:r>
      <w:proofErr w:type="spellStart"/>
      <w:r w:rsidRPr="00ED1DA3">
        <w:rPr>
          <w:sz w:val="22"/>
          <w:szCs w:val="22"/>
          <w:lang w:val="hr-HR"/>
        </w:rPr>
        <w:t>vodoistražni</w:t>
      </w:r>
      <w:proofErr w:type="spellEnd"/>
      <w:r w:rsidRPr="00ED1DA3">
        <w:rPr>
          <w:sz w:val="22"/>
          <w:szCs w:val="22"/>
          <w:lang w:val="hr-HR"/>
        </w:rPr>
        <w:t xml:space="preserve"> radovi kojima je ispitan mogući utjecaj zahvata centra na stanje vodnog tijela iz kojeg se zahvaća ili je rezervirano za zahvaćanje vode namijenjene ljudskoj potrošnji, uključujući i vodna tijela mineralne i </w:t>
      </w:r>
      <w:proofErr w:type="spellStart"/>
      <w:r w:rsidRPr="00ED1DA3">
        <w:rPr>
          <w:sz w:val="22"/>
          <w:szCs w:val="22"/>
          <w:lang w:val="hr-HR"/>
        </w:rPr>
        <w:t>termomineralne</w:t>
      </w:r>
      <w:proofErr w:type="spellEnd"/>
      <w:r w:rsidRPr="00ED1DA3">
        <w:rPr>
          <w:sz w:val="22"/>
          <w:szCs w:val="22"/>
          <w:lang w:val="hr-HR"/>
        </w:rPr>
        <w:t xml:space="preserve"> vode, te da je na temelju istih moguće utvrditi i provesti odgovarajuće mjere zaštite voda koje će osigurati najmanje dobro stanje toga vodnog tijela u skladu sa standardima propisanim posebnim propisom o standardu kakvoće voda,</w:t>
      </w:r>
    </w:p>
    <w:p w:rsidR="007C66E8" w:rsidRPr="00ED1DA3" w:rsidRDefault="007C66E8" w:rsidP="007C66E8">
      <w:pPr>
        <w:numPr>
          <w:ilvl w:val="1"/>
          <w:numId w:val="4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da je lokacija centra izvan poplavnog područja ili zaštićena od štetnog djelovanja voda,</w:t>
      </w:r>
    </w:p>
    <w:p w:rsidR="007C66E8" w:rsidRPr="00ED1DA3" w:rsidRDefault="007C66E8" w:rsidP="007C66E8">
      <w:pPr>
        <w:numPr>
          <w:ilvl w:val="1"/>
          <w:numId w:val="4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da je osigurana privremena i trajna zaštita od prodora oborinskih voda u građevinu za trajno odlaganje nakon obrade i/ili oporabe otpada u sklopu centra te spriječeno istjecanje iz nje u okolni prostor (</w:t>
      </w:r>
      <w:proofErr w:type="spellStart"/>
      <w:r w:rsidRPr="00ED1DA3">
        <w:rPr>
          <w:sz w:val="22"/>
          <w:szCs w:val="22"/>
          <w:lang w:val="hr-HR"/>
        </w:rPr>
        <w:t>vodonepropusnost</w:t>
      </w:r>
      <w:proofErr w:type="spellEnd"/>
      <w:r w:rsidRPr="00ED1DA3">
        <w:rPr>
          <w:sz w:val="22"/>
          <w:szCs w:val="22"/>
          <w:lang w:val="hr-HR"/>
        </w:rPr>
        <w:t>), a posebno u vode,</w:t>
      </w:r>
    </w:p>
    <w:p w:rsidR="007C66E8" w:rsidRPr="00ED1DA3" w:rsidRDefault="007C66E8" w:rsidP="007C66E8">
      <w:pPr>
        <w:numPr>
          <w:ilvl w:val="1"/>
          <w:numId w:val="4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da se tijekom rada centra provodi stalni pojačani monitoring emisija otpadnih voda kao i stanja voda u </w:t>
      </w:r>
      <w:proofErr w:type="spellStart"/>
      <w:r w:rsidRPr="00ED1DA3">
        <w:rPr>
          <w:sz w:val="22"/>
          <w:szCs w:val="22"/>
          <w:lang w:val="hr-HR"/>
        </w:rPr>
        <w:t>priljevnom</w:t>
      </w:r>
      <w:proofErr w:type="spellEnd"/>
      <w:r w:rsidRPr="00ED1DA3">
        <w:rPr>
          <w:sz w:val="22"/>
          <w:szCs w:val="22"/>
          <w:lang w:val="hr-HR"/>
        </w:rPr>
        <w:t xml:space="preserve"> području vodocrpilišta (izvorišta) za koje postoji rizik od onečišćenja koje potječe iz centra u skladu s odgovarajućim vodopravnim aktom na teret pravne osobe koja upravlja centrom,</w:t>
      </w:r>
    </w:p>
    <w:p w:rsidR="007C66E8" w:rsidRPr="00ED1DA3" w:rsidRDefault="007C66E8" w:rsidP="007C66E8">
      <w:pPr>
        <w:numPr>
          <w:ilvl w:val="1"/>
          <w:numId w:val="4"/>
        </w:numPr>
        <w:suppressAutoHyphens w:val="0"/>
        <w:autoSpaceDE w:val="0"/>
        <w:autoSpaceDN w:val="0"/>
        <w:adjustRightInd w:val="0"/>
        <w:spacing w:after="120"/>
        <w:contextualSpacing/>
        <w:rPr>
          <w:rFonts w:ascii="Calibri" w:hAnsi="Calibri" w:cs="Calibri"/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lastRenderedPageBreak/>
        <w:t xml:space="preserve">da se provodi pojačani monitoring </w:t>
      </w:r>
      <w:proofErr w:type="spellStart"/>
      <w:r w:rsidRPr="00ED1DA3">
        <w:rPr>
          <w:sz w:val="22"/>
          <w:szCs w:val="22"/>
          <w:lang w:val="hr-HR"/>
        </w:rPr>
        <w:t>vodonepropusnosti</w:t>
      </w:r>
      <w:proofErr w:type="spellEnd"/>
      <w:r w:rsidRPr="00ED1DA3">
        <w:rPr>
          <w:sz w:val="22"/>
          <w:szCs w:val="22"/>
          <w:lang w:val="hr-HR"/>
        </w:rPr>
        <w:t xml:space="preserve"> svih građevina u sustavu centra</w:t>
      </w:r>
      <w:r w:rsidRPr="00ED1DA3">
        <w:rPr>
          <w:rFonts w:ascii="Calibri" w:hAnsi="Calibri" w:cs="Calibri"/>
          <w:sz w:val="22"/>
          <w:szCs w:val="22"/>
          <w:lang w:val="hr-HR"/>
        </w:rPr>
        <w:t xml:space="preserve"> prema odgovarajućem vodopravnom aktu.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Elaborat </w:t>
      </w:r>
      <w:proofErr w:type="spellStart"/>
      <w:r w:rsidRPr="00ED1DA3">
        <w:rPr>
          <w:sz w:val="22"/>
          <w:szCs w:val="22"/>
          <w:lang w:val="hr-HR"/>
        </w:rPr>
        <w:t>mikrozoniranja</w:t>
      </w:r>
      <w:proofErr w:type="spellEnd"/>
      <w:r w:rsidRPr="00ED1DA3">
        <w:rPr>
          <w:sz w:val="22"/>
          <w:szCs w:val="22"/>
          <w:lang w:val="hr-HR"/>
        </w:rPr>
        <w:t xml:space="preserve"> u zoni sanitarne zaštite Izvorišta mora dokazati </w:t>
      </w:r>
      <w:proofErr w:type="spellStart"/>
      <w:r w:rsidRPr="00ED1DA3">
        <w:rPr>
          <w:sz w:val="22"/>
          <w:szCs w:val="22"/>
          <w:lang w:val="hr-HR"/>
        </w:rPr>
        <w:t>neštetnost</w:t>
      </w:r>
      <w:proofErr w:type="spellEnd"/>
      <w:r w:rsidRPr="00ED1DA3">
        <w:rPr>
          <w:sz w:val="22"/>
          <w:szCs w:val="22"/>
          <w:lang w:val="hr-HR"/>
        </w:rPr>
        <w:t xml:space="preserve"> zahvata u prostoru </w:t>
      </w:r>
      <w:proofErr w:type="spellStart"/>
      <w:r w:rsidRPr="00ED1DA3">
        <w:rPr>
          <w:sz w:val="22"/>
          <w:szCs w:val="22"/>
          <w:lang w:val="hr-HR"/>
        </w:rPr>
        <w:t>mikrozone</w:t>
      </w:r>
      <w:proofErr w:type="spellEnd"/>
      <w:r w:rsidRPr="00ED1DA3">
        <w:rPr>
          <w:sz w:val="22"/>
          <w:szCs w:val="22"/>
          <w:lang w:val="hr-HR"/>
        </w:rPr>
        <w:t xml:space="preserve"> (dalje u tekstu: zahvat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) odnosno </w:t>
      </w:r>
      <w:proofErr w:type="spellStart"/>
      <w:r w:rsidRPr="00ED1DA3">
        <w:rPr>
          <w:sz w:val="22"/>
          <w:szCs w:val="22"/>
          <w:lang w:val="hr-HR"/>
        </w:rPr>
        <w:t>neštetnost</w:t>
      </w:r>
      <w:proofErr w:type="spellEnd"/>
      <w:r w:rsidRPr="00ED1DA3">
        <w:rPr>
          <w:sz w:val="22"/>
          <w:szCs w:val="22"/>
          <w:lang w:val="hr-HR"/>
        </w:rPr>
        <w:t xml:space="preserve"> obavljanja djelatnosti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 u odnosu na ovom Odlukom propisanu svrhu utvrđivanja zone.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Elaborat </w:t>
      </w:r>
      <w:proofErr w:type="spellStart"/>
      <w:r w:rsidRPr="00ED1DA3">
        <w:rPr>
          <w:sz w:val="22"/>
          <w:szCs w:val="22"/>
          <w:lang w:val="hr-HR"/>
        </w:rPr>
        <w:t>mikrozoniranja</w:t>
      </w:r>
      <w:proofErr w:type="spellEnd"/>
      <w:r w:rsidRPr="00ED1DA3">
        <w:rPr>
          <w:sz w:val="22"/>
          <w:szCs w:val="22"/>
          <w:lang w:val="hr-HR"/>
        </w:rPr>
        <w:t xml:space="preserve"> u zoni sanitarne zaštite Izvorišta mora dokazati da su geološke značajke i </w:t>
      </w:r>
      <w:proofErr w:type="spellStart"/>
      <w:r w:rsidRPr="00ED1DA3">
        <w:rPr>
          <w:sz w:val="22"/>
          <w:szCs w:val="22"/>
          <w:lang w:val="hr-HR"/>
        </w:rPr>
        <w:t>hidrogeološki</w:t>
      </w:r>
      <w:proofErr w:type="spellEnd"/>
      <w:r w:rsidRPr="00ED1DA3">
        <w:rPr>
          <w:sz w:val="22"/>
          <w:szCs w:val="22"/>
          <w:lang w:val="hr-HR"/>
        </w:rPr>
        <w:t xml:space="preserve"> odnosi </w:t>
      </w:r>
      <w:proofErr w:type="spellStart"/>
      <w:r w:rsidRPr="00ED1DA3">
        <w:rPr>
          <w:sz w:val="22"/>
          <w:szCs w:val="22"/>
          <w:lang w:val="hr-HR"/>
        </w:rPr>
        <w:t>priljevnog</w:t>
      </w:r>
      <w:proofErr w:type="spellEnd"/>
      <w:r w:rsidRPr="00ED1DA3">
        <w:rPr>
          <w:sz w:val="22"/>
          <w:szCs w:val="22"/>
          <w:lang w:val="hr-HR"/>
        </w:rPr>
        <w:t xml:space="preserve"> područja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 bitno drukčiji od značajki na temelju kojih je utvrđena zona sanitarne zaštite Izvorišta u kojoj se </w:t>
      </w:r>
      <w:proofErr w:type="spellStart"/>
      <w:r w:rsidRPr="00ED1DA3">
        <w:rPr>
          <w:sz w:val="22"/>
          <w:szCs w:val="22"/>
          <w:lang w:val="hr-HR"/>
        </w:rPr>
        <w:t>mikrozona</w:t>
      </w:r>
      <w:proofErr w:type="spellEnd"/>
      <w:r w:rsidRPr="00ED1DA3">
        <w:rPr>
          <w:sz w:val="22"/>
          <w:szCs w:val="22"/>
          <w:lang w:val="hr-HR"/>
        </w:rPr>
        <w:t xml:space="preserve"> nalazi.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outlineLvl w:val="1"/>
        <w:rPr>
          <w:b/>
          <w:color w:val="000000"/>
          <w:sz w:val="22"/>
          <w:szCs w:val="22"/>
          <w:lang w:val="hr-HR"/>
        </w:rPr>
      </w:pPr>
      <w:r w:rsidRPr="00ED1DA3">
        <w:rPr>
          <w:b/>
          <w:color w:val="000000"/>
          <w:sz w:val="22"/>
          <w:szCs w:val="22"/>
          <w:lang w:val="hr-HR"/>
        </w:rPr>
        <w:t xml:space="preserve">Zahvat u </w:t>
      </w:r>
      <w:proofErr w:type="spellStart"/>
      <w:r w:rsidRPr="00ED1DA3">
        <w:rPr>
          <w:b/>
          <w:color w:val="000000"/>
          <w:sz w:val="22"/>
          <w:szCs w:val="22"/>
          <w:lang w:val="hr-HR"/>
        </w:rPr>
        <w:t>mikrozoni</w:t>
      </w:r>
      <w:proofErr w:type="spellEnd"/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17.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Investitoru planiranog zahvata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 vodopravnim uvjetima će se odrediti provođenje radnji iz članka 16. ove Odluke.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Dokaže li se okolnost iz članka 16. stavka 2. odnosno stavka 3. ove Odluke, vodopravnim uvjetima će se odrediti uvjeti za poduzimanje zahvata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 i obveza poduzimanja mjera zaštite.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Izvedba zahvata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 provodi se uz vodni nadzor.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Ne dokaže li se okolnost iz članka 16. stavka 2. odnosno stavka 3. ove Odluke Hrvatske vode će postupiti po odredbi članka 146. stavak 1. točka 1. Zakona o vodama („Narodne novine” br. 153/09., 63/11., 130/11., 56/13. i 14/14.) ( u daljnjem tekstu: Zakon o vodama).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outlineLvl w:val="1"/>
        <w:rPr>
          <w:b/>
          <w:color w:val="000000"/>
          <w:sz w:val="22"/>
          <w:szCs w:val="22"/>
          <w:lang w:val="hr-HR"/>
        </w:rPr>
      </w:pPr>
      <w:r w:rsidRPr="00ED1DA3">
        <w:rPr>
          <w:b/>
          <w:color w:val="000000"/>
          <w:sz w:val="22"/>
          <w:szCs w:val="22"/>
          <w:lang w:val="hr-HR"/>
        </w:rPr>
        <w:t xml:space="preserve">Djelatnost u </w:t>
      </w:r>
      <w:proofErr w:type="spellStart"/>
      <w:r w:rsidRPr="00ED1DA3">
        <w:rPr>
          <w:b/>
          <w:color w:val="000000"/>
          <w:sz w:val="22"/>
          <w:szCs w:val="22"/>
          <w:lang w:val="hr-HR"/>
        </w:rPr>
        <w:t>mikrozoni</w:t>
      </w:r>
      <w:proofErr w:type="spellEnd"/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18.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Radnje iz članka 16. ove Odluke radi dopuštenja obavljanja djelatnosti koje su inače zabranjene u zoni sanitarne zaštite provodi zainteresirana osoba ili jedinica lokalne samouprave, na koju se Odluka </w:t>
      </w:r>
      <w:proofErr w:type="spellStart"/>
      <w:r w:rsidRPr="00ED1DA3">
        <w:rPr>
          <w:sz w:val="22"/>
          <w:szCs w:val="22"/>
          <w:lang w:val="hr-HR"/>
        </w:rPr>
        <w:t>odonosi</w:t>
      </w:r>
      <w:proofErr w:type="spellEnd"/>
      <w:r w:rsidRPr="00ED1DA3">
        <w:rPr>
          <w:sz w:val="22"/>
          <w:szCs w:val="22"/>
          <w:lang w:val="hr-HR"/>
        </w:rPr>
        <w:t xml:space="preserve"> odnosno Osječko-baranjska županija.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Dokaže li se okolnost iz članka 16. stavka 2. odnosno stavka 3. ove Odluke, upravni odjel Osječko-baranjske županije nadležan za vodno gospodarstvo, donosi uz suglasnost Hrvatskih voda akt kojim dopušta obavljanje djelatnosti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>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Ne dokaže li se okolnost iz članka 16. stavka 2. odnosno stavka 3. ove Odluke, Upravni odjel Osječko-baranjske županije nadležan za vodno gospodarstvo, obavijestiti će zainteresiranu osobu ili osobe da su na snazi zabrane iz ove Odluke i Pravilnika.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before="120" w:after="240"/>
        <w:ind w:left="567" w:hanging="567"/>
        <w:outlineLvl w:val="0"/>
        <w:rPr>
          <w:b/>
          <w:color w:val="000000"/>
          <w:sz w:val="22"/>
          <w:szCs w:val="22"/>
          <w:lang w:val="hr-HR"/>
        </w:rPr>
      </w:pPr>
      <w:r w:rsidRPr="00ED1DA3">
        <w:rPr>
          <w:b/>
          <w:color w:val="000000"/>
          <w:sz w:val="22"/>
          <w:szCs w:val="22"/>
          <w:lang w:val="hr-HR"/>
        </w:rPr>
        <w:t>POSTAVLJANE OZNAKA ZONA SANITARNE ZAŠTITE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19.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Isporučitelj koji upravlja izvorištem obvezan je na ogradu koja omeđuje I. zonu. postaviti natpisne ploče koje označavaju granicu iste.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Natpisna ploča iz prethodnoga stavka pravokutnog je oblika crvene boje, sljedećeg sadržaja: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„Izvorište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I. zona</w:t>
      </w:r>
      <w:r>
        <w:rPr>
          <w:sz w:val="22"/>
          <w:szCs w:val="22"/>
          <w:lang w:val="hr-HR"/>
        </w:rPr>
        <w:t xml:space="preserve"> zaštite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Zona strogoga režima zaštite i nadzora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Zabranjen pristup neovlaštenim osobama“.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lastRenderedPageBreak/>
        <w:t>Članak 20.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Oznake II. zone trebaju se postaviti na mjestima ulaska i izlaska iz ove zone na svim poljskim i šumskim putovima.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Natpisna ploča iz prethodnoga stavka pravokutnog je oblika žute boje, sljedećeg sadržaja: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„Izvorište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II. zona</w:t>
      </w:r>
      <w:r w:rsidRPr="00982E24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zaštite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Zona strogog ograničenja i nadzora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 slučaju nezgode nazvati 112”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21.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Oznake III. zone trebaju se postaviti na mjestima ulaska i izlaska iz ove zone na svim na svim poljskim i šumskim putovima, te lokalnim cestama.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Natpisna ploča iz prethodnoga stavka pravokutnog je oblika plave boje, sljedećeg sadržaja: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„Izvorište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III. zona</w:t>
      </w:r>
      <w:r w:rsidRPr="00982E24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zaštite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Zona ograničenja i nadzora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 slučaju nezgode nazvati 112.”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22.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Oznake IV. zone trebaju se postaviti na mjestima ulaska i izlaska iz ove zone na svim na svim poljskim i šumskim putovima, te lokalnim cestama.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Natpisna ploča iz prethodnoga stavka pravokutnog je oblika plave boje, sljedećeg sadržaja: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„Izvorište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IV. zona</w:t>
      </w:r>
      <w:r w:rsidRPr="00982E24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zaštite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Zona ograničenja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 slučaju nezgode nazvati 112.”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before="120" w:after="240"/>
        <w:ind w:left="567" w:hanging="567"/>
        <w:outlineLvl w:val="0"/>
        <w:rPr>
          <w:b/>
          <w:color w:val="000000"/>
          <w:sz w:val="22"/>
          <w:szCs w:val="22"/>
          <w:lang w:val="hr-HR"/>
        </w:rPr>
      </w:pPr>
      <w:r w:rsidRPr="00ED1DA3">
        <w:rPr>
          <w:b/>
          <w:color w:val="000000"/>
          <w:sz w:val="22"/>
          <w:szCs w:val="22"/>
          <w:lang w:val="hr-HR"/>
        </w:rPr>
        <w:t>MJERE AKTIVNE ZAŠTITE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23.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Radi ostvarenja učinkovite zaštite Izvorišta propisuju se dodatne mjere kontrole provođenja zaštite, te ispravnosti vode, stanja podzemnih voda i izdašnosti Izvorišta.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</w:p>
    <w:p w:rsidR="007C66E8" w:rsidRPr="00ED1DA3" w:rsidRDefault="007C66E8" w:rsidP="007C66E8">
      <w:pPr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outlineLvl w:val="1"/>
        <w:rPr>
          <w:b/>
          <w:color w:val="000000"/>
          <w:sz w:val="22"/>
          <w:szCs w:val="22"/>
          <w:lang w:val="hr-HR"/>
        </w:rPr>
      </w:pPr>
      <w:r w:rsidRPr="00ED1DA3">
        <w:rPr>
          <w:b/>
          <w:color w:val="000000"/>
          <w:sz w:val="22"/>
          <w:szCs w:val="22"/>
          <w:lang w:val="hr-HR"/>
        </w:rPr>
        <w:t>Neposredni nadzor nad propisanim mjerama zaštite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24.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 slučaju iznenadnih i izvanrednih onečišćenja, Isporučitelj je obvezan postupiti sukladno Operativnome planu interventnih mjera u slučaju izvanrednih i iznenadnih onečišćenja.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</w:p>
    <w:p w:rsidR="007C66E8" w:rsidRPr="00ED1DA3" w:rsidRDefault="007C66E8" w:rsidP="007C66E8">
      <w:pPr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outlineLvl w:val="1"/>
        <w:rPr>
          <w:b/>
          <w:color w:val="000000"/>
          <w:sz w:val="22"/>
          <w:szCs w:val="22"/>
          <w:lang w:val="hr-HR"/>
        </w:rPr>
      </w:pPr>
      <w:r w:rsidRPr="00ED1DA3">
        <w:rPr>
          <w:b/>
          <w:color w:val="000000"/>
          <w:sz w:val="22"/>
          <w:szCs w:val="22"/>
          <w:lang w:val="hr-HR"/>
        </w:rPr>
        <w:lastRenderedPageBreak/>
        <w:t>Objekti opažačkoga sustava (monitoringa)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25.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Opažački sustav izvorišta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treba obuhvatiti opažanje protoka i kakvoće vode na svim zahvatima izvorišta i na izlaznom cjevovodu prema vodoopskrbnoj mreži.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</w:p>
    <w:p w:rsidR="007C66E8" w:rsidRPr="00ED1DA3" w:rsidRDefault="007C66E8" w:rsidP="007C66E8">
      <w:pPr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outlineLvl w:val="1"/>
        <w:rPr>
          <w:b/>
          <w:color w:val="000000"/>
          <w:sz w:val="22"/>
          <w:szCs w:val="22"/>
          <w:lang w:val="hr-HR"/>
        </w:rPr>
      </w:pPr>
      <w:r w:rsidRPr="00ED1DA3">
        <w:rPr>
          <w:b/>
          <w:color w:val="000000"/>
          <w:sz w:val="22"/>
          <w:szCs w:val="22"/>
          <w:lang w:val="hr-HR"/>
        </w:rPr>
        <w:t>Kontrola podzemnih voda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26.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Radi ostvarenja učinkovite kontrole stanja kvalitete podzemnih voda i izdašnosti izvorišta obvezatno je provoditi:</w:t>
      </w:r>
    </w:p>
    <w:p w:rsidR="007C66E8" w:rsidRPr="00ED1DA3" w:rsidRDefault="007C66E8" w:rsidP="007C66E8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provoditi mjerenje izdašnosti izvorišta jednom tjedno opažanjem:</w:t>
      </w:r>
    </w:p>
    <w:p w:rsidR="007C66E8" w:rsidRPr="00ED1DA3" w:rsidRDefault="007C66E8" w:rsidP="007C66E8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protoka na vodomjeru i</w:t>
      </w:r>
    </w:p>
    <w:p w:rsidR="007C66E8" w:rsidRPr="00ED1DA3" w:rsidRDefault="007C66E8" w:rsidP="007C66E8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izdašnosti preljeva iz kaptaže,</w:t>
      </w:r>
    </w:p>
    <w:p w:rsidR="007C66E8" w:rsidRPr="00ED1DA3" w:rsidRDefault="007C66E8" w:rsidP="007C66E8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Uzimanje uzoraka vode iz izvora i provedba </w:t>
      </w:r>
      <w:proofErr w:type="spellStart"/>
      <w:r w:rsidRPr="00ED1DA3">
        <w:rPr>
          <w:sz w:val="22"/>
          <w:szCs w:val="22"/>
          <w:lang w:val="hr-HR"/>
        </w:rPr>
        <w:t>fiziklano</w:t>
      </w:r>
      <w:proofErr w:type="spellEnd"/>
      <w:r w:rsidRPr="00ED1DA3">
        <w:rPr>
          <w:sz w:val="22"/>
          <w:szCs w:val="22"/>
          <w:lang w:val="hr-HR"/>
        </w:rPr>
        <w:t>-kemijskih i mikrobioloških pokazatelja.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outlineLvl w:val="1"/>
        <w:rPr>
          <w:b/>
          <w:color w:val="000000"/>
          <w:sz w:val="22"/>
          <w:szCs w:val="22"/>
          <w:lang w:val="hr-HR"/>
        </w:rPr>
      </w:pPr>
      <w:r w:rsidRPr="00ED1DA3">
        <w:rPr>
          <w:b/>
          <w:color w:val="000000"/>
          <w:sz w:val="22"/>
          <w:szCs w:val="22"/>
          <w:lang w:val="hr-HR"/>
        </w:rPr>
        <w:t>Verifikacija rada izvorišta i sustava opažanja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27.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Verifikaciju rada Izvorišta glede stanja podzemne vode i izdašnosti </w:t>
      </w:r>
      <w:proofErr w:type="spellStart"/>
      <w:r w:rsidRPr="00ED1DA3">
        <w:rPr>
          <w:sz w:val="22"/>
          <w:szCs w:val="22"/>
          <w:lang w:val="hr-HR"/>
        </w:rPr>
        <w:t>vodonosnika</w:t>
      </w:r>
      <w:proofErr w:type="spellEnd"/>
      <w:r w:rsidRPr="00ED1DA3">
        <w:rPr>
          <w:sz w:val="22"/>
          <w:szCs w:val="22"/>
          <w:lang w:val="hr-HR"/>
        </w:rPr>
        <w:t xml:space="preserve"> i pojedinih izvora te sustava opažanja treba provoditi svakih pet godina.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28.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Sve djelatnosti koje nisu izričito zabranjene ovom Odlukom, na području zona sanitarne zaštite Izvorišta smiju se obavljati isključivo na način da se njihovim obavljanjem ne ugrožava izdašnost i zdravstvena ispravnost vode za ljudsku potrošnju i uz prethodnu suglasnost Isporučitelja.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before="120" w:after="240"/>
        <w:ind w:left="567" w:hanging="567"/>
        <w:outlineLvl w:val="0"/>
        <w:rPr>
          <w:b/>
          <w:color w:val="000000"/>
          <w:sz w:val="22"/>
          <w:szCs w:val="22"/>
          <w:lang w:val="hr-HR"/>
        </w:rPr>
      </w:pPr>
      <w:r w:rsidRPr="00ED1DA3">
        <w:rPr>
          <w:b/>
          <w:color w:val="000000"/>
          <w:sz w:val="22"/>
          <w:szCs w:val="22"/>
          <w:lang w:val="hr-HR"/>
        </w:rPr>
        <w:t>MJERE SANACIJE VODOZAŠTITNOGA PODRUČJA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29.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Program </w:t>
      </w:r>
      <w:r w:rsidRPr="00ED1DA3">
        <w:rPr>
          <w:color w:val="000000"/>
          <w:sz w:val="22"/>
          <w:szCs w:val="22"/>
          <w:lang w:val="hr-HR"/>
        </w:rPr>
        <w:t>mjera</w:t>
      </w:r>
      <w:r w:rsidRPr="00ED1DA3">
        <w:rPr>
          <w:sz w:val="22"/>
          <w:szCs w:val="22"/>
          <w:lang w:val="hr-HR"/>
        </w:rPr>
        <w:t xml:space="preserve"> sanacije (u daljnjem tekstu: Program) je podloga za sustavno saniranje zatečenoga stanja u okolišu u zonama zaštite Izvorišta i izradu, po potrebi, projektnih zadataka za pojedine sanacijske zahvate.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30.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Program sadržava: popis svih onečišćivača na području zona sanitarne zaštite, prioritetne sanacijske zahvate, rokove provedbe sanacijskih zahvata, troškove sanacije i obveznike financiranja provedbe Programa.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Sastavni dio Programa osim onih iz stavka 1. ovoga članka su:</w:t>
      </w:r>
    </w:p>
    <w:p w:rsidR="007C66E8" w:rsidRPr="00ED1DA3" w:rsidRDefault="007C66E8" w:rsidP="007C66E8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Karte s ucrtanim granicama zona zaštite u mjerilu 1:25000, i 1:5000 s naznačenim građevinama i područjima koji mogu negativno utjecati na kakvoću vode ili izdašnost izvorišta,</w:t>
      </w:r>
    </w:p>
    <w:p w:rsidR="007C66E8" w:rsidRPr="00ED1DA3" w:rsidRDefault="007C66E8" w:rsidP="007C66E8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Plan izgradnje sustava javne odvodnje i pročišćavanja otpadnih voda u zonama zaštite izvorišta i priključenja svih korisnika na isti sustav, </w:t>
      </w:r>
    </w:p>
    <w:p w:rsidR="007C66E8" w:rsidRPr="00ED1DA3" w:rsidRDefault="007C66E8" w:rsidP="007C66E8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Plan i očevidnik evidencije i kontrole stanja zdenaca na cijelom području zona sanitarne zaštite izvorišta,</w:t>
      </w:r>
    </w:p>
    <w:p w:rsidR="007C66E8" w:rsidRPr="00ED1DA3" w:rsidRDefault="007C66E8" w:rsidP="007C66E8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Plan uređenja okoliša na izvorištu i program dopune </w:t>
      </w:r>
      <w:proofErr w:type="spellStart"/>
      <w:r w:rsidRPr="00ED1DA3">
        <w:rPr>
          <w:sz w:val="22"/>
          <w:szCs w:val="22"/>
          <w:lang w:val="hr-HR"/>
        </w:rPr>
        <w:t>piezometarskih</w:t>
      </w:r>
      <w:proofErr w:type="spellEnd"/>
      <w:r w:rsidRPr="00ED1DA3">
        <w:rPr>
          <w:sz w:val="22"/>
          <w:szCs w:val="22"/>
          <w:lang w:val="hr-HR"/>
        </w:rPr>
        <w:t xml:space="preserve"> gnijezda uključenih u redoviti monitoring Izvorišta,</w:t>
      </w:r>
    </w:p>
    <w:p w:rsidR="007C66E8" w:rsidRPr="00ED1DA3" w:rsidRDefault="007C66E8" w:rsidP="007C66E8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lastRenderedPageBreak/>
        <w:t>Plan poljoprivredne proizvodnje u skladu sa zahtjevima zaštite Izvorišta, uključujući analizu potreba za prenamjenom poljoprivrednih površina i promjenom poljoprivrednih kultura,</w:t>
      </w:r>
    </w:p>
    <w:p w:rsidR="007C66E8" w:rsidRPr="00ED1DA3" w:rsidRDefault="007C66E8" w:rsidP="007C66E8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Program provedbe i očevidnike redovitog praćenja stanja i kakvoće voda u zonama zaštite,</w:t>
      </w:r>
    </w:p>
    <w:p w:rsidR="007C66E8" w:rsidRPr="00ED1DA3" w:rsidRDefault="007C66E8" w:rsidP="007C66E8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popis:</w:t>
      </w:r>
    </w:p>
    <w:p w:rsidR="007C66E8" w:rsidRPr="00ED1DA3" w:rsidRDefault="007C66E8" w:rsidP="007C66E8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građevina i postrojenja koje je potrebno sanirati,</w:t>
      </w:r>
    </w:p>
    <w:p w:rsidR="007C66E8" w:rsidRPr="00ED1DA3" w:rsidRDefault="007C66E8" w:rsidP="007C66E8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aktivnih i napuštenih zdenaca izvan vlasništva pravne osobe koja upravlja Izvorištem</w:t>
      </w:r>
    </w:p>
    <w:p w:rsidR="007C66E8" w:rsidRPr="00ED1DA3" w:rsidRDefault="007C66E8" w:rsidP="007C66E8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građevina i postrojenja koje nije moguće sanirati pa ih treba ukloniti,</w:t>
      </w:r>
    </w:p>
    <w:p w:rsidR="007C66E8" w:rsidRPr="00ED1DA3" w:rsidRDefault="007C66E8" w:rsidP="007C66E8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građevina i postrojenja u kojima se koriste opasne tvari uz naznaku opasne tvari koja se koristi,</w:t>
      </w:r>
    </w:p>
    <w:p w:rsidR="007C66E8" w:rsidRPr="00ED1DA3" w:rsidRDefault="007C66E8" w:rsidP="007C66E8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spremnike naftnih derivata koje treba ukloniti, odnosno sanirati,</w:t>
      </w:r>
    </w:p>
    <w:p w:rsidR="007C66E8" w:rsidRPr="00ED1DA3" w:rsidRDefault="007C66E8" w:rsidP="007C66E8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odlagališta otpada koje treba ukloniti, odnosno sanirati,</w:t>
      </w:r>
    </w:p>
    <w:p w:rsidR="007C66E8" w:rsidRPr="00ED1DA3" w:rsidRDefault="007C66E8" w:rsidP="007C66E8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područje devastiranih površina koje treba urediti, osobito površine iskopa zemlje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31.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Program za I. zonu predlaže i njegovu izradu osigurava Isporučitelj.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Program za II., III. i IV. zonu predlaže Isporučitelj koji obavlja djelatnost javne vodoopskrbe i jedinice lokalne samouprave koje koriste vodu iz Izvorišta uz suradnju Hrvatskih voda i nadležnih tijela Osječko-baranjske županije.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before="120" w:after="240"/>
        <w:ind w:left="567" w:hanging="567"/>
        <w:outlineLvl w:val="0"/>
        <w:rPr>
          <w:b/>
          <w:color w:val="000000"/>
          <w:sz w:val="22"/>
          <w:szCs w:val="22"/>
          <w:lang w:val="hr-HR"/>
        </w:rPr>
      </w:pPr>
      <w:r w:rsidRPr="00ED1DA3">
        <w:rPr>
          <w:b/>
          <w:color w:val="000000"/>
          <w:sz w:val="22"/>
          <w:szCs w:val="22"/>
          <w:lang w:val="hr-HR"/>
        </w:rPr>
        <w:t>IZVORI I NAČIN FINANCIRANJA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32.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Financijska sredstva potrebna za sustavno praćenje stanja podzemnih voda i provođenje mjera zaštite i sanacije unutar I. Zone osigurava Isporučitelj.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Financijska sredstva za sustavno praćenje stanja podzemnih voda na području II., III. i IV. Zone osiguravaju Hrvatske vode, pravne osobe kojima je uvjetovano obvezno praćenje utjecaja građevine na podzemne vode te općine na čijem se području koristi voda za javnu vodoopskrbu iz Izvorišta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razmjerno količini vode koja se isporučuje na području svake jedinice lokalne samouprave.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Financijska sredstva potrebna za provođenje mjera zaštite u II., III. i IV. Zoni osiguravaju Isporučitelj, Hrvatske vode, pravna osoba koja upravlja prometnicama, vlasnik, odnosno korisnik građevine, zemljišta ili uređaja te jedinice lokalne samouprave, svako u dijelu koji mu pripada sukladno obvezama iz Zakona i ove Odluke.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Financijska sredstva potrebna za provođenje sanacijskih mjera u II., III. i IV. Zoni osiguravaju vlasnik, odnosno korisnik građevine, zemljišta ili uređaja.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Praćenje stanja utjecaja postojećih građevina, odnosno obavljanja zabranjenih djelatnosti na izvorištu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>, do donošenja program mjera sanacije unutar zona sanitarne zaštite financiraju pravne i fizičke osobe koje su vlasnici građevina ili koji obavljaju zabranjenu djelatnost.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Kada su radi zaštite izvorišta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u zonama sanitarne zaštite, potrebna posebna povećana ulaganja u komunalne vodne građevine, potrebna sredstva za takva ulaganja osiguravaju se sukladno zakonu kojim se uređuje financiranje vodnog gospodarstva. 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Jedinice lokalne samouprave na čijem se području nalazi Izvorište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mogu predložiti Osječko – baranjskoj županiji da se sukladno zakonu kojim se uređuje financiranje vodnoga gospodarstva uvede naknadu za razvoj, radi financiranja potreba iz prethodnog stavka.</w:t>
      </w:r>
    </w:p>
    <w:p w:rsidR="007C66E8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before="120" w:after="240"/>
        <w:ind w:left="567" w:hanging="567"/>
        <w:outlineLvl w:val="0"/>
        <w:rPr>
          <w:b/>
          <w:color w:val="000000"/>
          <w:sz w:val="22"/>
          <w:szCs w:val="22"/>
          <w:lang w:val="hr-HR"/>
        </w:rPr>
      </w:pPr>
      <w:r w:rsidRPr="00ED1DA3">
        <w:rPr>
          <w:b/>
          <w:color w:val="000000"/>
          <w:sz w:val="22"/>
          <w:szCs w:val="22"/>
          <w:lang w:val="hr-HR"/>
        </w:rPr>
        <w:lastRenderedPageBreak/>
        <w:t>NADZOR NAD PROVOĐENJEM ODLUKE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33.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Nadzor nad provođenjem ove Odluke obavlja Isporučitelj, jedinice lokalne samouprave, Hrvatske vode, ovlaštena pravna osoba koja upravlja prometnicama čije dionice prolaze kroz zonu sanitarne zaštite izvorišta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te nadležna tijela državne uprave.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Isporučitelj obavlja redovitu neposrednu kontrolu nad provođenjem mjera zaštite izvorišta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putem posebno ovlaštenog i osposobljenog radnika koji o provedenoj kontroli sastavlja odgovarajući zapisnik. 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Jedinice lokalne samouprave obavljaju redovitu neposrednu kontrolu nad provođenjem mjera zaštite izvorišta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 xml:space="preserve"> na dijelu područja II., III. i IV. zone sanitarne zaštite koje pripada toj jedinici lokalne samouprave, putem komunalnog redarstva koji o provedenoj kontroli sastavlja odgovarajući zapisnik. 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Isporučitelj i jedinice lokalne samouprave, dužni su bez odlaganja neposredno po saznanju o nastanku opasnosti od onečišćenja voda ili o onečišćenju voda poduzeti propisane mjere sukladno Državnom planu mjera za slučaj izvanrednih i iznenadnih onečišćenja voda i nižim planovima mjera donesenim na osnovi tog plana. 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Isporučitelj i jedinice lokalne samouprave, u slučaju iz stavka 4. ovog članka dužni su bez odlaganja, a ovisno o nadležnosti za provođenje inspekcijskog nadzora , izvijestiti:</w:t>
      </w:r>
    </w:p>
    <w:p w:rsidR="007C66E8" w:rsidRPr="00ED1DA3" w:rsidRDefault="007C66E8" w:rsidP="007C66E8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državnog vodopravnog inspektora</w:t>
      </w:r>
    </w:p>
    <w:p w:rsidR="007C66E8" w:rsidRPr="00ED1DA3" w:rsidRDefault="007C66E8" w:rsidP="007C66E8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inspektora zaštite okoliša</w:t>
      </w:r>
    </w:p>
    <w:p w:rsidR="007C66E8" w:rsidRPr="00ED1DA3" w:rsidRDefault="007C66E8" w:rsidP="007C66E8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poljoprivrednog inspektora</w:t>
      </w:r>
    </w:p>
    <w:p w:rsidR="007C66E8" w:rsidRPr="00ED1DA3" w:rsidRDefault="007C66E8" w:rsidP="007C66E8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after="120"/>
        <w:contextualSpacing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inspektora cestovnog prometa. 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34.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Inspekcijski nadzor nad primjenama odredaba ove Odluke obavljaju nadležne inspekcije temeljem posebnih propisa.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35.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Pravne ili fizičke osobe, koje učine bilo kakve djelatnosti ili radnje u prostoru zona zaštite izvorišta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>, koje su suprotne odredbama važećih zakonskih propisa i ove Odluke, dužne su u roku i na način kako to odredi nadležno nadzorno tijelo, otkloniti posljedice te djelatnosti ili radnje o vlastitom trošku.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before="120" w:after="240"/>
        <w:ind w:left="567" w:hanging="567"/>
        <w:outlineLvl w:val="0"/>
        <w:rPr>
          <w:b/>
          <w:color w:val="000000"/>
          <w:sz w:val="22"/>
          <w:szCs w:val="22"/>
          <w:lang w:val="hr-HR"/>
        </w:rPr>
      </w:pPr>
      <w:r w:rsidRPr="00ED1DA3">
        <w:rPr>
          <w:b/>
          <w:color w:val="000000"/>
          <w:sz w:val="22"/>
          <w:szCs w:val="22"/>
          <w:lang w:val="hr-HR"/>
        </w:rPr>
        <w:t>PRIJELAZNE I ZAVRŠNE ODREDBE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36.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Skupština Osječko - baranjske županije donijet će Program u roku od 12 mjeseci od dana donošenja ove Odluke, koji će postati sastavni dio ove odluke.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37.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Obvezuju se jedinice lokalne samouprave na području Osječko - baranjske županije, kao i Osječko - baranjska županija da u roku od jedne godine od dana stupanja na snagu ove Odluke usklade svoje prostorne planove s odredbama ove Odluke.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lastRenderedPageBreak/>
        <w:t>Do usklađenja dokumenta prostornog uređenja jedinica lokalne i područne (regionalne) samouprave iz stavka 1. ovoga članka, mjerodavne su granice zona sanitarne zaštite utvrđene ovom Odlukom.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38.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Na sve mjere, prava i obveze u zonama sanitarne zaštite koje nisu određene ovom Odlukom primjenjuju se odredbe Pravilnika o uvjetima za utvrđivanje zona sanitarne zaštite izvorišta (Narodne novine br. 66/11, 47/13). Ova se odredba naročito odnosi na </w:t>
      </w:r>
      <w:proofErr w:type="spellStart"/>
      <w:r w:rsidRPr="00ED1DA3">
        <w:rPr>
          <w:sz w:val="22"/>
          <w:szCs w:val="22"/>
          <w:lang w:val="hr-HR"/>
        </w:rPr>
        <w:t>mikrozoniranje</w:t>
      </w:r>
      <w:proofErr w:type="spellEnd"/>
      <w:r w:rsidRPr="00ED1DA3">
        <w:rPr>
          <w:sz w:val="22"/>
          <w:szCs w:val="22"/>
          <w:lang w:val="hr-HR"/>
        </w:rPr>
        <w:t>, postojeće građevine i postojeće djelatnosti u zoni zaštite i dr.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39.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Na pravne ili fizičke osobe koje postupaju protivno odredbama ove Odluke primjenjuju se prekršajne odredbe Zakona o vodama.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Default="007C66E8" w:rsidP="007C66E8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>Članak 40.</w:t>
      </w:r>
    </w:p>
    <w:p w:rsidR="007C66E8" w:rsidRPr="00533B5A" w:rsidRDefault="007C66E8" w:rsidP="007C66E8">
      <w:pPr>
        <w:spacing w:after="120"/>
        <w:rPr>
          <w:sz w:val="22"/>
          <w:szCs w:val="22"/>
          <w:lang w:val="hr-HR"/>
        </w:rPr>
      </w:pPr>
      <w:r w:rsidRPr="00533B5A">
        <w:rPr>
          <w:sz w:val="22"/>
          <w:szCs w:val="22"/>
          <w:lang w:val="hr-HR"/>
        </w:rPr>
        <w:t xml:space="preserve">          Karte zon</w:t>
      </w:r>
      <w:r>
        <w:rPr>
          <w:sz w:val="22"/>
          <w:szCs w:val="22"/>
          <w:lang w:val="hr-HR"/>
        </w:rPr>
        <w:t>a sanitarne zaštite iz članaka 4</w:t>
      </w:r>
      <w:r w:rsidRPr="00533B5A">
        <w:rPr>
          <w:sz w:val="22"/>
          <w:szCs w:val="22"/>
          <w:lang w:val="hr-HR"/>
        </w:rPr>
        <w:t>. ove Odluke, sastavni su</w:t>
      </w:r>
      <w:r>
        <w:rPr>
          <w:sz w:val="22"/>
          <w:szCs w:val="22"/>
          <w:lang w:val="hr-HR"/>
        </w:rPr>
        <w:t xml:space="preserve"> dio Odluke i ne objavljuju se.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Ova Odluka stupa na snagu osmoga dana od dana objave u “Županijskom glasniku Osječko - baranjske županije“.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ŽUPANIJSKA SKUPŠTINA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OSJEČKO - BARANJSKE ŽUPANIJE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Klasa:</w:t>
      </w:r>
      <w:r w:rsidRPr="00ED1DA3">
        <w:rPr>
          <w:sz w:val="22"/>
          <w:szCs w:val="22"/>
          <w:lang w:val="hr-HR"/>
        </w:rPr>
        <w:tab/>
        <w:t>_____________________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proofErr w:type="spellStart"/>
      <w:r w:rsidRPr="00ED1DA3">
        <w:rPr>
          <w:sz w:val="22"/>
          <w:szCs w:val="22"/>
          <w:lang w:val="hr-HR"/>
        </w:rPr>
        <w:t>Urbroj</w:t>
      </w:r>
      <w:proofErr w:type="spellEnd"/>
      <w:r w:rsidRPr="00ED1DA3">
        <w:rPr>
          <w:sz w:val="22"/>
          <w:szCs w:val="22"/>
          <w:lang w:val="hr-HR"/>
        </w:rPr>
        <w:t>:</w:t>
      </w:r>
      <w:r w:rsidRPr="00ED1DA3">
        <w:rPr>
          <w:sz w:val="22"/>
          <w:szCs w:val="22"/>
          <w:lang w:val="hr-HR"/>
        </w:rPr>
        <w:tab/>
        <w:t>_____________________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Osijek,</w:t>
      </w:r>
      <w:r w:rsidRPr="00ED1DA3">
        <w:rPr>
          <w:sz w:val="22"/>
          <w:szCs w:val="22"/>
          <w:lang w:val="hr-HR"/>
        </w:rPr>
        <w:tab/>
        <w:t>_____________________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Predsjednik:</w:t>
      </w:r>
    </w:p>
    <w:p w:rsidR="007C66E8" w:rsidRPr="00ED1DA3" w:rsidRDefault="007C66E8" w:rsidP="007C66E8">
      <w:pPr>
        <w:autoSpaceDE w:val="0"/>
        <w:autoSpaceDN w:val="0"/>
        <w:adjustRightInd w:val="0"/>
        <w:spacing w:after="120"/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Dragan </w:t>
      </w:r>
      <w:proofErr w:type="spellStart"/>
      <w:r w:rsidRPr="00ED1DA3">
        <w:rPr>
          <w:sz w:val="22"/>
          <w:szCs w:val="22"/>
          <w:lang w:val="hr-HR"/>
        </w:rPr>
        <w:t>Vulin</w:t>
      </w:r>
      <w:proofErr w:type="spellEnd"/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tabs>
          <w:tab w:val="center" w:pos="7655"/>
        </w:tabs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b/>
          <w:sz w:val="22"/>
          <w:szCs w:val="22"/>
          <w:lang w:val="hr-HR"/>
        </w:rPr>
      </w:pPr>
      <w:r w:rsidRPr="00ED1DA3">
        <w:rPr>
          <w:b/>
          <w:sz w:val="22"/>
          <w:szCs w:val="22"/>
          <w:lang w:val="hr-HR"/>
        </w:rPr>
        <w:t xml:space="preserve"> </w:t>
      </w:r>
    </w:p>
    <w:p w:rsidR="007C66E8" w:rsidRPr="00ED1DA3" w:rsidRDefault="007C66E8" w:rsidP="007C66E8">
      <w:pPr>
        <w:rPr>
          <w:b/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lastRenderedPageBreak/>
        <w:t>Na temelju članka 91. stavka 3. točke 2. Zakona o vodama („Narodne novine” br. 153/09., 63/11., 130/11., 56/13. i 14/14.), članaka 7. Pravilnika o uvjetima za utvrđivanje zona sanitarne zaštite izvorišta („Narodne novine“, broj 66/11. i 47/13.) i članka 30. točka 2. Statuta Osječko-baranjske županije ( „Županijski glasnik“ broj 2/95., 2/97., 3/99., 3/01., 9/03., 13/05., 2/06., 5/09., 16/09., 2/13. i 7/14. – pročišćeni tekst ) uz prethodnu suglasnost Hrvatskih voda KLASA: 325-03/18-01/054, URBROJ: 374-22-2-18-4 od 29. svibnja 2018. Skupština Osječko - baranjske županije donijela je na __. sjednici održanoj ______________. godine donijela je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naslov"/>
        <w:rPr>
          <w:sz w:val="22"/>
          <w:szCs w:val="22"/>
        </w:rPr>
      </w:pPr>
      <w:r w:rsidRPr="00ED1DA3">
        <w:rPr>
          <w:sz w:val="22"/>
          <w:szCs w:val="22"/>
        </w:rPr>
        <w:t>ODLUKU</w:t>
      </w:r>
    </w:p>
    <w:p w:rsidR="007C66E8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 xml:space="preserve">o zaštiti izvorišta </w:t>
      </w:r>
      <w:proofErr w:type="spellStart"/>
      <w:r w:rsidRPr="00ED1DA3">
        <w:rPr>
          <w:sz w:val="22"/>
          <w:szCs w:val="22"/>
        </w:rPr>
        <w:t>Seona</w:t>
      </w:r>
      <w:proofErr w:type="spellEnd"/>
    </w:p>
    <w:p w:rsidR="007C66E8" w:rsidRPr="00ED1DA3" w:rsidRDefault="007C66E8" w:rsidP="007C66E8">
      <w:pPr>
        <w:pStyle w:val="lanak"/>
        <w:rPr>
          <w:sz w:val="22"/>
          <w:szCs w:val="22"/>
        </w:rPr>
      </w:pPr>
    </w:p>
    <w:p w:rsidR="007C66E8" w:rsidRPr="00ED1DA3" w:rsidRDefault="007C66E8" w:rsidP="007C66E8">
      <w:pPr>
        <w:pStyle w:val="Naslov1"/>
        <w:keepNext w:val="0"/>
        <w:autoSpaceDE w:val="0"/>
        <w:autoSpaceDN w:val="0"/>
        <w:adjustRightInd w:val="0"/>
        <w:spacing w:before="120" w:after="240"/>
        <w:ind w:left="567" w:hanging="567"/>
        <w:jc w:val="both"/>
        <w:rPr>
          <w:i w:val="0"/>
          <w:sz w:val="22"/>
          <w:szCs w:val="22"/>
        </w:rPr>
      </w:pPr>
      <w:r w:rsidRPr="00ED1DA3">
        <w:rPr>
          <w:i w:val="0"/>
          <w:sz w:val="22"/>
          <w:szCs w:val="22"/>
        </w:rPr>
        <w:t>OPĆE ODREDBE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U cilju osiguranja zaštite izvorišta od onečišćenja ili drugih utjecaja koji mogu nepovoljno djelovati na njegovu izdašnost, ovom Odlukom o zaštiti izvorišta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(u daljnjem tekstu: Odluka) propisuje se: veličina i granice zona sanitarne zaštite; ograničenja i zabrane koje se odnose na aktivnosti koje mogu štetno utjecati na stanje voda koje se zahvaćaju iz izvorišta; mjere aktivne zaštite; mjere sanacije </w:t>
      </w:r>
      <w:proofErr w:type="spellStart"/>
      <w:r w:rsidRPr="00ED1DA3">
        <w:rPr>
          <w:sz w:val="22"/>
          <w:szCs w:val="22"/>
          <w:lang w:val="hr-HR"/>
        </w:rPr>
        <w:t>vodozaštitnog</w:t>
      </w:r>
      <w:proofErr w:type="spellEnd"/>
      <w:r w:rsidRPr="00ED1DA3">
        <w:rPr>
          <w:sz w:val="22"/>
          <w:szCs w:val="22"/>
          <w:lang w:val="hr-HR"/>
        </w:rPr>
        <w:t xml:space="preserve"> područja; izvori i način financiranja provedbe mjera zaštite te nadzor nad provođenjem Odluke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2.</w:t>
      </w:r>
    </w:p>
    <w:p w:rsidR="007C66E8" w:rsidRPr="00ED1DA3" w:rsidRDefault="007C66E8" w:rsidP="007C66E8">
      <w:pPr>
        <w:ind w:firstLine="720"/>
        <w:rPr>
          <w:color w:val="000000"/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Zone </w:t>
      </w:r>
      <w:r w:rsidRPr="00ED1DA3">
        <w:rPr>
          <w:color w:val="000000"/>
          <w:sz w:val="22"/>
          <w:szCs w:val="22"/>
          <w:lang w:val="hr-HR"/>
        </w:rPr>
        <w:t>sanitarne</w:t>
      </w:r>
      <w:r w:rsidRPr="00ED1DA3">
        <w:rPr>
          <w:sz w:val="22"/>
          <w:szCs w:val="22"/>
          <w:lang w:val="hr-HR"/>
        </w:rPr>
        <w:t xml:space="preserve"> zaštite izvorišta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određuju se sukladno Pravilniku o uvjetima za utvrđivanje zona sanitarne zaštite izvorišta („Narodne novine“, broj 66/11. i 47/13.) (u daljnjem tekstu: Pravilnik) i Elaboratu o zaštitnim zonama izvorišta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iz 2010. i Elaboratu o usklađenju zona sanitarne zaštite izvorišta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iz 2012. godine koje je izradio Rudarsko-geološko-naftni fakultet, Sveučilišta u Zagrebu.</w:t>
      </w:r>
    </w:p>
    <w:p w:rsidR="007C66E8" w:rsidRPr="00ED1DA3" w:rsidRDefault="007C66E8" w:rsidP="007C66E8">
      <w:pPr>
        <w:rPr>
          <w:color w:val="000000"/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Ovim </w:t>
      </w:r>
      <w:proofErr w:type="spellStart"/>
      <w:r w:rsidRPr="00ED1DA3">
        <w:rPr>
          <w:sz w:val="22"/>
          <w:szCs w:val="22"/>
          <w:lang w:val="hr-HR"/>
        </w:rPr>
        <w:t>vodoistražnim</w:t>
      </w:r>
      <w:proofErr w:type="spellEnd"/>
      <w:r w:rsidRPr="00ED1DA3">
        <w:rPr>
          <w:sz w:val="22"/>
          <w:szCs w:val="22"/>
          <w:lang w:val="hr-HR"/>
        </w:rPr>
        <w:t xml:space="preserve"> radovima utvrđeno je postojanje, rasprostiranje, količina i kakvoća podzemnih voda na prostoru izvorišta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, te </w:t>
      </w:r>
      <w:proofErr w:type="spellStart"/>
      <w:r w:rsidRPr="00ED1DA3">
        <w:rPr>
          <w:sz w:val="22"/>
          <w:szCs w:val="22"/>
          <w:lang w:val="hr-HR"/>
        </w:rPr>
        <w:t>hidrogeološke</w:t>
      </w:r>
      <w:proofErr w:type="spellEnd"/>
      <w:r w:rsidRPr="00ED1DA3">
        <w:rPr>
          <w:sz w:val="22"/>
          <w:szCs w:val="22"/>
          <w:lang w:val="hr-HR"/>
        </w:rPr>
        <w:t xml:space="preserve"> i hidrološke značajke zahvaćenoga </w:t>
      </w:r>
      <w:proofErr w:type="spellStart"/>
      <w:r w:rsidRPr="00ED1DA3">
        <w:rPr>
          <w:sz w:val="22"/>
          <w:szCs w:val="22"/>
          <w:lang w:val="hr-HR"/>
        </w:rPr>
        <w:t>vodonosnika</w:t>
      </w:r>
      <w:proofErr w:type="spellEnd"/>
      <w:r w:rsidRPr="00ED1DA3">
        <w:rPr>
          <w:sz w:val="22"/>
          <w:szCs w:val="22"/>
          <w:lang w:val="hr-HR"/>
        </w:rPr>
        <w:t xml:space="preserve">. 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Na osnovi navedenih istražnih radova utvrđeno je da se na prostoru izvorišta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radi o podzemnom </w:t>
      </w:r>
      <w:proofErr w:type="spellStart"/>
      <w:r w:rsidRPr="00ED1DA3">
        <w:rPr>
          <w:sz w:val="22"/>
          <w:szCs w:val="22"/>
          <w:lang w:val="hr-HR"/>
        </w:rPr>
        <w:t>vodonosniku</w:t>
      </w:r>
      <w:proofErr w:type="spellEnd"/>
      <w:r w:rsidRPr="00ED1DA3">
        <w:rPr>
          <w:sz w:val="22"/>
          <w:szCs w:val="22"/>
          <w:lang w:val="hr-HR"/>
        </w:rPr>
        <w:t xml:space="preserve"> s </w:t>
      </w:r>
      <w:proofErr w:type="spellStart"/>
      <w:r w:rsidRPr="00ED1DA3">
        <w:rPr>
          <w:sz w:val="22"/>
          <w:szCs w:val="22"/>
          <w:lang w:val="hr-HR"/>
        </w:rPr>
        <w:t>pukotinskom</w:t>
      </w:r>
      <w:proofErr w:type="spellEnd"/>
      <w:r w:rsidRPr="00ED1DA3">
        <w:rPr>
          <w:sz w:val="22"/>
          <w:szCs w:val="22"/>
          <w:lang w:val="hr-HR"/>
        </w:rPr>
        <w:t xml:space="preserve"> i </w:t>
      </w:r>
      <w:proofErr w:type="spellStart"/>
      <w:r w:rsidRPr="00ED1DA3">
        <w:rPr>
          <w:sz w:val="22"/>
          <w:szCs w:val="22"/>
          <w:lang w:val="hr-HR"/>
        </w:rPr>
        <w:t>pukotinsko-kaveroznom</w:t>
      </w:r>
      <w:proofErr w:type="spellEnd"/>
      <w:r w:rsidRPr="00ED1DA3">
        <w:rPr>
          <w:sz w:val="22"/>
          <w:szCs w:val="22"/>
          <w:lang w:val="hr-HR"/>
        </w:rPr>
        <w:t xml:space="preserve"> poroznosti, u kojem se podzemne vode prihranjuju infiltracijom oborina, maksimalnog kapaciteta do 20 l/s u smislu dinamike crpljenja.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1"/>
        <w:keepNext w:val="0"/>
        <w:autoSpaceDE w:val="0"/>
        <w:autoSpaceDN w:val="0"/>
        <w:adjustRightInd w:val="0"/>
        <w:spacing w:before="120" w:after="240"/>
        <w:ind w:left="567" w:hanging="567"/>
        <w:jc w:val="both"/>
        <w:rPr>
          <w:i w:val="0"/>
          <w:sz w:val="22"/>
          <w:szCs w:val="22"/>
        </w:rPr>
      </w:pPr>
      <w:r w:rsidRPr="00ED1DA3">
        <w:rPr>
          <w:i w:val="0"/>
          <w:sz w:val="22"/>
          <w:szCs w:val="22"/>
        </w:rPr>
        <w:t>ZONE IZVORIŠTA – MJERE ZAŠTITE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Sukladno članku 17. Pravilnika, za izvorište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(u daljnjem tekstu: Izvorište) sa zahvaćanjem podzemnih voda iz </w:t>
      </w:r>
      <w:proofErr w:type="spellStart"/>
      <w:r w:rsidRPr="00ED1DA3">
        <w:rPr>
          <w:sz w:val="22"/>
          <w:szCs w:val="22"/>
          <w:lang w:val="hr-HR"/>
        </w:rPr>
        <w:t>vodonosnika</w:t>
      </w:r>
      <w:proofErr w:type="spellEnd"/>
      <w:r w:rsidRPr="00ED1DA3">
        <w:rPr>
          <w:sz w:val="22"/>
          <w:szCs w:val="22"/>
          <w:lang w:val="hr-HR"/>
        </w:rPr>
        <w:t xml:space="preserve"> s </w:t>
      </w:r>
      <w:proofErr w:type="spellStart"/>
      <w:r w:rsidRPr="00ED1DA3">
        <w:rPr>
          <w:sz w:val="22"/>
          <w:szCs w:val="22"/>
          <w:lang w:val="hr-HR"/>
        </w:rPr>
        <w:t>pukotinskom</w:t>
      </w:r>
      <w:proofErr w:type="spellEnd"/>
      <w:r w:rsidRPr="00ED1DA3">
        <w:rPr>
          <w:sz w:val="22"/>
          <w:szCs w:val="22"/>
          <w:lang w:val="hr-HR"/>
        </w:rPr>
        <w:t xml:space="preserve"> i </w:t>
      </w:r>
      <w:proofErr w:type="spellStart"/>
      <w:r w:rsidRPr="00ED1DA3">
        <w:rPr>
          <w:sz w:val="22"/>
          <w:szCs w:val="22"/>
          <w:lang w:val="hr-HR"/>
        </w:rPr>
        <w:t>pukotinsko-kaveroznom</w:t>
      </w:r>
      <w:proofErr w:type="spellEnd"/>
      <w:r w:rsidRPr="00ED1DA3">
        <w:rPr>
          <w:sz w:val="22"/>
          <w:szCs w:val="22"/>
          <w:lang w:val="hr-HR"/>
        </w:rPr>
        <w:t xml:space="preserve"> poroznosti, određuju se: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- zona ograničenja </w:t>
      </w:r>
      <w:r w:rsidRPr="00ED1DA3">
        <w:rPr>
          <w:sz w:val="22"/>
          <w:szCs w:val="22"/>
          <w:lang w:val="hr-HR"/>
        </w:rPr>
        <w:tab/>
      </w:r>
      <w:r w:rsidRPr="00ED1DA3">
        <w:rPr>
          <w:sz w:val="22"/>
          <w:szCs w:val="22"/>
          <w:lang w:val="hr-HR"/>
        </w:rPr>
        <w:tab/>
      </w:r>
      <w:r w:rsidRPr="00ED1DA3">
        <w:rPr>
          <w:sz w:val="22"/>
          <w:szCs w:val="22"/>
          <w:lang w:val="hr-HR"/>
        </w:rPr>
        <w:tab/>
      </w:r>
      <w:r w:rsidRPr="00ED1DA3">
        <w:rPr>
          <w:sz w:val="22"/>
          <w:szCs w:val="22"/>
          <w:lang w:val="hr-HR"/>
        </w:rPr>
        <w:tab/>
        <w:t>– IV. zona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- zona ograničenja i nadzora </w:t>
      </w:r>
      <w:r w:rsidRPr="00ED1DA3">
        <w:rPr>
          <w:sz w:val="22"/>
          <w:szCs w:val="22"/>
          <w:lang w:val="hr-HR"/>
        </w:rPr>
        <w:tab/>
      </w:r>
      <w:r w:rsidRPr="00ED1DA3">
        <w:rPr>
          <w:sz w:val="22"/>
          <w:szCs w:val="22"/>
          <w:lang w:val="hr-HR"/>
        </w:rPr>
        <w:tab/>
      </w:r>
      <w:r w:rsidRPr="00ED1DA3">
        <w:rPr>
          <w:sz w:val="22"/>
          <w:szCs w:val="22"/>
          <w:lang w:val="hr-HR"/>
        </w:rPr>
        <w:tab/>
        <w:t>– III. zona,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- zona strogog ograničenja i nadzora</w:t>
      </w:r>
      <w:r w:rsidRPr="00ED1DA3">
        <w:rPr>
          <w:sz w:val="22"/>
          <w:szCs w:val="22"/>
          <w:lang w:val="hr-HR"/>
        </w:rPr>
        <w:tab/>
      </w:r>
      <w:r w:rsidRPr="00ED1DA3">
        <w:rPr>
          <w:sz w:val="22"/>
          <w:szCs w:val="22"/>
          <w:lang w:val="hr-HR"/>
        </w:rPr>
        <w:tab/>
        <w:t>– II. zona,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- zona strogog režima zaštite i nadzora</w:t>
      </w:r>
      <w:r w:rsidRPr="00ED1DA3">
        <w:rPr>
          <w:sz w:val="22"/>
          <w:szCs w:val="22"/>
          <w:lang w:val="hr-HR"/>
        </w:rPr>
        <w:tab/>
        <w:t>– I. zona.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Zone sanitarne zaštite izvorišta prostiru se na području grada Našica i općine Donja </w:t>
      </w:r>
      <w:proofErr w:type="spellStart"/>
      <w:r w:rsidRPr="00ED1DA3">
        <w:rPr>
          <w:sz w:val="22"/>
          <w:szCs w:val="22"/>
          <w:lang w:val="hr-HR"/>
        </w:rPr>
        <w:t>Motičina</w:t>
      </w:r>
      <w:proofErr w:type="spellEnd"/>
      <w:r w:rsidRPr="00ED1DA3">
        <w:rPr>
          <w:sz w:val="22"/>
          <w:szCs w:val="22"/>
          <w:lang w:val="hr-HR"/>
        </w:rPr>
        <w:t>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4.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Zone </w:t>
      </w:r>
      <w:r w:rsidRPr="00ED1DA3">
        <w:rPr>
          <w:color w:val="000000"/>
          <w:sz w:val="22"/>
          <w:szCs w:val="22"/>
          <w:lang w:val="hr-HR"/>
        </w:rPr>
        <w:t>sanitarne</w:t>
      </w:r>
      <w:r w:rsidRPr="00ED1DA3">
        <w:rPr>
          <w:sz w:val="22"/>
          <w:szCs w:val="22"/>
          <w:lang w:val="hr-HR"/>
        </w:rPr>
        <w:t xml:space="preserve"> zaštite Izvorišta iz članka 3. ove Odluke, opisane su u daljnjem tekstu i ucrtane na kartama i to u mjerilu 1:1000 za I. zonu (karta 1), 1:5000 za II. zonu (karta 2) i 1:10000 za III. zonu (karta 3) i 1:25000 za IV. Zonu (karta 4), koje su sastavni dio ove Odluke.</w:t>
      </w: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lastRenderedPageBreak/>
        <w:t>Zona ograničenja, IV. zona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5.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IV. zona sanitarne zaštite Izvorišta obuhvaća sliv izvorišta izvan III. zone s mogućim tečenjem kroz </w:t>
      </w:r>
      <w:proofErr w:type="spellStart"/>
      <w:r w:rsidRPr="00ED1DA3">
        <w:rPr>
          <w:sz w:val="22"/>
          <w:szCs w:val="22"/>
          <w:lang w:val="hr-HR"/>
        </w:rPr>
        <w:t>pukotinsko</w:t>
      </w:r>
      <w:proofErr w:type="spellEnd"/>
      <w:r w:rsidRPr="00ED1DA3">
        <w:rPr>
          <w:sz w:val="22"/>
          <w:szCs w:val="22"/>
          <w:lang w:val="hr-HR"/>
        </w:rPr>
        <w:t xml:space="preserve"> i </w:t>
      </w:r>
      <w:proofErr w:type="spellStart"/>
      <w:r w:rsidRPr="00ED1DA3">
        <w:rPr>
          <w:sz w:val="22"/>
          <w:szCs w:val="22"/>
          <w:lang w:val="hr-HR"/>
        </w:rPr>
        <w:t>pukotinsko-kavernozno</w:t>
      </w:r>
      <w:proofErr w:type="spellEnd"/>
      <w:r w:rsidRPr="00ED1DA3">
        <w:rPr>
          <w:sz w:val="22"/>
          <w:szCs w:val="22"/>
          <w:lang w:val="hr-HR"/>
        </w:rPr>
        <w:t xml:space="preserve"> podzemlje u uvjetima velikih voda, do </w:t>
      </w:r>
      <w:proofErr w:type="spellStart"/>
      <w:r w:rsidRPr="00ED1DA3">
        <w:rPr>
          <w:sz w:val="22"/>
          <w:szCs w:val="22"/>
          <w:lang w:val="hr-HR"/>
        </w:rPr>
        <w:t>vodozahvata</w:t>
      </w:r>
      <w:proofErr w:type="spellEnd"/>
      <w:r w:rsidRPr="00ED1DA3">
        <w:rPr>
          <w:sz w:val="22"/>
          <w:szCs w:val="22"/>
          <w:lang w:val="hr-HR"/>
        </w:rPr>
        <w:t xml:space="preserve"> u razdoblju od 10-20 dana za izvorišta izdašnosti do 20 l/s. Određena je kao površina koja odgovara konceptualnom hidrauličkom slivu pa je određena na temelju geološke građe terena i geomorfoloških prilika. Granična crta ove zone određena je tako da na istoku i jugoistoku slijedi razvodnicu između potoka Laništa i Našičke rijeke idući od predjela </w:t>
      </w:r>
      <w:proofErr w:type="spellStart"/>
      <w:r w:rsidRPr="00ED1DA3">
        <w:rPr>
          <w:sz w:val="22"/>
          <w:szCs w:val="22"/>
          <w:lang w:val="hr-HR"/>
        </w:rPr>
        <w:t>Šipovača</w:t>
      </w:r>
      <w:proofErr w:type="spellEnd"/>
      <w:r w:rsidRPr="00ED1DA3">
        <w:rPr>
          <w:sz w:val="22"/>
          <w:szCs w:val="22"/>
          <w:lang w:val="hr-HR"/>
        </w:rPr>
        <w:t xml:space="preserve"> prema dominantnim kotama Bedem grad i Lončarski vrh. Na jugozapadu granica prati dominantne kote do predjela </w:t>
      </w:r>
      <w:proofErr w:type="spellStart"/>
      <w:r w:rsidRPr="00ED1DA3">
        <w:rPr>
          <w:sz w:val="22"/>
          <w:szCs w:val="22"/>
          <w:lang w:val="hr-HR"/>
        </w:rPr>
        <w:t>Kolarište</w:t>
      </w:r>
      <w:proofErr w:type="spellEnd"/>
      <w:r w:rsidRPr="00ED1DA3">
        <w:rPr>
          <w:sz w:val="22"/>
          <w:szCs w:val="22"/>
          <w:lang w:val="hr-HR"/>
        </w:rPr>
        <w:t xml:space="preserve"> prateći razvodnicu između Lončarskog potoka i potoka Lanište. Zapadni rub zone od brda </w:t>
      </w:r>
      <w:proofErr w:type="spellStart"/>
      <w:r w:rsidRPr="00ED1DA3">
        <w:rPr>
          <w:sz w:val="22"/>
          <w:szCs w:val="22"/>
          <w:lang w:val="hr-HR"/>
        </w:rPr>
        <w:t>Kolarište</w:t>
      </w:r>
      <w:proofErr w:type="spellEnd"/>
      <w:r w:rsidRPr="00ED1DA3">
        <w:rPr>
          <w:sz w:val="22"/>
          <w:szCs w:val="22"/>
          <w:lang w:val="hr-HR"/>
        </w:rPr>
        <w:t xml:space="preserve"> prati hrbat Dugačke kose do predjela Šaša, dok je sjeverni rub nizvodno od izvorišta definiran u regionalno nepropusnim naslagama koje se pružaju između predjela Šaša i </w:t>
      </w:r>
      <w:proofErr w:type="spellStart"/>
      <w:r w:rsidRPr="00ED1DA3">
        <w:rPr>
          <w:sz w:val="22"/>
          <w:szCs w:val="22"/>
          <w:lang w:val="hr-HR"/>
        </w:rPr>
        <w:t>Šipovača</w:t>
      </w:r>
      <w:proofErr w:type="spellEnd"/>
      <w:r w:rsidRPr="00ED1DA3">
        <w:rPr>
          <w:sz w:val="22"/>
          <w:szCs w:val="22"/>
          <w:lang w:val="hr-HR"/>
        </w:rPr>
        <w:t xml:space="preserve">. 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Točan ocrt granice IV. zone zaštite definira se kako slijedi: 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Na istoku granica počinje od najsjevernije točke u k.č.br. 530/1 u k.o. Gradac Našički, dalje ide istočnim rubom granice k.o.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odnosno k.č.br. 464/9 i dolazi do k.č.br. 461/2, gdje zakreće prema </w:t>
      </w:r>
      <w:proofErr w:type="spellStart"/>
      <w:r w:rsidRPr="00ED1DA3">
        <w:rPr>
          <w:sz w:val="22"/>
          <w:szCs w:val="22"/>
          <w:lang w:val="hr-HR"/>
        </w:rPr>
        <w:t>jugositoku</w:t>
      </w:r>
      <w:proofErr w:type="spellEnd"/>
      <w:r w:rsidRPr="00ED1DA3">
        <w:rPr>
          <w:sz w:val="22"/>
          <w:szCs w:val="22"/>
          <w:lang w:val="hr-HR"/>
        </w:rPr>
        <w:t xml:space="preserve"> u smjeru crnog potoka </w:t>
      </w:r>
      <w:proofErr w:type="spellStart"/>
      <w:r w:rsidRPr="00ED1DA3">
        <w:rPr>
          <w:sz w:val="22"/>
          <w:szCs w:val="22"/>
          <w:lang w:val="hr-HR"/>
        </w:rPr>
        <w:t>presjecajući</w:t>
      </w:r>
      <w:proofErr w:type="spellEnd"/>
      <w:r w:rsidRPr="00ED1DA3">
        <w:rPr>
          <w:sz w:val="22"/>
          <w:szCs w:val="22"/>
          <w:lang w:val="hr-HR"/>
        </w:rPr>
        <w:t xml:space="preserve"> k.č.br. 530/1 u k.o. Gradac Našički te dolazi do ceste koja k.č.br. 530/16. Dalje slijedeći ovu cestu prema jugu i zapadu na način da se proteže sjevernim i zapadnim rubom k.č.br. 553 sve do granice k.o. Gradac Našički, nakon čega skreće prema zapadu i slijedi granicu k.o. Gradac Našički do granice s k.o.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. </w:t>
      </w:r>
      <w:proofErr w:type="spellStart"/>
      <w:r w:rsidRPr="00ED1DA3">
        <w:rPr>
          <w:sz w:val="22"/>
          <w:szCs w:val="22"/>
          <w:lang w:val="hr-HR"/>
        </w:rPr>
        <w:t>Nastavlje</w:t>
      </w:r>
      <w:proofErr w:type="spellEnd"/>
      <w:r w:rsidRPr="00ED1DA3">
        <w:rPr>
          <w:sz w:val="22"/>
          <w:szCs w:val="22"/>
          <w:lang w:val="hr-HR"/>
        </w:rPr>
        <w:t xml:space="preserve"> dalje prema zapadu i jugu graničnom crtom k.o.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do brda Šaša, te dalje nastavlja slijedeći razvodnicu između potoka Laništa i Našičke rijeke na  način da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k.č.br. 323/1 u k.o.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sve do spoja k.č.br. 298 i 268, dalje nastavlja u smjeru istoka slijedeći južne rubove k.č.br. 268, 269/2, 269/1, 270, 271, 272/5, 290/4,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k.č.br. 897, 894 i 406/2 te dolazi do zapadnog ruba k.č.br. 406/3 nadalje slijedeći zapadne i južne rubove čestica k.č.br. 406/3, 407/1, 407/2, 506/2 i 505 te dolazi do </w:t>
      </w:r>
      <w:proofErr w:type="spellStart"/>
      <w:r w:rsidRPr="00ED1DA3">
        <w:rPr>
          <w:sz w:val="22"/>
          <w:szCs w:val="22"/>
          <w:lang w:val="hr-HR"/>
        </w:rPr>
        <w:t>Seonskog</w:t>
      </w:r>
      <w:proofErr w:type="spellEnd"/>
      <w:r w:rsidRPr="00ED1DA3">
        <w:rPr>
          <w:sz w:val="22"/>
          <w:szCs w:val="22"/>
          <w:lang w:val="hr-HR"/>
        </w:rPr>
        <w:t xml:space="preserve"> potoka k.č.br. 900/1 kojega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,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i cestu paralelnu s potokom k.č.br. 502/1 i 502/2 i dolazi do istočnog ruba ceste zakreće prema jugu prateći zapadni rub k.č.br. 899/3, 462/10, 462/7, 462/6 i 462/4, nakon čega zakreće prema istoku prateći južni rub k.č.br. 462/4, 462/3 te dalje prateći desnu obalu potoka u smjeru istoka dolazi do početne točke.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Granice IV. zone ucrtane su na karti 1:25000 (karta 4) koja je sastavni dio ove Odluke.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6.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Unutar područja IV. zone zabranjeno je: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ispuštanje nepročišćenih otpadnih voda,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građenje postrojenja za proizvodnju opasnih i onečišćujućih tvari za vode i vodni okoliš,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građenje građevina za oporabu, obradu i odlaganje opasnog otpada,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uskladištenje radioaktivnih i za vode i vodni okoliš opasnih i onečišćujućih tvari, izuzev uskladištenja količina lož ulja dovoljnih za potrebe domaćinstva, pogonskog goriva i maziva za poljoprivredne strojeve, ako su provedene propisane sigurnosne mjere za građenje, dovoz, punjenje, uskladištenje i uporabu,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građenje benzinskih postaja bez zaštitnih građevina za spremnike naftnih derivata (</w:t>
      </w:r>
      <w:proofErr w:type="spellStart"/>
      <w:r w:rsidRPr="00ED1DA3">
        <w:rPr>
          <w:sz w:val="22"/>
          <w:szCs w:val="22"/>
        </w:rPr>
        <w:t>tankvana</w:t>
      </w:r>
      <w:proofErr w:type="spellEnd"/>
      <w:r w:rsidRPr="00ED1DA3">
        <w:rPr>
          <w:sz w:val="22"/>
          <w:szCs w:val="22"/>
        </w:rPr>
        <w:t>),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izvođenje istražnih i eksploatacijskih bušotina za naftu, zemni plin kao i izrada podzemnih spremišta,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skidanje pokrovnog sloja zemlje osim na mjestima izgradnje građevina koje je dopušteno graditi prema odredbama ovoga Pravilnika,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građenje prometnica, parkirališta i aerodroma bez građevina odvodnje, uređaja za prikupljanje ulja i masti i odgovarajućeg sustava pročišćavanja oborinskih onečišćenih voda i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upotreba praškastih (u rinfuzi) eksploziva kod miniranja većeg opsega.</w:t>
      </w: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lastRenderedPageBreak/>
        <w:t>Zona ograničenja i nadzora, III. zona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7.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III. zona sanitarne zaštite Izvorišta obuhvaća dijelove sliva od vanjske granice II. zone do granice s koje je moguće tečenje kroz podzemlje do </w:t>
      </w:r>
      <w:proofErr w:type="spellStart"/>
      <w:r w:rsidRPr="00ED1DA3">
        <w:rPr>
          <w:sz w:val="22"/>
          <w:szCs w:val="22"/>
          <w:lang w:val="hr-HR"/>
        </w:rPr>
        <w:t>vodozahvata</w:t>
      </w:r>
      <w:proofErr w:type="spellEnd"/>
      <w:r w:rsidRPr="00ED1DA3">
        <w:rPr>
          <w:sz w:val="22"/>
          <w:szCs w:val="22"/>
          <w:lang w:val="hr-HR"/>
        </w:rPr>
        <w:t xml:space="preserve"> u razdoblju od 1 do 10 dana u uvjetima velikih voda, odnosno područja s kojih su utvrđene prividne brzine podzemnih tečenja od 1 do 3 cm/s, odnosno područje koje obuhvaća pretežiti dio slivnog područja (klasični statističko-</w:t>
      </w:r>
      <w:proofErr w:type="spellStart"/>
      <w:r w:rsidRPr="00ED1DA3">
        <w:rPr>
          <w:sz w:val="22"/>
          <w:szCs w:val="22"/>
          <w:lang w:val="hr-HR"/>
        </w:rPr>
        <w:t>hidrogeološki</w:t>
      </w:r>
      <w:proofErr w:type="spellEnd"/>
      <w:r w:rsidRPr="00ED1DA3">
        <w:rPr>
          <w:sz w:val="22"/>
          <w:szCs w:val="22"/>
          <w:lang w:val="hr-HR"/>
        </w:rPr>
        <w:t xml:space="preserve"> sliv).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III. zona kao zona ograničenja i nadzora obuhvaća područje uključeno u pretežiti dio neposrednog slivnoga područja, a obuhvaća predjele predviđene za istraživanje glavnih drenažnih sustava u budućem razvitku izvorišta.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Granična crta ove zone određena je tako da obuhvati sliv potoka Lanište u cijelom području protezanja naslaga srednjega miocena.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Granica je u prostoru definirana na zapadu </w:t>
      </w:r>
      <w:proofErr w:type="spellStart"/>
      <w:r w:rsidRPr="00ED1DA3">
        <w:rPr>
          <w:sz w:val="22"/>
          <w:szCs w:val="22"/>
          <w:lang w:val="hr-HR"/>
        </w:rPr>
        <w:t>hrbtom</w:t>
      </w:r>
      <w:proofErr w:type="spellEnd"/>
      <w:r w:rsidRPr="00ED1DA3">
        <w:rPr>
          <w:sz w:val="22"/>
          <w:szCs w:val="22"/>
          <w:lang w:val="hr-HR"/>
        </w:rPr>
        <w:t xml:space="preserve"> Kranjčevog brda, na jugu granica </w:t>
      </w:r>
      <w:proofErr w:type="spellStart"/>
      <w:r w:rsidRPr="00ED1DA3">
        <w:rPr>
          <w:sz w:val="22"/>
          <w:szCs w:val="22"/>
          <w:lang w:val="hr-HR"/>
        </w:rPr>
        <w:t>vodonosnika</w:t>
      </w:r>
      <w:proofErr w:type="spellEnd"/>
      <w:r w:rsidRPr="00ED1DA3">
        <w:rPr>
          <w:sz w:val="22"/>
          <w:szCs w:val="22"/>
          <w:lang w:val="hr-HR"/>
        </w:rPr>
        <w:t xml:space="preserve">, a time i granica zone proteže se između Kranjčevog brda i predjela Klanac, dok se na istoku može pratiti  površinski kao razvodnica Slatinskog jarka i Crnog potoka, Sjeverni rub granice III zone  definirana je u regionalno nepropusnim naslagama nizvodno od </w:t>
      </w:r>
      <w:proofErr w:type="spellStart"/>
      <w:r w:rsidRPr="00ED1DA3">
        <w:rPr>
          <w:sz w:val="22"/>
          <w:szCs w:val="22"/>
          <w:lang w:val="hr-HR"/>
        </w:rPr>
        <w:t>izvoriša</w:t>
      </w:r>
      <w:proofErr w:type="spellEnd"/>
      <w:r w:rsidRPr="00ED1DA3">
        <w:rPr>
          <w:sz w:val="22"/>
          <w:szCs w:val="22"/>
          <w:lang w:val="hr-HR"/>
        </w:rPr>
        <w:t xml:space="preserve"> između predjela Kranjčevo brdo i </w:t>
      </w:r>
      <w:proofErr w:type="spellStart"/>
      <w:r w:rsidRPr="00ED1DA3">
        <w:rPr>
          <w:sz w:val="22"/>
          <w:szCs w:val="22"/>
          <w:lang w:val="hr-HR"/>
        </w:rPr>
        <w:t>Šipovača</w:t>
      </w:r>
      <w:proofErr w:type="spellEnd"/>
      <w:r w:rsidRPr="00ED1DA3">
        <w:rPr>
          <w:sz w:val="22"/>
          <w:szCs w:val="22"/>
          <w:lang w:val="hr-HR"/>
        </w:rPr>
        <w:t xml:space="preserve"> 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Granična crta ove zone određena je tako da: 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Na istoku granica počinje od najistočnije točke u k.č.br. 553 u k.o. Gradac Našički u naravi šumski put, dalje ide jugoistočnim rubom šumskog puta ujedno i granicom k.o. Gradac Našički do trenutka kada ovaj put zakreće u pravcu juga, zatim granica krivuda </w:t>
      </w:r>
      <w:proofErr w:type="spellStart"/>
      <w:r w:rsidRPr="00ED1DA3">
        <w:rPr>
          <w:sz w:val="22"/>
          <w:szCs w:val="22"/>
          <w:lang w:val="hr-HR"/>
        </w:rPr>
        <w:t>presjecajući</w:t>
      </w:r>
      <w:proofErr w:type="spellEnd"/>
      <w:r w:rsidRPr="00ED1DA3">
        <w:rPr>
          <w:sz w:val="22"/>
          <w:szCs w:val="22"/>
          <w:lang w:val="hr-HR"/>
        </w:rPr>
        <w:t xml:space="preserve"> k.č.br. 461/1 u k.o. Gradac Našički,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granicu k.o. i ulazi u k.o.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</w:t>
      </w:r>
      <w:proofErr w:type="spellStart"/>
      <w:r w:rsidRPr="00ED1DA3">
        <w:rPr>
          <w:sz w:val="22"/>
          <w:szCs w:val="22"/>
          <w:lang w:val="hr-HR"/>
        </w:rPr>
        <w:t>presjecajući</w:t>
      </w:r>
      <w:proofErr w:type="spellEnd"/>
      <w:r w:rsidRPr="00ED1DA3">
        <w:rPr>
          <w:sz w:val="22"/>
          <w:szCs w:val="22"/>
          <w:lang w:val="hr-HR"/>
        </w:rPr>
        <w:t xml:space="preserve"> k.č.br. 323/1 u k.o.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, te se kreće šumskim putem prema </w:t>
      </w:r>
      <w:proofErr w:type="spellStart"/>
      <w:r w:rsidRPr="00ED1DA3">
        <w:rPr>
          <w:sz w:val="22"/>
          <w:szCs w:val="22"/>
          <w:lang w:val="hr-HR"/>
        </w:rPr>
        <w:t>sjeveroistuku</w:t>
      </w:r>
      <w:proofErr w:type="spellEnd"/>
      <w:r w:rsidRPr="00ED1DA3">
        <w:rPr>
          <w:sz w:val="22"/>
          <w:szCs w:val="22"/>
          <w:lang w:val="hr-HR"/>
        </w:rPr>
        <w:t xml:space="preserve"> dalje </w:t>
      </w:r>
      <w:proofErr w:type="spellStart"/>
      <w:r w:rsidRPr="00ED1DA3">
        <w:rPr>
          <w:sz w:val="22"/>
          <w:szCs w:val="22"/>
          <w:lang w:val="hr-HR"/>
        </w:rPr>
        <w:t>presjecajući</w:t>
      </w:r>
      <w:proofErr w:type="spellEnd"/>
      <w:r w:rsidRPr="00ED1DA3">
        <w:rPr>
          <w:sz w:val="22"/>
          <w:szCs w:val="22"/>
          <w:lang w:val="hr-HR"/>
        </w:rPr>
        <w:t xml:space="preserve"> k.č.br. 382/2, 382/1 i dolazi do južnog ruba k.č.br. 381, dalje ide prateći zapadnu granicu k.č.br. 382/1, 380/2, zakreće prema </w:t>
      </w:r>
      <w:proofErr w:type="spellStart"/>
      <w:r w:rsidRPr="00ED1DA3">
        <w:rPr>
          <w:sz w:val="22"/>
          <w:szCs w:val="22"/>
          <w:lang w:val="hr-HR"/>
        </w:rPr>
        <w:t>jugoistuku</w:t>
      </w:r>
      <w:proofErr w:type="spellEnd"/>
      <w:r w:rsidRPr="00ED1DA3">
        <w:rPr>
          <w:sz w:val="22"/>
          <w:szCs w:val="22"/>
          <w:lang w:val="hr-HR"/>
        </w:rPr>
        <w:t xml:space="preserve"> prateći sjeveroistočne granice k.č.br. 380/2, 378/1, 376/1, 375/2 i 374/1 zakreće prema sjeveroistoku prateći sjeveroistočnu granicu k.č.br. 373/2 i 367/1a, te zakreće prema jugoistoku prati jugozapadnu granicu k.č.br. 894, koju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te nastavlja pratiti južnu granicu k.č.br. 366/1, 366/2, 365/4, 406/20, 434/1, 441/7, 441/2, 441/5, dalje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k.č.br. 900/1 i dolazi do spoja k.č.br. 454/2 i 454/3. Dalje nastavlja jugozapadnim rubom čestice k.č.br. 454/3,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k.č.br. 892 dolazi do k.č.br. 450/6 i nastavlja dalje jugozapadnim rubom k.č.br. 450/6 i 452/3, nakon čega zakreće prema jugu prateći zapadni rub k.č.br. 452/4, nakon čega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k.č.br. 464/9 u smjeru jugoistoka prema k.č.br. 461/2 u k.o. Gradac Našički, prateći istočnu rub k.č.br. 461/2 i dolazi do početne točke.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Granice III. zone ucrtane su na karti u mjerilu 1:10000 koja je sastavni dio ove Odluke.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8.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Unutar područja III. zone, pored zabrana iz članka 6. Odluke, dodatno se zabranjuje: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skladištenje i odlaganje otpada, gradnja odlagališta otpada osim sanacija postojećeg u cilju njegovog zatvaranja, građevina za zbrinjavanje otpada uključujući spalionice otpada te postrojenja za obradu, oporabu i zbrinjavanje opasnog otpada,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građenje cjevovoda za transport tekućina koje mogu izazvati onečišćenje voda bez propisane zaštite voda,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izgradnja benzinskih postaja bez spremnika s dvostrukom stjenkom, uređajem za automatsko detektiranje i dojavu propuštanja te zaštitnom građevinom (</w:t>
      </w:r>
      <w:proofErr w:type="spellStart"/>
      <w:r w:rsidRPr="00ED1DA3">
        <w:rPr>
          <w:sz w:val="22"/>
          <w:szCs w:val="22"/>
        </w:rPr>
        <w:t>tankvanom</w:t>
      </w:r>
      <w:proofErr w:type="spellEnd"/>
      <w:r w:rsidRPr="00ED1DA3">
        <w:rPr>
          <w:sz w:val="22"/>
          <w:szCs w:val="22"/>
        </w:rPr>
        <w:t>),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podzemna i površinska eksploatacija mineralnih sirovina osim geotermalnih voda i mineralnih voda.</w:t>
      </w: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lastRenderedPageBreak/>
        <w:t>Zona strogog ograničenja i nadzora, II. zona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9.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II. zona sanitarne zaštite Izvorišta obuhvaća glavne podzemne drenažne smjerove u neposrednom slivu izvorišta, s mogućim tečenjem kroz </w:t>
      </w:r>
      <w:proofErr w:type="spellStart"/>
      <w:r w:rsidRPr="00ED1DA3">
        <w:rPr>
          <w:sz w:val="22"/>
          <w:szCs w:val="22"/>
          <w:lang w:val="hr-HR"/>
        </w:rPr>
        <w:t>pukotinski</w:t>
      </w:r>
      <w:proofErr w:type="spellEnd"/>
      <w:r w:rsidRPr="00ED1DA3">
        <w:rPr>
          <w:sz w:val="22"/>
          <w:szCs w:val="22"/>
          <w:lang w:val="hr-HR"/>
        </w:rPr>
        <w:t xml:space="preserve"> sustav </w:t>
      </w:r>
      <w:proofErr w:type="spellStart"/>
      <w:r w:rsidRPr="00ED1DA3">
        <w:rPr>
          <w:sz w:val="22"/>
          <w:szCs w:val="22"/>
          <w:lang w:val="hr-HR"/>
        </w:rPr>
        <w:t>vodonosnika</w:t>
      </w:r>
      <w:proofErr w:type="spellEnd"/>
      <w:r w:rsidRPr="00ED1DA3">
        <w:rPr>
          <w:sz w:val="22"/>
          <w:szCs w:val="22"/>
          <w:lang w:val="hr-HR"/>
        </w:rPr>
        <w:t xml:space="preserve"> do zahvata vode u trajanju do 24 sata, odnosno područja s kojih su utvrđene prividne brzine podzemnih tečenja, u uvjetima velikih voda, veće od 3,0 cm/s, odnosno unutarnji dio klasičnog </w:t>
      </w:r>
      <w:proofErr w:type="spellStart"/>
      <w:r w:rsidRPr="00ED1DA3">
        <w:rPr>
          <w:sz w:val="22"/>
          <w:szCs w:val="22"/>
          <w:lang w:val="hr-HR"/>
        </w:rPr>
        <w:t>priljevnog</w:t>
      </w:r>
      <w:proofErr w:type="spellEnd"/>
      <w:r w:rsidRPr="00ED1DA3">
        <w:rPr>
          <w:sz w:val="22"/>
          <w:szCs w:val="22"/>
          <w:lang w:val="hr-HR"/>
        </w:rPr>
        <w:t xml:space="preserve"> područja. Obuhvaća područje neposredne okolice izvorišta uključujući područje na kojemu se očekuje koncentracija podzemnih tokova.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II zona obuhvaća glavne podzemne drenažne smjerove izvorišta. Područje s takvim obilježjima obuhvaća dolinu i kanjon potoka Lanište uzvodno od izvora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do šumskoga puta koji se odvaja za kanjon Slatinskoga jarka i obuhvaća slijedeće k.č.br.: 323/1, 345, 347, dio 348, 349, dio 350, dio 351, dio 352, dio 446, dio 447, dio 449, 464/9, 888, 892, 899 i 900/1 u k.o.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te k.č.br.: dio 461/1, dio 461/2 i dio 550 u k.o. Gradac Našički.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Granice II. zone ucrtane su na karti u mjerilu 1:5000 koja je sastavni dio ove Odluke.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10.</w:t>
      </w:r>
    </w:p>
    <w:p w:rsidR="007C66E8" w:rsidRPr="00ED1DA3" w:rsidRDefault="007C66E8" w:rsidP="007C66E8">
      <w:pPr>
        <w:ind w:firstLine="36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Unutar područja II. zone zaštite izvorišta primjenjuju se zabrane iz članaka 6. i 8. ove Odluke, a dodatno se zabranjuje i: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poljoprivredna proizvodnja, osim ekološke proizvodnje uz primjenu dozvoljenih gnojiva i sredstava za zaštitu bilja prema posebnom propisu,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stočarska proizvodnja, osim poljoprivrednog gospodarstva odnosno farme do 20 uvjetnih grla uz provedbu mjera zaštite voda propisanih odgovarajućim programom zaštite voda od onečišćenja uzrokovanog nitratima poljoprivrednog podrijetla i načela dobre poljoprivredne prakse,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gradnja groblja i proširenje postojećih,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ispuštanje pročišćenih i nepročišćenih otpadnih voda s prometnica,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građenje svih industrijskih postrojenja koje onečišćuju vode i vodni okoliš,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građenje drugih građevina koje mogu ugroziti kakvoću podzemne vode,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sječa šume osim sanitarne sječe i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skladištenje i odlaganje otpada, gradnja odlagališta otpada, osim sanacija postojećih u cilju njihovog zatvaranja, građevina za zbrinjavanje otpada uključujući spalionice otpada, regionalnih i županijskih centara za gospodarenje otpadom, </w:t>
      </w:r>
      <w:proofErr w:type="spellStart"/>
      <w:r w:rsidRPr="00ED1DA3">
        <w:rPr>
          <w:sz w:val="22"/>
          <w:szCs w:val="22"/>
        </w:rPr>
        <w:t>reciklažnih</w:t>
      </w:r>
      <w:proofErr w:type="spellEnd"/>
      <w:r w:rsidRPr="00ED1DA3">
        <w:rPr>
          <w:sz w:val="22"/>
          <w:szCs w:val="22"/>
        </w:rPr>
        <w:t xml:space="preserve"> dvorišta i pretovarnih stanica za otpad ako nije planirana provedba mjera zaštite voda te postrojenja za obradu, oporabu i zbrinjavanje opasnog otpada.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Zona strogog režima zaštite i nadzora, I. zona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11.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Zona strogog režima zaštite i nadzora, I. zona, utvrđuje se radi zaštite izvorišta, </w:t>
      </w:r>
      <w:proofErr w:type="spellStart"/>
      <w:r w:rsidRPr="00ED1DA3">
        <w:rPr>
          <w:sz w:val="22"/>
          <w:szCs w:val="22"/>
          <w:lang w:val="hr-HR"/>
        </w:rPr>
        <w:t>vodozahvatnih</w:t>
      </w:r>
      <w:proofErr w:type="spellEnd"/>
      <w:r w:rsidRPr="00ED1DA3">
        <w:rPr>
          <w:sz w:val="22"/>
          <w:szCs w:val="22"/>
          <w:lang w:val="hr-HR"/>
        </w:rPr>
        <w:t xml:space="preserve"> građevina i njihove neposredne okolice od bilo kakvog oštećenja, onečišćenja vode te drugih slučajnih ili namjernih štetnih utjecaja.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Obuhvaća neposredno naplavno područje zahvata vode, izvor, kaptažu, crpne stanice, uređaje za </w:t>
      </w:r>
      <w:proofErr w:type="spellStart"/>
      <w:r w:rsidRPr="00ED1DA3">
        <w:rPr>
          <w:sz w:val="22"/>
          <w:szCs w:val="22"/>
          <w:lang w:val="hr-HR"/>
        </w:rPr>
        <w:t>kondicioniranje</w:t>
      </w:r>
      <w:proofErr w:type="spellEnd"/>
      <w:r w:rsidRPr="00ED1DA3">
        <w:rPr>
          <w:sz w:val="22"/>
          <w:szCs w:val="22"/>
          <w:lang w:val="hr-HR"/>
        </w:rPr>
        <w:t xml:space="preserve"> vode, građevine za čuvanje mjesta umjetnog napajanja </w:t>
      </w:r>
      <w:proofErr w:type="spellStart"/>
      <w:r w:rsidRPr="00ED1DA3">
        <w:rPr>
          <w:sz w:val="22"/>
          <w:szCs w:val="22"/>
          <w:lang w:val="hr-HR"/>
        </w:rPr>
        <w:t>vodonosnika</w:t>
      </w:r>
      <w:proofErr w:type="spellEnd"/>
      <w:r w:rsidRPr="00ED1DA3">
        <w:rPr>
          <w:sz w:val="22"/>
          <w:szCs w:val="22"/>
          <w:lang w:val="hr-HR"/>
        </w:rPr>
        <w:t xml:space="preserve"> sa </w:t>
      </w:r>
      <w:proofErr w:type="spellStart"/>
      <w:r w:rsidRPr="00ED1DA3">
        <w:rPr>
          <w:sz w:val="22"/>
          <w:szCs w:val="22"/>
          <w:lang w:val="hr-HR"/>
        </w:rPr>
        <w:t>pukotinskom</w:t>
      </w:r>
      <w:proofErr w:type="spellEnd"/>
      <w:r w:rsidRPr="00ED1DA3">
        <w:rPr>
          <w:sz w:val="22"/>
          <w:szCs w:val="22"/>
          <w:lang w:val="hr-HR"/>
        </w:rPr>
        <w:t xml:space="preserve"> poroznosti, bez obzira na udaljenost od zahvata vode.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proofErr w:type="spellStart"/>
      <w:r w:rsidRPr="00ED1DA3">
        <w:rPr>
          <w:sz w:val="22"/>
          <w:szCs w:val="22"/>
          <w:lang w:val="hr-HR"/>
        </w:rPr>
        <w:t>Vodozaštitno</w:t>
      </w:r>
      <w:proofErr w:type="spellEnd"/>
      <w:r w:rsidRPr="00ED1DA3">
        <w:rPr>
          <w:sz w:val="22"/>
          <w:szCs w:val="22"/>
          <w:lang w:val="hr-HR"/>
        </w:rPr>
        <w:t xml:space="preserve"> područje izgrađeno je u obliku kakav se smatra nužnim za zaštitu postojećeg crpilišta i mogućih izmjena u razvoju crpilišta. To je parcela približnih dimenzija 20x65 m koja je ograđena, a nalazi se u k.o.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na k.č.br. dio 323/11.</w:t>
      </w:r>
    </w:p>
    <w:p w:rsidR="007C66E8" w:rsidRPr="00ED1DA3" w:rsidRDefault="007C66E8" w:rsidP="007C66E8">
      <w:pPr>
        <w:rPr>
          <w:color w:val="000000"/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color w:val="000000"/>
          <w:sz w:val="22"/>
          <w:szCs w:val="22"/>
          <w:lang w:val="hr-HR"/>
        </w:rPr>
        <w:lastRenderedPageBreak/>
        <w:t xml:space="preserve">Granice I. zone </w:t>
      </w:r>
      <w:r w:rsidRPr="00ED1DA3">
        <w:rPr>
          <w:sz w:val="22"/>
          <w:szCs w:val="22"/>
          <w:lang w:val="hr-HR"/>
        </w:rPr>
        <w:t>ucrtane su na kartama u mjerilu 1:1000 koje su sastavni dio ove Odluke.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12.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Javni </w:t>
      </w:r>
      <w:r w:rsidRPr="00ED1DA3">
        <w:rPr>
          <w:color w:val="000000"/>
          <w:sz w:val="22"/>
          <w:szCs w:val="22"/>
          <w:lang w:val="hr-HR"/>
        </w:rPr>
        <w:t>isporučitelj</w:t>
      </w:r>
      <w:r w:rsidRPr="00ED1DA3">
        <w:rPr>
          <w:sz w:val="22"/>
          <w:szCs w:val="22"/>
          <w:lang w:val="hr-HR"/>
        </w:rPr>
        <w:t xml:space="preserve"> vodne usluge javne vodoopskrbe (u daljnjem tekstu: Isporučitelj) nositelj je stvarnoga prava na zemljištu u I. zoni.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13.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Pristup I. zoni dopušten je samo radnicima Isporučitelja, koji rade na poslovima crpljenja i transporta vode, opažanjima u sklopu praćenja rada Izvorišta, te nadležnim inspekcijskim tijelima.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Pristup trećim osobama dopušten je isključivo uz prethodnu najavu i posebno odobrenje Isporučitelja.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Svaki posjet I. </w:t>
      </w:r>
      <w:r w:rsidRPr="00ED1DA3">
        <w:rPr>
          <w:color w:val="000000"/>
          <w:sz w:val="22"/>
          <w:szCs w:val="22"/>
          <w:lang w:val="hr-HR"/>
        </w:rPr>
        <w:t>zoni</w:t>
      </w:r>
      <w:r w:rsidRPr="00ED1DA3">
        <w:rPr>
          <w:sz w:val="22"/>
          <w:szCs w:val="22"/>
          <w:lang w:val="hr-HR"/>
        </w:rPr>
        <w:t xml:space="preserve"> registrira se u dnevnik koji vodi Isporučitelj.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14.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U I. zoni </w:t>
      </w:r>
      <w:r w:rsidRPr="00ED1DA3">
        <w:rPr>
          <w:color w:val="000000"/>
          <w:sz w:val="22"/>
          <w:szCs w:val="22"/>
          <w:lang w:val="hr-HR"/>
        </w:rPr>
        <w:t>sanitarne</w:t>
      </w:r>
      <w:r w:rsidRPr="00ED1DA3">
        <w:rPr>
          <w:sz w:val="22"/>
          <w:szCs w:val="22"/>
          <w:lang w:val="hr-HR"/>
        </w:rPr>
        <w:t xml:space="preserve"> zaštite Izvorišta zabranjuju se sve aktivnosti osim onih koje su vezane za zahvaćanje, </w:t>
      </w:r>
      <w:proofErr w:type="spellStart"/>
      <w:r w:rsidRPr="00ED1DA3">
        <w:rPr>
          <w:sz w:val="22"/>
          <w:szCs w:val="22"/>
          <w:lang w:val="hr-HR"/>
        </w:rPr>
        <w:t>kondicioniranje</w:t>
      </w:r>
      <w:proofErr w:type="spellEnd"/>
      <w:r w:rsidRPr="00ED1DA3">
        <w:rPr>
          <w:sz w:val="22"/>
          <w:szCs w:val="22"/>
          <w:lang w:val="hr-HR"/>
        </w:rPr>
        <w:t xml:space="preserve"> i transport vode u vodoopskrbni sustav.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U sklopu mjera </w:t>
      </w:r>
      <w:r w:rsidRPr="00ED1DA3">
        <w:rPr>
          <w:color w:val="000000"/>
          <w:sz w:val="22"/>
          <w:szCs w:val="22"/>
          <w:lang w:val="hr-HR"/>
        </w:rPr>
        <w:t>zaštite</w:t>
      </w:r>
      <w:r w:rsidRPr="00ED1DA3">
        <w:rPr>
          <w:sz w:val="22"/>
          <w:szCs w:val="22"/>
          <w:lang w:val="hr-HR"/>
        </w:rPr>
        <w:t>, Isporučitelj je obvezan:</w:t>
      </w:r>
    </w:p>
    <w:p w:rsidR="007C66E8" w:rsidRPr="00ED1DA3" w:rsidRDefault="007C66E8" w:rsidP="007C66E8">
      <w:pPr>
        <w:pStyle w:val="Odlomakpopisa"/>
        <w:numPr>
          <w:ilvl w:val="0"/>
          <w:numId w:val="10"/>
        </w:numPr>
        <w:rPr>
          <w:sz w:val="22"/>
          <w:szCs w:val="22"/>
        </w:rPr>
      </w:pPr>
      <w:r w:rsidRPr="00ED1DA3">
        <w:rPr>
          <w:sz w:val="22"/>
          <w:szCs w:val="22"/>
        </w:rPr>
        <w:t>pri izgradnji novih i zamjenskih zdenaca izvesti zatvoreni objekt oko eksploatacijskih zdenaca prema projektnoj dokumentaciji i ostvariti zaštitu u skladu s člankom 13. ove Odluke;</w:t>
      </w:r>
    </w:p>
    <w:p w:rsidR="007C66E8" w:rsidRPr="00ED1DA3" w:rsidRDefault="007C66E8" w:rsidP="007C66E8">
      <w:pPr>
        <w:pStyle w:val="Odlomakpopisa"/>
        <w:numPr>
          <w:ilvl w:val="0"/>
          <w:numId w:val="10"/>
        </w:numPr>
        <w:rPr>
          <w:sz w:val="22"/>
          <w:szCs w:val="22"/>
        </w:rPr>
      </w:pPr>
      <w:r w:rsidRPr="00ED1DA3">
        <w:rPr>
          <w:sz w:val="22"/>
          <w:szCs w:val="22"/>
        </w:rPr>
        <w:t>ostvariti površinsko otjecanje nasipavanjem terena;</w:t>
      </w:r>
    </w:p>
    <w:p w:rsidR="007C66E8" w:rsidRPr="00ED1DA3" w:rsidRDefault="007C66E8" w:rsidP="007C66E8">
      <w:pPr>
        <w:pStyle w:val="Odlomakpopisa"/>
        <w:numPr>
          <w:ilvl w:val="0"/>
          <w:numId w:val="10"/>
        </w:numPr>
        <w:rPr>
          <w:sz w:val="22"/>
          <w:szCs w:val="22"/>
        </w:rPr>
      </w:pPr>
      <w:r w:rsidRPr="00ED1DA3">
        <w:rPr>
          <w:sz w:val="22"/>
          <w:szCs w:val="22"/>
        </w:rPr>
        <w:t>postaviti stalnu rasvjetu za vrijeme smanjene vidljivosti ili uspostaviti sustav povremenog uključivanja rasvjete na signal daljinske detekcije približavanja zahvatu;</w:t>
      </w:r>
    </w:p>
    <w:p w:rsidR="007C66E8" w:rsidRPr="00ED1DA3" w:rsidRDefault="007C66E8" w:rsidP="007C66E8">
      <w:pPr>
        <w:pStyle w:val="Odlomakpopisa"/>
        <w:numPr>
          <w:ilvl w:val="0"/>
          <w:numId w:val="10"/>
        </w:numPr>
        <w:rPr>
          <w:sz w:val="22"/>
          <w:szCs w:val="22"/>
        </w:rPr>
      </w:pPr>
      <w:r w:rsidRPr="00ED1DA3">
        <w:rPr>
          <w:sz w:val="22"/>
          <w:szCs w:val="22"/>
        </w:rPr>
        <w:t>organizirati tehničko osiguranje izvorišta i</w:t>
      </w:r>
    </w:p>
    <w:p w:rsidR="007C66E8" w:rsidRPr="00ED1DA3" w:rsidRDefault="007C66E8" w:rsidP="007C66E8">
      <w:pPr>
        <w:pStyle w:val="Odlomakpopisa"/>
        <w:numPr>
          <w:ilvl w:val="0"/>
          <w:numId w:val="10"/>
        </w:numPr>
        <w:rPr>
          <w:sz w:val="22"/>
          <w:szCs w:val="22"/>
        </w:rPr>
      </w:pPr>
      <w:r w:rsidRPr="00ED1DA3">
        <w:rPr>
          <w:sz w:val="22"/>
          <w:szCs w:val="22"/>
        </w:rPr>
        <w:t>izraditi rješenje odvodnje otpadnih voda iz objekata na Izvorištu u skladu s obvezama propisanim za II. zonu.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15.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Mjere zaštite i </w:t>
      </w:r>
      <w:r w:rsidRPr="00ED1DA3">
        <w:rPr>
          <w:color w:val="000000"/>
          <w:sz w:val="22"/>
          <w:szCs w:val="22"/>
          <w:lang w:val="hr-HR"/>
        </w:rPr>
        <w:t>uređenja</w:t>
      </w:r>
      <w:r w:rsidRPr="00ED1DA3">
        <w:rPr>
          <w:sz w:val="22"/>
          <w:szCs w:val="22"/>
          <w:lang w:val="hr-HR"/>
        </w:rPr>
        <w:t xml:space="preserve"> I. zone određene ovom Odlukom provodi Isporučitelj.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Isporučitelj iz </w:t>
      </w:r>
      <w:r w:rsidRPr="00ED1DA3">
        <w:rPr>
          <w:color w:val="000000"/>
          <w:sz w:val="22"/>
          <w:szCs w:val="22"/>
          <w:lang w:val="hr-HR"/>
        </w:rPr>
        <w:t>prethodnoga</w:t>
      </w:r>
      <w:r w:rsidRPr="00ED1DA3">
        <w:rPr>
          <w:sz w:val="22"/>
          <w:szCs w:val="22"/>
          <w:lang w:val="hr-HR"/>
        </w:rPr>
        <w:t xml:space="preserve"> stavka obvezan je po nalogu nadležnih inspekcijskih službi poduzeti i dodatne odgovarajuće mjere zaštite.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proofErr w:type="spellStart"/>
      <w:r w:rsidRPr="00ED1DA3">
        <w:rPr>
          <w:sz w:val="22"/>
          <w:szCs w:val="22"/>
          <w:lang w:val="hr-HR"/>
        </w:rPr>
        <w:t>Mikrozoniranje</w:t>
      </w:r>
      <w:proofErr w:type="spellEnd"/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16.</w:t>
      </w:r>
    </w:p>
    <w:p w:rsidR="007C66E8" w:rsidRPr="00ED1DA3" w:rsidRDefault="007C66E8" w:rsidP="007C66E8">
      <w:pPr>
        <w:ind w:firstLine="36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Iznimno od odredbi članaka 6., 8. i 10. ove Odluke mogu se dopustiti određeni zahvati u prostoru odnosno određene djelatnosti u zonama sanitarne zaštite:</w:t>
      </w:r>
    </w:p>
    <w:p w:rsidR="007C66E8" w:rsidRPr="00ED1DA3" w:rsidRDefault="007C66E8" w:rsidP="007C66E8">
      <w:pPr>
        <w:pStyle w:val="Odlomakpopisa"/>
        <w:numPr>
          <w:ilvl w:val="0"/>
          <w:numId w:val="11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ako se provedu detaljni </w:t>
      </w:r>
      <w:proofErr w:type="spellStart"/>
      <w:r w:rsidRPr="00ED1DA3">
        <w:rPr>
          <w:sz w:val="22"/>
          <w:szCs w:val="22"/>
        </w:rPr>
        <w:t>vodoistražni</w:t>
      </w:r>
      <w:proofErr w:type="spellEnd"/>
      <w:r w:rsidRPr="00ED1DA3">
        <w:rPr>
          <w:sz w:val="22"/>
          <w:szCs w:val="22"/>
        </w:rPr>
        <w:t xml:space="preserve"> radovi kojima se ispituje utjecaj užega prostora zone sanitarne zaštite u kojem se namjerava izvesti zahvat u prostoru, odnosno obavljati određena djelatnost (</w:t>
      </w:r>
      <w:proofErr w:type="spellStart"/>
      <w:r w:rsidRPr="00ED1DA3">
        <w:rPr>
          <w:sz w:val="22"/>
          <w:szCs w:val="22"/>
        </w:rPr>
        <w:t>mikrozona</w:t>
      </w:r>
      <w:proofErr w:type="spellEnd"/>
      <w:r w:rsidRPr="00ED1DA3">
        <w:rPr>
          <w:sz w:val="22"/>
          <w:szCs w:val="22"/>
        </w:rPr>
        <w:t xml:space="preserve">) na </w:t>
      </w:r>
      <w:proofErr w:type="spellStart"/>
      <w:r w:rsidRPr="00ED1DA3">
        <w:rPr>
          <w:sz w:val="22"/>
          <w:szCs w:val="22"/>
        </w:rPr>
        <w:t>vodonosnik</w:t>
      </w:r>
      <w:proofErr w:type="spellEnd"/>
      <w:r w:rsidRPr="00ED1DA3">
        <w:rPr>
          <w:sz w:val="22"/>
          <w:szCs w:val="22"/>
        </w:rPr>
        <w:t>,</w:t>
      </w:r>
    </w:p>
    <w:p w:rsidR="007C66E8" w:rsidRPr="00ED1DA3" w:rsidRDefault="007C66E8" w:rsidP="007C66E8">
      <w:pPr>
        <w:pStyle w:val="Odlomakpopisa"/>
        <w:numPr>
          <w:ilvl w:val="0"/>
          <w:numId w:val="11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ako se na temelju detaljnih </w:t>
      </w:r>
      <w:proofErr w:type="spellStart"/>
      <w:r w:rsidRPr="00ED1DA3">
        <w:rPr>
          <w:sz w:val="22"/>
          <w:szCs w:val="22"/>
        </w:rPr>
        <w:t>vodoistražnih</w:t>
      </w:r>
      <w:proofErr w:type="spellEnd"/>
      <w:r w:rsidRPr="00ED1DA3">
        <w:rPr>
          <w:sz w:val="22"/>
          <w:szCs w:val="22"/>
        </w:rPr>
        <w:t xml:space="preserve"> radova izradi poseban elaborat koji ima za svrhu dokazati okolnosti iz stavka 2. odnosno 3. ovoga članka (dalje u tekstu: elaborat </w:t>
      </w:r>
      <w:proofErr w:type="spellStart"/>
      <w:r w:rsidRPr="00ED1DA3">
        <w:rPr>
          <w:sz w:val="22"/>
          <w:szCs w:val="22"/>
        </w:rPr>
        <w:t>mikrozoniranja</w:t>
      </w:r>
      <w:proofErr w:type="spellEnd"/>
      <w:r w:rsidRPr="00ED1DA3">
        <w:rPr>
          <w:sz w:val="22"/>
          <w:szCs w:val="22"/>
        </w:rPr>
        <w:t>),</w:t>
      </w:r>
    </w:p>
    <w:p w:rsidR="007C66E8" w:rsidRPr="00ED1DA3" w:rsidRDefault="007C66E8" w:rsidP="007C66E8">
      <w:pPr>
        <w:pStyle w:val="Odlomakpopisa"/>
        <w:numPr>
          <w:ilvl w:val="0"/>
          <w:numId w:val="11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ako se elaboratom </w:t>
      </w:r>
      <w:proofErr w:type="spellStart"/>
      <w:r w:rsidRPr="00ED1DA3">
        <w:rPr>
          <w:sz w:val="22"/>
          <w:szCs w:val="22"/>
        </w:rPr>
        <w:t>mikrozoniranja</w:t>
      </w:r>
      <w:proofErr w:type="spellEnd"/>
      <w:r w:rsidRPr="00ED1DA3">
        <w:rPr>
          <w:sz w:val="22"/>
          <w:szCs w:val="22"/>
        </w:rPr>
        <w:t xml:space="preserve"> predvide odgovarajuće mjere zaštite </w:t>
      </w:r>
      <w:proofErr w:type="spellStart"/>
      <w:r w:rsidRPr="00ED1DA3">
        <w:rPr>
          <w:sz w:val="22"/>
          <w:szCs w:val="22"/>
        </w:rPr>
        <w:t>vodonosnika</w:t>
      </w:r>
      <w:proofErr w:type="spellEnd"/>
      <w:r w:rsidRPr="00ED1DA3">
        <w:rPr>
          <w:sz w:val="22"/>
          <w:szCs w:val="22"/>
        </w:rPr>
        <w:t xml:space="preserve"> u </w:t>
      </w:r>
      <w:proofErr w:type="spellStart"/>
      <w:r w:rsidRPr="00ED1DA3">
        <w:rPr>
          <w:sz w:val="22"/>
          <w:szCs w:val="22"/>
        </w:rPr>
        <w:t>mikrozoni</w:t>
      </w:r>
      <w:proofErr w:type="spellEnd"/>
      <w:r w:rsidRPr="00ED1DA3">
        <w:rPr>
          <w:sz w:val="22"/>
          <w:szCs w:val="22"/>
        </w:rPr>
        <w:t>.</w:t>
      </w:r>
    </w:p>
    <w:p w:rsidR="007C66E8" w:rsidRPr="00ED1DA3" w:rsidRDefault="007C66E8" w:rsidP="007C66E8">
      <w:pPr>
        <w:pStyle w:val="Odlomakpopisa"/>
        <w:numPr>
          <w:ilvl w:val="0"/>
          <w:numId w:val="11"/>
        </w:numPr>
        <w:rPr>
          <w:sz w:val="22"/>
          <w:szCs w:val="22"/>
        </w:rPr>
      </w:pPr>
      <w:r w:rsidRPr="00ED1DA3">
        <w:rPr>
          <w:sz w:val="22"/>
          <w:szCs w:val="22"/>
        </w:rPr>
        <w:t>dopušta se izgradnja centra za gospodarenje otpadom (u daljnjem tekstu: centar), sukladno posebnim propisima o otpadu, pod sljedećim uvjetima:</w:t>
      </w:r>
    </w:p>
    <w:p w:rsidR="007C66E8" w:rsidRPr="00ED1DA3" w:rsidRDefault="007C66E8" w:rsidP="007C66E8">
      <w:pPr>
        <w:pStyle w:val="Odlomakpopisa"/>
        <w:numPr>
          <w:ilvl w:val="1"/>
          <w:numId w:val="11"/>
        </w:numPr>
        <w:rPr>
          <w:sz w:val="22"/>
          <w:szCs w:val="22"/>
        </w:rPr>
      </w:pPr>
      <w:r w:rsidRPr="00ED1DA3">
        <w:rPr>
          <w:sz w:val="22"/>
          <w:szCs w:val="22"/>
        </w:rPr>
        <w:t>da je zahvat centra planiran odgovarajućim planskim dokumentima gospodarenja otpadom usklađenim s planskim dokumentima upravljanja vodama,</w:t>
      </w:r>
    </w:p>
    <w:p w:rsidR="007C66E8" w:rsidRPr="00ED1DA3" w:rsidRDefault="007C66E8" w:rsidP="007C66E8">
      <w:pPr>
        <w:pStyle w:val="Odlomakpopisa"/>
        <w:numPr>
          <w:ilvl w:val="1"/>
          <w:numId w:val="11"/>
        </w:numPr>
        <w:rPr>
          <w:sz w:val="22"/>
          <w:szCs w:val="22"/>
        </w:rPr>
      </w:pPr>
      <w:r w:rsidRPr="00ED1DA3">
        <w:rPr>
          <w:sz w:val="22"/>
          <w:szCs w:val="22"/>
        </w:rPr>
        <w:lastRenderedPageBreak/>
        <w:t xml:space="preserve">da su za lokaciju centra, odnosno uži prostor zone sanitarne zaštite u kojem se isti namjerava izgraditi, provedeni detaljni </w:t>
      </w:r>
      <w:proofErr w:type="spellStart"/>
      <w:r w:rsidRPr="00ED1DA3">
        <w:rPr>
          <w:sz w:val="22"/>
          <w:szCs w:val="22"/>
        </w:rPr>
        <w:t>vodoistražni</w:t>
      </w:r>
      <w:proofErr w:type="spellEnd"/>
      <w:r w:rsidRPr="00ED1DA3">
        <w:rPr>
          <w:sz w:val="22"/>
          <w:szCs w:val="22"/>
        </w:rPr>
        <w:t xml:space="preserve"> radovi kojima je ispitan mogući utjecaj zahvata centra na stanje vodnog tijela iz kojeg se zahvaća ili je rezervirano za zahvaćanje vode namijenjene ljudskoj potrošnji, uključujući i vodna tijela mineralne i </w:t>
      </w:r>
      <w:proofErr w:type="spellStart"/>
      <w:r w:rsidRPr="00ED1DA3">
        <w:rPr>
          <w:sz w:val="22"/>
          <w:szCs w:val="22"/>
        </w:rPr>
        <w:t>termomineralne</w:t>
      </w:r>
      <w:proofErr w:type="spellEnd"/>
      <w:r w:rsidRPr="00ED1DA3">
        <w:rPr>
          <w:sz w:val="22"/>
          <w:szCs w:val="22"/>
        </w:rPr>
        <w:t xml:space="preserve"> vode, te da je na temelju istih moguće utvrditi i provesti odgovarajuće mjere zaštite voda koje će osigurati najmanje dobro stanje toga vodnog tijela u skladu sa standardima propisanim posebnim propisom o standardu kakvoće voda,</w:t>
      </w:r>
    </w:p>
    <w:p w:rsidR="007C66E8" w:rsidRPr="00ED1DA3" w:rsidRDefault="007C66E8" w:rsidP="007C66E8">
      <w:pPr>
        <w:pStyle w:val="Odlomakpopisa"/>
        <w:numPr>
          <w:ilvl w:val="1"/>
          <w:numId w:val="11"/>
        </w:numPr>
        <w:rPr>
          <w:sz w:val="22"/>
          <w:szCs w:val="22"/>
        </w:rPr>
      </w:pPr>
      <w:r w:rsidRPr="00ED1DA3">
        <w:rPr>
          <w:sz w:val="22"/>
          <w:szCs w:val="22"/>
        </w:rPr>
        <w:t>da je lokacija centra izvan poplavnog područja ili zaštićena od štetnog djelovanja voda,</w:t>
      </w:r>
    </w:p>
    <w:p w:rsidR="007C66E8" w:rsidRPr="00ED1DA3" w:rsidRDefault="007C66E8" w:rsidP="007C66E8">
      <w:pPr>
        <w:pStyle w:val="Odlomakpopisa"/>
        <w:numPr>
          <w:ilvl w:val="1"/>
          <w:numId w:val="11"/>
        </w:numPr>
        <w:rPr>
          <w:sz w:val="22"/>
          <w:szCs w:val="22"/>
        </w:rPr>
      </w:pPr>
      <w:r w:rsidRPr="00ED1DA3">
        <w:rPr>
          <w:sz w:val="22"/>
          <w:szCs w:val="22"/>
        </w:rPr>
        <w:t>da je osigurana privremena i trajna zaštita od prodora oborinskih voda u građevinu za trajno odlaganje nakon obrade i/ili oporabe otpada u sklopu centra te spriječeno istjecanje iz nje u okolni prostor (</w:t>
      </w:r>
      <w:proofErr w:type="spellStart"/>
      <w:r w:rsidRPr="00ED1DA3">
        <w:rPr>
          <w:sz w:val="22"/>
          <w:szCs w:val="22"/>
        </w:rPr>
        <w:t>vodonepropusnost</w:t>
      </w:r>
      <w:proofErr w:type="spellEnd"/>
      <w:r w:rsidRPr="00ED1DA3">
        <w:rPr>
          <w:sz w:val="22"/>
          <w:szCs w:val="22"/>
        </w:rPr>
        <w:t>), a posebno u vode,</w:t>
      </w:r>
    </w:p>
    <w:p w:rsidR="007C66E8" w:rsidRPr="00ED1DA3" w:rsidRDefault="007C66E8" w:rsidP="007C66E8">
      <w:pPr>
        <w:pStyle w:val="Odlomakpopisa"/>
        <w:numPr>
          <w:ilvl w:val="1"/>
          <w:numId w:val="11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da se tijekom rada centra provodi stalni pojačani monitoring emisija otpadnih voda kao i stanja voda u </w:t>
      </w:r>
      <w:proofErr w:type="spellStart"/>
      <w:r w:rsidRPr="00ED1DA3">
        <w:rPr>
          <w:sz w:val="22"/>
          <w:szCs w:val="22"/>
        </w:rPr>
        <w:t>priljevnom</w:t>
      </w:r>
      <w:proofErr w:type="spellEnd"/>
      <w:r w:rsidRPr="00ED1DA3">
        <w:rPr>
          <w:sz w:val="22"/>
          <w:szCs w:val="22"/>
        </w:rPr>
        <w:t xml:space="preserve"> području vodocrpilišta (izvorišta) za koje postoji rizik od onečišćenja koje potječe iz centra u skladu s odgovarajućim vodopravnim aktom na teret pravne osobe koja upravlja centrom,</w:t>
      </w:r>
    </w:p>
    <w:p w:rsidR="007C66E8" w:rsidRPr="00ED1DA3" w:rsidRDefault="007C66E8" w:rsidP="007C66E8">
      <w:pPr>
        <w:pStyle w:val="Odlomakpopisa"/>
        <w:numPr>
          <w:ilvl w:val="1"/>
          <w:numId w:val="11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da se provodi pojačani monitoring </w:t>
      </w:r>
      <w:proofErr w:type="spellStart"/>
      <w:r w:rsidRPr="00ED1DA3">
        <w:rPr>
          <w:sz w:val="22"/>
          <w:szCs w:val="22"/>
        </w:rPr>
        <w:t>vodonepropusnosti</w:t>
      </w:r>
      <w:proofErr w:type="spellEnd"/>
      <w:r w:rsidRPr="00ED1DA3">
        <w:rPr>
          <w:sz w:val="22"/>
          <w:szCs w:val="22"/>
        </w:rPr>
        <w:t xml:space="preserve"> svih građevina u sustavu centra</w:t>
      </w:r>
      <w:r w:rsidRPr="00ED1DA3">
        <w:rPr>
          <w:rFonts w:ascii="Calibri" w:hAnsi="Calibri" w:cs="Calibri"/>
          <w:sz w:val="22"/>
          <w:szCs w:val="22"/>
        </w:rPr>
        <w:t xml:space="preserve"> </w:t>
      </w:r>
      <w:r w:rsidRPr="00ED1DA3">
        <w:rPr>
          <w:sz w:val="22"/>
          <w:szCs w:val="22"/>
        </w:rPr>
        <w:t>prema odgovarajućem vodopravnom aktu.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Elaborat </w:t>
      </w:r>
      <w:proofErr w:type="spellStart"/>
      <w:r w:rsidRPr="00ED1DA3">
        <w:rPr>
          <w:sz w:val="22"/>
          <w:szCs w:val="22"/>
          <w:lang w:val="hr-HR"/>
        </w:rPr>
        <w:t>mikrozoniranja</w:t>
      </w:r>
      <w:proofErr w:type="spellEnd"/>
      <w:r w:rsidRPr="00ED1DA3">
        <w:rPr>
          <w:sz w:val="22"/>
          <w:szCs w:val="22"/>
          <w:lang w:val="hr-HR"/>
        </w:rPr>
        <w:t xml:space="preserve"> u zoni sanitarne zaštite Izvorišta mora dokazati </w:t>
      </w:r>
      <w:proofErr w:type="spellStart"/>
      <w:r w:rsidRPr="00ED1DA3">
        <w:rPr>
          <w:sz w:val="22"/>
          <w:szCs w:val="22"/>
          <w:lang w:val="hr-HR"/>
        </w:rPr>
        <w:t>neštetnost</w:t>
      </w:r>
      <w:proofErr w:type="spellEnd"/>
      <w:r w:rsidRPr="00ED1DA3">
        <w:rPr>
          <w:sz w:val="22"/>
          <w:szCs w:val="22"/>
          <w:lang w:val="hr-HR"/>
        </w:rPr>
        <w:t xml:space="preserve"> zahvata u prostoru </w:t>
      </w:r>
      <w:proofErr w:type="spellStart"/>
      <w:r w:rsidRPr="00ED1DA3">
        <w:rPr>
          <w:sz w:val="22"/>
          <w:szCs w:val="22"/>
          <w:lang w:val="hr-HR"/>
        </w:rPr>
        <w:t>mikrozone</w:t>
      </w:r>
      <w:proofErr w:type="spellEnd"/>
      <w:r w:rsidRPr="00ED1DA3">
        <w:rPr>
          <w:sz w:val="22"/>
          <w:szCs w:val="22"/>
          <w:lang w:val="hr-HR"/>
        </w:rPr>
        <w:t xml:space="preserve"> (dalje u tekstu: zahvat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) odnosno </w:t>
      </w:r>
      <w:proofErr w:type="spellStart"/>
      <w:r w:rsidRPr="00ED1DA3">
        <w:rPr>
          <w:sz w:val="22"/>
          <w:szCs w:val="22"/>
          <w:lang w:val="hr-HR"/>
        </w:rPr>
        <w:t>neštetnost</w:t>
      </w:r>
      <w:proofErr w:type="spellEnd"/>
      <w:r w:rsidRPr="00ED1DA3">
        <w:rPr>
          <w:sz w:val="22"/>
          <w:szCs w:val="22"/>
          <w:lang w:val="hr-HR"/>
        </w:rPr>
        <w:t xml:space="preserve"> obavljanja djelatnosti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 u odnosu na ovom Odlukom propisanu svrhu utvrđivanja zone.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Elaborat </w:t>
      </w:r>
      <w:proofErr w:type="spellStart"/>
      <w:r w:rsidRPr="00ED1DA3">
        <w:rPr>
          <w:sz w:val="22"/>
          <w:szCs w:val="22"/>
          <w:lang w:val="hr-HR"/>
        </w:rPr>
        <w:t>mikrozoniranja</w:t>
      </w:r>
      <w:proofErr w:type="spellEnd"/>
      <w:r w:rsidRPr="00ED1DA3">
        <w:rPr>
          <w:sz w:val="22"/>
          <w:szCs w:val="22"/>
          <w:lang w:val="hr-HR"/>
        </w:rPr>
        <w:t xml:space="preserve"> u zoni sanitarne zaštite Izvorišta mora dokazati da su geološke značajke i </w:t>
      </w:r>
      <w:proofErr w:type="spellStart"/>
      <w:r w:rsidRPr="00ED1DA3">
        <w:rPr>
          <w:sz w:val="22"/>
          <w:szCs w:val="22"/>
          <w:lang w:val="hr-HR"/>
        </w:rPr>
        <w:t>hidrogeološki</w:t>
      </w:r>
      <w:proofErr w:type="spellEnd"/>
      <w:r w:rsidRPr="00ED1DA3">
        <w:rPr>
          <w:sz w:val="22"/>
          <w:szCs w:val="22"/>
          <w:lang w:val="hr-HR"/>
        </w:rPr>
        <w:t xml:space="preserve"> odnosi </w:t>
      </w:r>
      <w:proofErr w:type="spellStart"/>
      <w:r w:rsidRPr="00ED1DA3">
        <w:rPr>
          <w:sz w:val="22"/>
          <w:szCs w:val="22"/>
          <w:lang w:val="hr-HR"/>
        </w:rPr>
        <w:t>priljevnog</w:t>
      </w:r>
      <w:proofErr w:type="spellEnd"/>
      <w:r w:rsidRPr="00ED1DA3">
        <w:rPr>
          <w:sz w:val="22"/>
          <w:szCs w:val="22"/>
          <w:lang w:val="hr-HR"/>
        </w:rPr>
        <w:t xml:space="preserve"> područja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 bitno drukčiji od značajki na temelju kojih je utvrđena zona sanitarne zaštite Izvorišta u kojoj se </w:t>
      </w:r>
      <w:proofErr w:type="spellStart"/>
      <w:r w:rsidRPr="00ED1DA3">
        <w:rPr>
          <w:sz w:val="22"/>
          <w:szCs w:val="22"/>
          <w:lang w:val="hr-HR"/>
        </w:rPr>
        <w:t>mikrozona</w:t>
      </w:r>
      <w:proofErr w:type="spellEnd"/>
      <w:r w:rsidRPr="00ED1DA3">
        <w:rPr>
          <w:sz w:val="22"/>
          <w:szCs w:val="22"/>
          <w:lang w:val="hr-HR"/>
        </w:rPr>
        <w:t xml:space="preserve"> nalazi.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Zahvat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17.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Investitoru planiranog zahvata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 vodopravnim uvjetima će se odrediti provođenje radnji iz članka 16. ove Odluke.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Dokaže li se okolnost iz članka 16. stavka 2. odnosno stavka 3. ove Odluke, vodopravnim uvjetima će se odrediti uvjeti za poduzimanje zahvata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 i obveza poduzimanja mjera zaštite.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Izvedba zahvata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 provodi se uz vodni nadzor.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Ne dokaže li se okolnost iz članka 16. stavka 2. odnosno stavka 3. ove Odluke Hrvatske vode će postupiti po odredbi članka 146. stavak 1. točka 1. Zakona o vodama („Narodne novine” br. 153/09., 63/11., 130/11., 56/13. i 14/14.) ( u daljnjem tekstu: Zakon o vodama).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Djelatnost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18.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Radnje iz članka 16. ove Odluke radi dopuštenja obavljanja djelatnosti koje su inače zabranjene u zoni sanitarne zaštite provodi zainteresirana osoba ili jedinica lokalne samouprave, na koju se Odluka </w:t>
      </w:r>
      <w:proofErr w:type="spellStart"/>
      <w:r w:rsidRPr="00ED1DA3">
        <w:rPr>
          <w:sz w:val="22"/>
          <w:szCs w:val="22"/>
          <w:lang w:val="hr-HR"/>
        </w:rPr>
        <w:t>odonosi</w:t>
      </w:r>
      <w:proofErr w:type="spellEnd"/>
      <w:r w:rsidRPr="00ED1DA3">
        <w:rPr>
          <w:sz w:val="22"/>
          <w:szCs w:val="22"/>
          <w:lang w:val="hr-HR"/>
        </w:rPr>
        <w:t xml:space="preserve"> odnosno Osječko-baranjska županija.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Dokaže li se okolnost iz članka 16. stavka 2. odnosno stavka 3. ove Odluke, upravni odjel Osječko-baranjske županije nadležan za vodno gospodarstvo, donosi uz suglasnost Hrvatskih voda akt kojim dopušta obavljanje djelatnosti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>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Ne dokaže li se okolnost iz članka 16. stavka 2. odnosno stavka 3. ove Odluke, Upravni odjel Osječko-baranjske županije nadležan za vodno gospodarstvo, obavijestiti će zainteresiranu osobu ili osobe da su na snazi zabrane iz ove Odluke i Pravilnika.</w:t>
      </w:r>
    </w:p>
    <w:p w:rsidR="007C66E8" w:rsidRPr="00ED1DA3" w:rsidRDefault="007C66E8" w:rsidP="007C66E8">
      <w:pPr>
        <w:pStyle w:val="Naslov1"/>
        <w:keepNext w:val="0"/>
        <w:autoSpaceDE w:val="0"/>
        <w:autoSpaceDN w:val="0"/>
        <w:adjustRightInd w:val="0"/>
        <w:spacing w:before="120" w:after="240"/>
        <w:ind w:left="567" w:hanging="567"/>
        <w:jc w:val="both"/>
        <w:rPr>
          <w:i w:val="0"/>
          <w:sz w:val="22"/>
          <w:szCs w:val="22"/>
        </w:rPr>
      </w:pPr>
      <w:r w:rsidRPr="00ED1DA3">
        <w:rPr>
          <w:i w:val="0"/>
          <w:sz w:val="22"/>
          <w:szCs w:val="22"/>
        </w:rPr>
        <w:lastRenderedPageBreak/>
        <w:t>POSTAVLJANE OZNAKA ZONA SANITARNE ZAŠTITE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19.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Isporučitelj koji upravlja izvorištem obvezan je na ogradu koja omeđuje I. zonu. postaviti natpisne ploče koje označavaju granicu iste.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Natpisna ploča iz prethodnoga stavka pravokutnog je oblika crvene boje, sljedećeg sadržaja: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„Izvorište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I. zona</w:t>
      </w:r>
      <w:r>
        <w:rPr>
          <w:sz w:val="22"/>
          <w:szCs w:val="22"/>
          <w:lang w:val="hr-HR"/>
        </w:rPr>
        <w:t xml:space="preserve"> zaštite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Zona strogoga režima zaštite i nadzora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Zabranjen pristup neovlaštenim osobama“.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20.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Oznake II. zone trebaju se postaviti na mjestima ulaska i izlaska iz ove zone na svim poljskim i šumskim putovima.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Natpisna ploča iz prethodnoga stavka pravokutnog je oblika žute boje, sljedećeg sadržaja: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„Izvorište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II. zona</w:t>
      </w:r>
      <w:r>
        <w:rPr>
          <w:sz w:val="22"/>
          <w:szCs w:val="22"/>
          <w:lang w:val="hr-HR"/>
        </w:rPr>
        <w:t xml:space="preserve"> zaštite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Zona strogog ograničenja i nadzora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 slučaju nezgode nazvati 112”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21.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Oznake III. zone trebaju se postaviti na mjestima ulaska i izlaska iz ove zone na svim na svim poljskim i šumskim putovima, te lokalnim cestama.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Natpisna ploča iz prethodnoga stavka pravokutnog je oblika plave boje, sljedećeg sadržaja: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„Izvorište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III. zona</w:t>
      </w:r>
      <w:r>
        <w:rPr>
          <w:sz w:val="22"/>
          <w:szCs w:val="22"/>
          <w:lang w:val="hr-HR"/>
        </w:rPr>
        <w:t xml:space="preserve"> zaštite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Zona ograničenja i nadzora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 slučaju nezgode nazvati 112.”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22.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Oznake IV. zone trebaju se postaviti na mjestima ulaska i izlaska iz ove zone na svim na svim poljskim i šumskim putovima, te lokalnim cestama.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Natpisna ploča iz prethodnoga stavka pravokutnog je oblika plave boje, sljedećeg sadržaja: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„Izvorište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IV. zona</w:t>
      </w:r>
      <w:r>
        <w:rPr>
          <w:sz w:val="22"/>
          <w:szCs w:val="22"/>
          <w:lang w:val="hr-HR"/>
        </w:rPr>
        <w:t xml:space="preserve"> zaštite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Zona ograničenja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 slučaju nezgode nazvati 112.”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1"/>
        <w:keepNext w:val="0"/>
        <w:autoSpaceDE w:val="0"/>
        <w:autoSpaceDN w:val="0"/>
        <w:adjustRightInd w:val="0"/>
        <w:spacing w:before="120" w:after="240"/>
        <w:ind w:left="567" w:hanging="567"/>
        <w:jc w:val="both"/>
        <w:rPr>
          <w:i w:val="0"/>
          <w:sz w:val="22"/>
          <w:szCs w:val="22"/>
        </w:rPr>
      </w:pPr>
      <w:r w:rsidRPr="00ED1DA3">
        <w:rPr>
          <w:i w:val="0"/>
          <w:sz w:val="22"/>
          <w:szCs w:val="22"/>
        </w:rPr>
        <w:t>MJERE AKTIVNE ZAŠTITE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23.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Radi ostvarenja učinkovite zaštite Izvorišta propisuju se dodatne mjere kontrole provođenja zaštite, te ispravnosti vode, stanja podzemnih voda i izdašnosti Izvorišta.</w:t>
      </w:r>
    </w:p>
    <w:p w:rsidR="007C66E8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Neposredni nadzor nad propisanim mjerama zaštite</w:t>
      </w:r>
    </w:p>
    <w:p w:rsidR="007C66E8" w:rsidRDefault="007C66E8" w:rsidP="007C66E8">
      <w:pPr>
        <w:rPr>
          <w:lang w:val="hr-HR"/>
        </w:rPr>
      </w:pPr>
    </w:p>
    <w:p w:rsidR="007C66E8" w:rsidRDefault="007C66E8" w:rsidP="007C66E8">
      <w:pPr>
        <w:rPr>
          <w:lang w:val="hr-HR"/>
        </w:rPr>
      </w:pPr>
    </w:p>
    <w:p w:rsidR="007C66E8" w:rsidRPr="007C66E8" w:rsidRDefault="007C66E8" w:rsidP="007C66E8">
      <w:pPr>
        <w:rPr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24.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 slučaju iznenadnih i izvanrednih onečišćenja, Isporučitelj je obvezan postupiti sukladno Operativnome planu interventnih mjera u slučaju izvanrednih i iznenadnih onečišćenja.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Objekti opažačkoga sustava (monitoringa)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25.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Opažački sustav izvorišta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treba obuhvatiti opažanje protoka i kakvoće vode na zahvatu izvorišta i na izlaznom cjevovodu prema vodoopskrbnoj mreži.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Kontrola podzemnih voda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26.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Radi ostvarenja učinkovite kontrole stanja kvalitete podzemnih voda i izdašnosti izvorišta obvezatno je provoditi:</w:t>
      </w:r>
    </w:p>
    <w:p w:rsidR="007C66E8" w:rsidRPr="00ED1DA3" w:rsidRDefault="007C66E8" w:rsidP="007C66E8">
      <w:pPr>
        <w:pStyle w:val="Odlomakpopisa"/>
        <w:numPr>
          <w:ilvl w:val="0"/>
          <w:numId w:val="12"/>
        </w:numPr>
        <w:rPr>
          <w:sz w:val="22"/>
          <w:szCs w:val="22"/>
        </w:rPr>
      </w:pPr>
      <w:r w:rsidRPr="00ED1DA3">
        <w:rPr>
          <w:sz w:val="22"/>
          <w:szCs w:val="22"/>
        </w:rPr>
        <w:t>provoditi mjerenje izdašnosti izvorišta jednom tjedno opažanjem: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protoka na vodomjeru i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izdašnosti preljeva iz kaptaže,</w:t>
      </w:r>
    </w:p>
    <w:p w:rsidR="007C66E8" w:rsidRPr="00ED1DA3" w:rsidRDefault="007C66E8" w:rsidP="007C66E8">
      <w:pPr>
        <w:pStyle w:val="Odlomakpopisa"/>
        <w:numPr>
          <w:ilvl w:val="0"/>
          <w:numId w:val="12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Uzimanje uzoraka vode iz izvora i provedba </w:t>
      </w:r>
      <w:proofErr w:type="spellStart"/>
      <w:r w:rsidRPr="00ED1DA3">
        <w:rPr>
          <w:sz w:val="22"/>
          <w:szCs w:val="22"/>
        </w:rPr>
        <w:t>fiziklano</w:t>
      </w:r>
      <w:proofErr w:type="spellEnd"/>
      <w:r w:rsidRPr="00ED1DA3">
        <w:rPr>
          <w:sz w:val="22"/>
          <w:szCs w:val="22"/>
        </w:rPr>
        <w:t>-kemijskih i mikrobioloških pokazatelja.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Verifikacija rada izvorišta i sustava opažanja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27.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Verifikaciju rada Izvorišta glede stanja podzemne vode i izdašnosti </w:t>
      </w:r>
      <w:proofErr w:type="spellStart"/>
      <w:r w:rsidRPr="00ED1DA3">
        <w:rPr>
          <w:sz w:val="22"/>
          <w:szCs w:val="22"/>
          <w:lang w:val="hr-HR"/>
        </w:rPr>
        <w:t>vodonosnika</w:t>
      </w:r>
      <w:proofErr w:type="spellEnd"/>
      <w:r w:rsidRPr="00ED1DA3">
        <w:rPr>
          <w:sz w:val="22"/>
          <w:szCs w:val="22"/>
          <w:lang w:val="hr-HR"/>
        </w:rPr>
        <w:t>, izvora te sustava opažanja treba provoditi svakih pet godina.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28.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Sve djelatnosti koje nisu izričito zabranjene ovom Odlukom, na području zona sanitarne zaštite Izvorišta smiju se obavljati isključivo na način da se njihovim obavljanjem ne ugrožava izdašnost i zdravstvena ispravnost vode za ljudsku potrošnju i uz prethodnu suglasnost Isporučitelja.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1"/>
        <w:keepNext w:val="0"/>
        <w:autoSpaceDE w:val="0"/>
        <w:autoSpaceDN w:val="0"/>
        <w:adjustRightInd w:val="0"/>
        <w:spacing w:before="120" w:after="240"/>
        <w:ind w:left="567" w:hanging="567"/>
        <w:jc w:val="both"/>
        <w:rPr>
          <w:i w:val="0"/>
          <w:sz w:val="22"/>
          <w:szCs w:val="22"/>
        </w:rPr>
      </w:pPr>
      <w:r w:rsidRPr="00ED1DA3">
        <w:rPr>
          <w:i w:val="0"/>
          <w:sz w:val="22"/>
          <w:szCs w:val="22"/>
        </w:rPr>
        <w:t>MJERE SANACIJE VODOZAŠTITNOGA PODRUČJA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29.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Program </w:t>
      </w:r>
      <w:r w:rsidRPr="00ED1DA3">
        <w:rPr>
          <w:color w:val="000000"/>
          <w:sz w:val="22"/>
          <w:szCs w:val="22"/>
          <w:lang w:val="hr-HR"/>
        </w:rPr>
        <w:t>mjera</w:t>
      </w:r>
      <w:r w:rsidRPr="00ED1DA3">
        <w:rPr>
          <w:sz w:val="22"/>
          <w:szCs w:val="22"/>
          <w:lang w:val="hr-HR"/>
        </w:rPr>
        <w:t xml:space="preserve"> sanacije (u daljnjem tekstu: Program) je podloga za sustavno saniranje zatečenoga stanja u okolišu u zonama zaštite Izvorišta i izradu, po potrebi, projektnih zadataka za pojedine sanacijske zahvate.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30.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Program sadržava: popis svih onečišćivača na području zona sanitarne zaštite, prioritetne sanacijske zahvate, rokove provedbe sanacijskih zahvata, troškove sanacije i obveznike financiranja provedbe Programa.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Sastavni dio Programa osim onih iz stavka 1. ovoga članka su:</w:t>
      </w:r>
    </w:p>
    <w:p w:rsidR="007C66E8" w:rsidRPr="00ED1DA3" w:rsidRDefault="007C66E8" w:rsidP="007C66E8">
      <w:pPr>
        <w:pStyle w:val="Odlomakpopisa"/>
        <w:numPr>
          <w:ilvl w:val="0"/>
          <w:numId w:val="13"/>
        </w:numPr>
        <w:rPr>
          <w:sz w:val="22"/>
          <w:szCs w:val="22"/>
        </w:rPr>
      </w:pPr>
      <w:r w:rsidRPr="00ED1DA3">
        <w:rPr>
          <w:sz w:val="22"/>
          <w:szCs w:val="22"/>
        </w:rPr>
        <w:t>Karte s ucrtanim granicama zona zaštite u mjerilu 1:25000, i 1:5000 s naznačenim građevinama i područjima koji mogu negativno utjecati na kakvoću vode ili izdašnost izvorišta,</w:t>
      </w:r>
    </w:p>
    <w:p w:rsidR="007C66E8" w:rsidRPr="00ED1DA3" w:rsidRDefault="007C66E8" w:rsidP="007C66E8">
      <w:pPr>
        <w:pStyle w:val="Odlomakpopisa"/>
        <w:numPr>
          <w:ilvl w:val="0"/>
          <w:numId w:val="13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Plan izgradnje sustava javne odvodnje i pročišćavanja otpadnih voda u zonama zaštite izvorišta i priključenja svih korisnika na isti sustav, </w:t>
      </w:r>
    </w:p>
    <w:p w:rsidR="007C66E8" w:rsidRPr="00ED1DA3" w:rsidRDefault="007C66E8" w:rsidP="007C66E8">
      <w:pPr>
        <w:pStyle w:val="Odlomakpopisa"/>
        <w:numPr>
          <w:ilvl w:val="0"/>
          <w:numId w:val="13"/>
        </w:numPr>
        <w:rPr>
          <w:sz w:val="22"/>
          <w:szCs w:val="22"/>
        </w:rPr>
      </w:pPr>
      <w:r w:rsidRPr="00ED1DA3">
        <w:rPr>
          <w:sz w:val="22"/>
          <w:szCs w:val="22"/>
        </w:rPr>
        <w:lastRenderedPageBreak/>
        <w:t>Plan i očevidnik evidencije i kontrole stanja zdenaca na cijelom području zona sanitarne zaštite izvorišta,</w:t>
      </w:r>
    </w:p>
    <w:p w:rsidR="007C66E8" w:rsidRPr="00ED1DA3" w:rsidRDefault="007C66E8" w:rsidP="007C66E8">
      <w:pPr>
        <w:pStyle w:val="Odlomakpopisa"/>
        <w:numPr>
          <w:ilvl w:val="0"/>
          <w:numId w:val="13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Plan uređenja okoliša na izvorištu i program dopune </w:t>
      </w:r>
      <w:proofErr w:type="spellStart"/>
      <w:r w:rsidRPr="00ED1DA3">
        <w:rPr>
          <w:sz w:val="22"/>
          <w:szCs w:val="22"/>
        </w:rPr>
        <w:t>piezometarskih</w:t>
      </w:r>
      <w:proofErr w:type="spellEnd"/>
      <w:r w:rsidRPr="00ED1DA3">
        <w:rPr>
          <w:sz w:val="22"/>
          <w:szCs w:val="22"/>
        </w:rPr>
        <w:t xml:space="preserve"> gnijezda uključenih u redoviti monitoring Izvorišta,</w:t>
      </w:r>
    </w:p>
    <w:p w:rsidR="007C66E8" w:rsidRPr="00ED1DA3" w:rsidRDefault="007C66E8" w:rsidP="007C66E8">
      <w:pPr>
        <w:pStyle w:val="Odlomakpopisa"/>
        <w:numPr>
          <w:ilvl w:val="0"/>
          <w:numId w:val="13"/>
        </w:numPr>
        <w:rPr>
          <w:sz w:val="22"/>
          <w:szCs w:val="22"/>
        </w:rPr>
      </w:pPr>
      <w:r w:rsidRPr="00ED1DA3">
        <w:rPr>
          <w:sz w:val="22"/>
          <w:szCs w:val="22"/>
        </w:rPr>
        <w:t>Plan poljoprivredne proizvodnje u skladu sa zahtjevima zaštite Izvorišta, uključujući analizu potreba za prenamjenom poljoprivrednih površina i promjenom poljoprivrednih kultura,</w:t>
      </w:r>
    </w:p>
    <w:p w:rsidR="007C66E8" w:rsidRPr="00ED1DA3" w:rsidRDefault="007C66E8" w:rsidP="007C66E8">
      <w:pPr>
        <w:pStyle w:val="Odlomakpopisa"/>
        <w:numPr>
          <w:ilvl w:val="0"/>
          <w:numId w:val="13"/>
        </w:numPr>
        <w:rPr>
          <w:sz w:val="22"/>
          <w:szCs w:val="22"/>
        </w:rPr>
      </w:pPr>
      <w:r w:rsidRPr="00ED1DA3">
        <w:rPr>
          <w:sz w:val="22"/>
          <w:szCs w:val="22"/>
        </w:rPr>
        <w:t>Program provedbe i očevidnike redovitog praćenja stanja i kakvoće voda u zonama zaštite,</w:t>
      </w:r>
    </w:p>
    <w:p w:rsidR="007C66E8" w:rsidRPr="00ED1DA3" w:rsidRDefault="007C66E8" w:rsidP="007C66E8">
      <w:pPr>
        <w:pStyle w:val="Odlomakpopisa"/>
        <w:numPr>
          <w:ilvl w:val="0"/>
          <w:numId w:val="13"/>
        </w:numPr>
        <w:rPr>
          <w:sz w:val="22"/>
          <w:szCs w:val="22"/>
        </w:rPr>
      </w:pPr>
      <w:r w:rsidRPr="00ED1DA3">
        <w:rPr>
          <w:sz w:val="22"/>
          <w:szCs w:val="22"/>
        </w:rPr>
        <w:t>popis: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građevina i postrojenja koje je potrebno sanirati,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aktivnih i napuštenih zdenaca izvan vlasništva pravne osobe koja upravlja Izvorištem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građevina i postrojenja koje nije moguće sanirati pa ih treba ukloniti,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građevina i postrojenja u kojima se koriste opasne tvari uz naznaku opasne tvari koja se koristi,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spremnike naftnih derivata koje treba ukloniti, odnosno sanirati,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odlagališta otpada koje treba ukloniti, odnosno sanirati,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područje devastiranih površina koje treba urediti, osobito površine iskopa zemlje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31.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Program za I. zonu predlaže i njegovu izradu osigurava Isporučitelj.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Program za II., III. i IV. zonu predlaže Isporučitelj koji obavlja djelatnost javne vodoopskrbe i jedinice lokalne samouprave koje koriste vodu iz Izvorišta uz suradnju Hrvatskih voda i nadležnih tijela Osječko-baranjske županije.</w:t>
      </w: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1"/>
        <w:keepNext w:val="0"/>
        <w:autoSpaceDE w:val="0"/>
        <w:autoSpaceDN w:val="0"/>
        <w:adjustRightInd w:val="0"/>
        <w:spacing w:before="120" w:after="240"/>
        <w:ind w:left="567" w:hanging="567"/>
        <w:jc w:val="both"/>
        <w:rPr>
          <w:i w:val="0"/>
          <w:sz w:val="22"/>
          <w:szCs w:val="22"/>
        </w:rPr>
      </w:pPr>
      <w:r w:rsidRPr="00ED1DA3">
        <w:rPr>
          <w:i w:val="0"/>
          <w:sz w:val="22"/>
          <w:szCs w:val="22"/>
        </w:rPr>
        <w:t>IZVORI I NAČIN FINANCIRANJA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32.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Financijska sredstva potrebna za sustavno praćenje stanja podzemnih voda i provođenje mjera zaštite i sanacije unutar I. Zone osigurava Isporučitelj.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Financijska sredstva za sustavno praćenje stanja podzemnih voda na području II., III. i IV. Zone osiguravaju Hrvatske vode, pravne osobe kojima je uvjetovano obvezno praćenje utjecaja građevine na podzemne vode te općine na čijem se području koristi voda za javnu vodoopskrbu iz Izvorišta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razmjerno količini vode koja se isporučuje na području svake jedinice lokalne samouprave.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Financijska sredstva potrebna za provođenje mjera zaštite u II., III. i IV. Zoni osiguravaju Isporučitelj , Hrvatske vode, pravna osoba koja upravlja prometnicama,  vlasnik, odnosno korisnik građevine, zemljišta ili uređaja te jedinice lokalne samouprave, svako u dijelu koji mu pripada sukladno obvezama iz Zakona i ove Odluke.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Financijska sredstva potrebna za provođenje sanacijskih mjera u II., III. i IV. Zoni osiguravaju vlasnik, odnosno korisnik građevine, zemljišta ili uređaja.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Praćenje stanja utjecaja postojećih građevina, odnosno obavljanja zabranjenih djelatnosti na izvorištu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>, do donošenja program mjera sanacije unutar zona sanitarne zaštite financiraju pravne i fizičke osobe koje su vlasnici građevina ili koji obavljaju zabranjenu djelatnost.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Kada su radi zaštite izvorišta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u zonama sanitarne zaštite, potrebna posebna povećana ulaganja u komunalne vodne građevine, potrebna sredstva za takva ulaganja osiguravaju se sukladno zakonu kojim se uređuje financiranje vodnog gospodarstva. 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lastRenderedPageBreak/>
        <w:t xml:space="preserve">Jedinice lokalne samouprave na čijem se području nalazi Izvorište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mogu predložiti Osječko – baranjskoj županiji da se sukladno zakonu kojim se uređuje financiranje vodnoga gospodarstva uvede naknadu za razvoj, radi financiranja potreba iz prethodnog stavka.</w:t>
      </w: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1"/>
        <w:keepNext w:val="0"/>
        <w:autoSpaceDE w:val="0"/>
        <w:autoSpaceDN w:val="0"/>
        <w:adjustRightInd w:val="0"/>
        <w:spacing w:before="120" w:after="240"/>
        <w:ind w:left="567" w:hanging="567"/>
        <w:jc w:val="both"/>
        <w:rPr>
          <w:i w:val="0"/>
          <w:sz w:val="22"/>
          <w:szCs w:val="22"/>
        </w:rPr>
      </w:pPr>
      <w:r w:rsidRPr="00ED1DA3">
        <w:rPr>
          <w:i w:val="0"/>
          <w:sz w:val="22"/>
          <w:szCs w:val="22"/>
        </w:rPr>
        <w:t>NADZOR NAD PROVOĐENJEM ODLUKE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33.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Nadzor nad provođenjem ove Odluke obavlja Isporučitelj, jedinice lokalne samouprave, Hrvatske vode, ovlaštena pravna osoba koja upravlja prometnicama čije dionice prolaze kroz zonu sanitarne zaštite izvorišta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te nadležna tijela državne uprave.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Isporučitelj obavlja redovitu neposrednu kontrolu nad provođenjem mjera zaštite izvorišta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putem posebno ovlaštenog i osposobljenog radnika koji o provedenoj kontroli sastavlja odgovarajući zapisnik. 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Jedinice lokalne samouprave obavljaju redovitu neposrednu kontrolu nad provođenjem mjera zaštite izvorišta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 xml:space="preserve"> na dijelu područja II., III. i IV. zone sanitarne zaštite koje pripada toj jedinici lokalne samouprave, putem komunalnog redarstva koji o provedenoj kontroli sastavlja odgovarajući zapisnik. 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Isporučitelj i jedinice lokalne samouprave, dužni su bez odlaganja neposredno po saznanju o nastanku opasnosti od onečišćenja voda ili o onečišćenju voda poduzeti propisane mjere sukladno Državnom planu mjera za slučaj izvanrednih i iznenadnih onečišćenja voda i nižim planovima mjera donesenim na osnovi tog plana. 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Isporučitelj i jedinice lokalne samouprave, u slučaju iz stavka 4. ovog članka dužni su bez odlaganja, a ovisno o nadležnosti za provođenje inspekcijskog nadzora , izvijestiti: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državnog vodopravnog inspektora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inspektora zaštite okoliša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poljoprivrednog inspektora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inspektora cestovnog prometa. 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34.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Inspekcijski nadzor nad primjenama odredaba ove Odluke obavljaju nadležne inspekcije temeljem posebnih propisa.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35.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Pravne ili fizičke osobe, koje učine bilo kakve djelatnosti ili radnje u prostoru zona zaštite izvorišta </w:t>
      </w:r>
      <w:proofErr w:type="spellStart"/>
      <w:r w:rsidRPr="00ED1DA3">
        <w:rPr>
          <w:sz w:val="22"/>
          <w:szCs w:val="22"/>
          <w:lang w:val="hr-HR"/>
        </w:rPr>
        <w:t>Seona</w:t>
      </w:r>
      <w:proofErr w:type="spellEnd"/>
      <w:r w:rsidRPr="00ED1DA3">
        <w:rPr>
          <w:sz w:val="22"/>
          <w:szCs w:val="22"/>
          <w:lang w:val="hr-HR"/>
        </w:rPr>
        <w:t>, koje su suprotne odredbama važećih zakonskih propisa i ove Odluke, dužne su u roku i na način kako to odredi nadležno nadzorno tijelo, otkloniti posljedice te djelatnosti ili radnje o vlastitom trošku.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1"/>
        <w:keepNext w:val="0"/>
        <w:autoSpaceDE w:val="0"/>
        <w:autoSpaceDN w:val="0"/>
        <w:adjustRightInd w:val="0"/>
        <w:spacing w:before="120" w:after="240"/>
        <w:ind w:left="567" w:hanging="567"/>
        <w:jc w:val="both"/>
        <w:rPr>
          <w:i w:val="0"/>
          <w:sz w:val="22"/>
          <w:szCs w:val="22"/>
        </w:rPr>
      </w:pPr>
      <w:r w:rsidRPr="00ED1DA3">
        <w:rPr>
          <w:i w:val="0"/>
          <w:sz w:val="22"/>
          <w:szCs w:val="22"/>
        </w:rPr>
        <w:t>PRIJELAZNE I ZAVRŠNE ODREDBE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36.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Skupština Osječko - baranjske županije donijet će Program u roku od 12 mjeseci od dana donošenja ove Odluke, koji će postati sastavni dio ove odluke.</w:t>
      </w: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lastRenderedPageBreak/>
        <w:t>Članak 37.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Obvezuju se jedinice lokalne samouprave na području Osječko - baranjske županije, kao i Osječko - baranjska županija da u roku od jedne godine od dana stupanja na snagu ove Odluke usklade svoje prostorne planove s odredbama ove Odluke.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Do usklađenja dokumenta prostornog uređenja jedinica lokalne i područne (regionalne) samouprave iz stavka 1. ovoga članka, mjerodavne su granice zona sanitarne zaštite utvrđene ovom Odlukom.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38.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Na sve mjere, prava i obveze u zonama sanitarne zaštite koje nisu određene ovom Odlukom primjenjuju se odredbe Pravilnika o uvjetima za utvrđivanje zona sanitarne zaštite izvorišta (Narodne novine br. 66/11, 47/13). Ova se odredba naročito odnosi na </w:t>
      </w:r>
      <w:proofErr w:type="spellStart"/>
      <w:r w:rsidRPr="00ED1DA3">
        <w:rPr>
          <w:sz w:val="22"/>
          <w:szCs w:val="22"/>
          <w:lang w:val="hr-HR"/>
        </w:rPr>
        <w:t>mikrozoniranje</w:t>
      </w:r>
      <w:proofErr w:type="spellEnd"/>
      <w:r w:rsidRPr="00ED1DA3">
        <w:rPr>
          <w:sz w:val="22"/>
          <w:szCs w:val="22"/>
          <w:lang w:val="hr-HR"/>
        </w:rPr>
        <w:t>, postojeće građevine i postojeće djelatnosti u zoni zaštite i dr.</w:t>
      </w:r>
    </w:p>
    <w:p w:rsidR="007C66E8" w:rsidRPr="00ED1DA3" w:rsidRDefault="007C66E8" w:rsidP="007C66E8">
      <w:pPr>
        <w:pStyle w:val="lanak"/>
        <w:jc w:val="both"/>
        <w:rPr>
          <w:sz w:val="22"/>
          <w:szCs w:val="22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39.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Na pravne ili fizičke osobe koje postupaju protivno odredbama ove Odluke primjenjuju se prekršajne odredbe Zakona o vodama.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40.</w:t>
      </w:r>
    </w:p>
    <w:p w:rsidR="007C66E8" w:rsidRPr="00C00ADF" w:rsidRDefault="007C66E8" w:rsidP="007C66E8">
      <w:pPr>
        <w:spacing w:after="120"/>
        <w:rPr>
          <w:sz w:val="22"/>
          <w:szCs w:val="22"/>
          <w:lang w:val="hr-HR"/>
        </w:rPr>
      </w:pPr>
      <w:r w:rsidRPr="00533B5A">
        <w:rPr>
          <w:sz w:val="22"/>
          <w:szCs w:val="22"/>
          <w:lang w:val="hr-HR"/>
        </w:rPr>
        <w:t xml:space="preserve">          </w:t>
      </w:r>
      <w:r>
        <w:rPr>
          <w:sz w:val="22"/>
          <w:szCs w:val="22"/>
          <w:lang w:val="hr-HR"/>
        </w:rPr>
        <w:tab/>
      </w:r>
      <w:r w:rsidRPr="00533B5A">
        <w:rPr>
          <w:sz w:val="22"/>
          <w:szCs w:val="22"/>
          <w:lang w:val="hr-HR"/>
        </w:rPr>
        <w:t>Karte zon</w:t>
      </w:r>
      <w:r>
        <w:rPr>
          <w:sz w:val="22"/>
          <w:szCs w:val="22"/>
          <w:lang w:val="hr-HR"/>
        </w:rPr>
        <w:t>a sanitarne zaštite iz članaka 4</w:t>
      </w:r>
      <w:r w:rsidRPr="00533B5A">
        <w:rPr>
          <w:sz w:val="22"/>
          <w:szCs w:val="22"/>
          <w:lang w:val="hr-HR"/>
        </w:rPr>
        <w:t>. ove Odluke, sastavni su</w:t>
      </w:r>
      <w:r>
        <w:rPr>
          <w:sz w:val="22"/>
          <w:szCs w:val="22"/>
          <w:lang w:val="hr-HR"/>
        </w:rPr>
        <w:t xml:space="preserve"> dio Odluke i ne objavljuju se.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Ova Odluka stupa na snagu osmoga dana od dana objave u “Županijskom glasniku Osječko - baranjske županije“.</w:t>
      </w: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ŽUPANIJSKA SKUPŠTINA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OSJEČKO - BARANJSKE ŽUPANIJE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Klasa:</w:t>
      </w:r>
      <w:r w:rsidRPr="00ED1DA3">
        <w:rPr>
          <w:sz w:val="22"/>
          <w:szCs w:val="22"/>
          <w:lang w:val="hr-HR"/>
        </w:rPr>
        <w:tab/>
        <w:t>_____________________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proofErr w:type="spellStart"/>
      <w:r w:rsidRPr="00ED1DA3">
        <w:rPr>
          <w:sz w:val="22"/>
          <w:szCs w:val="22"/>
          <w:lang w:val="hr-HR"/>
        </w:rPr>
        <w:t>Urbroj</w:t>
      </w:r>
      <w:proofErr w:type="spellEnd"/>
      <w:r w:rsidRPr="00ED1DA3">
        <w:rPr>
          <w:sz w:val="22"/>
          <w:szCs w:val="22"/>
          <w:lang w:val="hr-HR"/>
        </w:rPr>
        <w:t>:</w:t>
      </w:r>
      <w:r w:rsidRPr="00ED1DA3">
        <w:rPr>
          <w:sz w:val="22"/>
          <w:szCs w:val="22"/>
          <w:lang w:val="hr-HR"/>
        </w:rPr>
        <w:tab/>
        <w:t>_____________________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Osijek,</w:t>
      </w:r>
      <w:r w:rsidRPr="00ED1DA3">
        <w:rPr>
          <w:sz w:val="22"/>
          <w:szCs w:val="22"/>
          <w:lang w:val="hr-HR"/>
        </w:rPr>
        <w:tab/>
        <w:t>_____________________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Predsjednik: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Dragan </w:t>
      </w:r>
      <w:proofErr w:type="spellStart"/>
      <w:r w:rsidRPr="00ED1DA3">
        <w:rPr>
          <w:sz w:val="22"/>
          <w:szCs w:val="22"/>
          <w:lang w:val="hr-HR"/>
        </w:rPr>
        <w:t>Vulin</w:t>
      </w:r>
      <w:proofErr w:type="spellEnd"/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b/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lastRenderedPageBreak/>
        <w:t>Na temelju članka 91. stavka 3. točke 2. Zakona o vodama („Narodne novine” br. 153/09., 63/11., 130/11.,</w:t>
      </w:r>
      <w:r>
        <w:rPr>
          <w:sz w:val="22"/>
          <w:szCs w:val="22"/>
          <w:lang w:val="hr-HR"/>
        </w:rPr>
        <w:t xml:space="preserve"> 56/13. i 14/14.), članaka 7. </w:t>
      </w:r>
      <w:r w:rsidRPr="00ED1DA3">
        <w:rPr>
          <w:sz w:val="22"/>
          <w:szCs w:val="22"/>
          <w:lang w:val="hr-HR"/>
        </w:rPr>
        <w:t>Pravilnika o uvjetima za utvrđivanje zona sanitarne zaštite izvorišta („Narodne novine“, broj 66/11. i 47/13.) i članka 30. točka 2. Statuta Osječko-baranjske županije ( „Županijski glasnik“ broj 2/95., 2/97., 3/99., 3/01., 9/03., 13/05., 2/06., 5/09., 16/09., 2/13. i 7/14. – pročišćeni tekst ) uz prethodnu suglasnost Hrvatskih voda KLASA: 325-03/</w:t>
      </w:r>
      <w:r>
        <w:rPr>
          <w:sz w:val="22"/>
          <w:szCs w:val="22"/>
          <w:lang w:val="hr-HR"/>
        </w:rPr>
        <w:t>18-01/054, URBROJ: 374-22-2-18-5</w:t>
      </w:r>
      <w:r w:rsidRPr="00ED1DA3">
        <w:rPr>
          <w:sz w:val="22"/>
          <w:szCs w:val="22"/>
          <w:lang w:val="hr-HR"/>
        </w:rPr>
        <w:t xml:space="preserve"> od 29. svibnja 2018. Skupština Osječko - baranjske županije donijela je na __. sjednici održanoj ______________. godine donijela je</w:t>
      </w: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naslov"/>
        <w:rPr>
          <w:sz w:val="22"/>
          <w:szCs w:val="22"/>
        </w:rPr>
      </w:pPr>
      <w:r w:rsidRPr="00ED1DA3">
        <w:rPr>
          <w:sz w:val="22"/>
          <w:szCs w:val="22"/>
        </w:rPr>
        <w:t>ODLUKU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 xml:space="preserve">o zaštiti izvorišta </w:t>
      </w:r>
      <w:proofErr w:type="spellStart"/>
      <w:r w:rsidRPr="00ED1DA3">
        <w:rPr>
          <w:sz w:val="22"/>
          <w:szCs w:val="22"/>
        </w:rPr>
        <w:t>Velimirovac</w:t>
      </w:r>
      <w:proofErr w:type="spellEnd"/>
    </w:p>
    <w:p w:rsidR="007C66E8" w:rsidRPr="00ED1DA3" w:rsidRDefault="007C66E8" w:rsidP="007C66E8">
      <w:pPr>
        <w:pStyle w:val="Naslov1"/>
        <w:keepNext w:val="0"/>
        <w:autoSpaceDE w:val="0"/>
        <w:autoSpaceDN w:val="0"/>
        <w:adjustRightInd w:val="0"/>
        <w:spacing w:before="120" w:after="240"/>
        <w:ind w:left="567" w:hanging="567"/>
        <w:jc w:val="both"/>
        <w:rPr>
          <w:i w:val="0"/>
          <w:sz w:val="22"/>
          <w:szCs w:val="22"/>
        </w:rPr>
      </w:pPr>
      <w:r w:rsidRPr="00ED1DA3">
        <w:rPr>
          <w:i w:val="0"/>
          <w:sz w:val="22"/>
          <w:szCs w:val="22"/>
        </w:rPr>
        <w:t>OPĆE ODREDBE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U cilju osiguranja zaštite izvorišta od onečišćenja ili drugih utjecaja koji mogu nepovoljno djelovati na njegovu izdašnost, ovom Odlukom o zaštiti izvorišta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  <w:r w:rsidRPr="00ED1DA3">
        <w:rPr>
          <w:sz w:val="22"/>
          <w:szCs w:val="22"/>
          <w:lang w:val="hr-HR"/>
        </w:rPr>
        <w:t xml:space="preserve"> (u daljnjem tekstu: Odluka) propisuje se: veličina i granice zona sanitarne zaštite; ograničenja i zabrane koje se odnose na aktivnosti koje mogu štetno utjecati na stanje voda koje se zahvaćaju iz izvorišta; mjere aktivne zaštite; mjere sanacije </w:t>
      </w:r>
      <w:proofErr w:type="spellStart"/>
      <w:r w:rsidRPr="00ED1DA3">
        <w:rPr>
          <w:sz w:val="22"/>
          <w:szCs w:val="22"/>
          <w:lang w:val="hr-HR"/>
        </w:rPr>
        <w:t>vodozaštitnog</w:t>
      </w:r>
      <w:proofErr w:type="spellEnd"/>
      <w:r w:rsidRPr="00ED1DA3">
        <w:rPr>
          <w:sz w:val="22"/>
          <w:szCs w:val="22"/>
          <w:lang w:val="hr-HR"/>
        </w:rPr>
        <w:t xml:space="preserve"> područja; izvori i način financiranja provedbe mjera zaštite te nadzor nad provođenjem Odluke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2.</w:t>
      </w:r>
    </w:p>
    <w:p w:rsidR="007C66E8" w:rsidRPr="00ED1DA3" w:rsidRDefault="007C66E8" w:rsidP="007C66E8">
      <w:pPr>
        <w:ind w:firstLine="720"/>
        <w:rPr>
          <w:color w:val="000000"/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Zone </w:t>
      </w:r>
      <w:r w:rsidRPr="00ED1DA3">
        <w:rPr>
          <w:color w:val="000000"/>
          <w:sz w:val="22"/>
          <w:szCs w:val="22"/>
          <w:lang w:val="hr-HR"/>
        </w:rPr>
        <w:t>sanitarne</w:t>
      </w:r>
      <w:r w:rsidRPr="00ED1DA3">
        <w:rPr>
          <w:sz w:val="22"/>
          <w:szCs w:val="22"/>
          <w:lang w:val="hr-HR"/>
        </w:rPr>
        <w:t xml:space="preserve"> zaštite izvorišta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  <w:r w:rsidRPr="00ED1DA3">
        <w:rPr>
          <w:sz w:val="22"/>
          <w:szCs w:val="22"/>
          <w:lang w:val="hr-HR"/>
        </w:rPr>
        <w:t xml:space="preserve"> određuju se sukladno Pravilniku o uvjetima za utvrđivanje zona sanitarne zaštite izvorišta („Narodne novine“, broj 66/11. i 47/13.) (u daljnjem tekstu: Pravilnik) i Elaboratu o zonama sanitarne zaštite crpilišta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  <w:r w:rsidRPr="00ED1DA3">
        <w:rPr>
          <w:sz w:val="22"/>
          <w:szCs w:val="22"/>
          <w:lang w:val="hr-HR"/>
        </w:rPr>
        <w:t xml:space="preserve"> iz 2009. i Elaboratu o usklađenju zona sanitarne zaštite izvorišta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  <w:r w:rsidRPr="00ED1DA3">
        <w:rPr>
          <w:sz w:val="22"/>
          <w:szCs w:val="22"/>
          <w:lang w:val="hr-HR"/>
        </w:rPr>
        <w:t xml:space="preserve"> iz 2012. godine  koje je izradio Rudarsko-geološko-naftni fakultet, Sveučilišta u Zagrebu.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color w:val="000000"/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Ovim </w:t>
      </w:r>
      <w:proofErr w:type="spellStart"/>
      <w:r w:rsidRPr="00ED1DA3">
        <w:rPr>
          <w:sz w:val="22"/>
          <w:szCs w:val="22"/>
          <w:lang w:val="hr-HR"/>
        </w:rPr>
        <w:t>vodoistražnim</w:t>
      </w:r>
      <w:proofErr w:type="spellEnd"/>
      <w:r w:rsidRPr="00ED1DA3">
        <w:rPr>
          <w:sz w:val="22"/>
          <w:szCs w:val="22"/>
          <w:lang w:val="hr-HR"/>
        </w:rPr>
        <w:t xml:space="preserve"> radovima utvrđeno je postojanje, rasprostiranje, količina i kakvoća podzemnih voda na prostoru izvorišta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  <w:r w:rsidRPr="00ED1DA3">
        <w:rPr>
          <w:sz w:val="22"/>
          <w:szCs w:val="22"/>
          <w:lang w:val="hr-HR"/>
        </w:rPr>
        <w:t xml:space="preserve">, te </w:t>
      </w:r>
      <w:proofErr w:type="spellStart"/>
      <w:r w:rsidRPr="00ED1DA3">
        <w:rPr>
          <w:sz w:val="22"/>
          <w:szCs w:val="22"/>
          <w:lang w:val="hr-HR"/>
        </w:rPr>
        <w:t>hidrogeološke</w:t>
      </w:r>
      <w:proofErr w:type="spellEnd"/>
      <w:r w:rsidRPr="00ED1DA3">
        <w:rPr>
          <w:sz w:val="22"/>
          <w:szCs w:val="22"/>
          <w:lang w:val="hr-HR"/>
        </w:rPr>
        <w:t xml:space="preserve"> i hidrološke značajke zahvaćenoga </w:t>
      </w:r>
      <w:proofErr w:type="spellStart"/>
      <w:r w:rsidRPr="00ED1DA3">
        <w:rPr>
          <w:sz w:val="22"/>
          <w:szCs w:val="22"/>
          <w:lang w:val="hr-HR"/>
        </w:rPr>
        <w:t>vodonosnika</w:t>
      </w:r>
      <w:proofErr w:type="spellEnd"/>
      <w:r w:rsidRPr="00ED1DA3">
        <w:rPr>
          <w:sz w:val="22"/>
          <w:szCs w:val="22"/>
          <w:lang w:val="hr-HR"/>
        </w:rPr>
        <w:t xml:space="preserve">. 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Na osnovi navedenih istražnih radova utvrđeno je da se na prostoru izvorišta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  <w:r w:rsidRPr="00ED1DA3">
        <w:rPr>
          <w:sz w:val="22"/>
          <w:szCs w:val="22"/>
          <w:lang w:val="hr-HR"/>
        </w:rPr>
        <w:t xml:space="preserve"> radi o podzemnom </w:t>
      </w:r>
      <w:proofErr w:type="spellStart"/>
      <w:r w:rsidRPr="00ED1DA3">
        <w:rPr>
          <w:sz w:val="22"/>
          <w:szCs w:val="22"/>
          <w:lang w:val="hr-HR"/>
        </w:rPr>
        <w:t>vodonosniku</w:t>
      </w:r>
      <w:proofErr w:type="spellEnd"/>
      <w:r w:rsidRPr="00ED1DA3">
        <w:rPr>
          <w:sz w:val="22"/>
          <w:szCs w:val="22"/>
          <w:lang w:val="hr-HR"/>
        </w:rPr>
        <w:t xml:space="preserve"> s </w:t>
      </w:r>
      <w:proofErr w:type="spellStart"/>
      <w:r w:rsidRPr="00ED1DA3">
        <w:rPr>
          <w:sz w:val="22"/>
          <w:szCs w:val="22"/>
          <w:lang w:val="hr-HR"/>
        </w:rPr>
        <w:t>međuzrnskom</w:t>
      </w:r>
      <w:proofErr w:type="spellEnd"/>
      <w:r w:rsidRPr="00ED1DA3">
        <w:rPr>
          <w:sz w:val="22"/>
          <w:szCs w:val="22"/>
          <w:lang w:val="hr-HR"/>
        </w:rPr>
        <w:t xml:space="preserve"> poroznosti, u kojem se podzemne vode prihranjuju infiltracijom oborinskih voda.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1"/>
        <w:keepNext w:val="0"/>
        <w:autoSpaceDE w:val="0"/>
        <w:autoSpaceDN w:val="0"/>
        <w:adjustRightInd w:val="0"/>
        <w:spacing w:before="120" w:after="240"/>
        <w:ind w:left="567" w:hanging="567"/>
        <w:jc w:val="both"/>
        <w:rPr>
          <w:i w:val="0"/>
          <w:sz w:val="22"/>
          <w:szCs w:val="22"/>
        </w:rPr>
      </w:pPr>
      <w:r w:rsidRPr="00ED1DA3">
        <w:rPr>
          <w:i w:val="0"/>
          <w:sz w:val="22"/>
          <w:szCs w:val="22"/>
        </w:rPr>
        <w:t>ZONE IZVORIŠTA – MJERE ZAŠTITE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Sukladno članku 10. Pravilnika, za izvorište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  <w:r w:rsidRPr="00ED1DA3">
        <w:rPr>
          <w:sz w:val="22"/>
          <w:szCs w:val="22"/>
          <w:lang w:val="hr-HR"/>
        </w:rPr>
        <w:t xml:space="preserve"> (u daljnjem tekstu: Izvorište) sa zahvaćanjem podzemnih voda iz </w:t>
      </w:r>
      <w:proofErr w:type="spellStart"/>
      <w:r w:rsidRPr="00ED1DA3">
        <w:rPr>
          <w:sz w:val="22"/>
          <w:szCs w:val="22"/>
          <w:lang w:val="hr-HR"/>
        </w:rPr>
        <w:t>vodonosnika</w:t>
      </w:r>
      <w:proofErr w:type="spellEnd"/>
      <w:r w:rsidRPr="00ED1DA3">
        <w:rPr>
          <w:sz w:val="22"/>
          <w:szCs w:val="22"/>
          <w:lang w:val="hr-HR"/>
        </w:rPr>
        <w:t xml:space="preserve"> s </w:t>
      </w:r>
      <w:proofErr w:type="spellStart"/>
      <w:r w:rsidRPr="00ED1DA3">
        <w:rPr>
          <w:sz w:val="22"/>
          <w:szCs w:val="22"/>
          <w:lang w:val="hr-HR"/>
        </w:rPr>
        <w:t>međuzrnskom</w:t>
      </w:r>
      <w:proofErr w:type="spellEnd"/>
      <w:r w:rsidRPr="00ED1DA3">
        <w:rPr>
          <w:sz w:val="22"/>
          <w:szCs w:val="22"/>
          <w:lang w:val="hr-HR"/>
        </w:rPr>
        <w:t xml:space="preserve"> poroznosti, određuju se: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- zona ograničenja i nadzora </w:t>
      </w:r>
      <w:r w:rsidRPr="00ED1DA3">
        <w:rPr>
          <w:sz w:val="22"/>
          <w:szCs w:val="22"/>
          <w:lang w:val="hr-HR"/>
        </w:rPr>
        <w:tab/>
      </w:r>
      <w:r w:rsidRPr="00ED1DA3">
        <w:rPr>
          <w:sz w:val="22"/>
          <w:szCs w:val="22"/>
          <w:lang w:val="hr-HR"/>
        </w:rPr>
        <w:tab/>
      </w:r>
      <w:r w:rsidRPr="00ED1DA3">
        <w:rPr>
          <w:sz w:val="22"/>
          <w:szCs w:val="22"/>
          <w:lang w:val="hr-HR"/>
        </w:rPr>
        <w:tab/>
        <w:t>– III. zona,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- zona strogog ograničenja i nadzora</w:t>
      </w:r>
      <w:r w:rsidRPr="00ED1DA3">
        <w:rPr>
          <w:sz w:val="22"/>
          <w:szCs w:val="22"/>
          <w:lang w:val="hr-HR"/>
        </w:rPr>
        <w:tab/>
      </w:r>
      <w:r w:rsidRPr="00ED1DA3">
        <w:rPr>
          <w:sz w:val="22"/>
          <w:szCs w:val="22"/>
          <w:lang w:val="hr-HR"/>
        </w:rPr>
        <w:tab/>
        <w:t>– II. zona,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- zona strogog režima zaštite i nadzora</w:t>
      </w:r>
      <w:r w:rsidRPr="00ED1DA3">
        <w:rPr>
          <w:sz w:val="22"/>
          <w:szCs w:val="22"/>
          <w:lang w:val="hr-HR"/>
        </w:rPr>
        <w:tab/>
        <w:t>– I. zona.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Zone sanitarne zaštite izvorišta prostiru se na području grada Našica i Općine Đurđenovac.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4.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Zone </w:t>
      </w:r>
      <w:r w:rsidRPr="00ED1DA3">
        <w:rPr>
          <w:color w:val="000000"/>
          <w:sz w:val="22"/>
          <w:szCs w:val="22"/>
          <w:lang w:val="hr-HR"/>
        </w:rPr>
        <w:t>sanitarne</w:t>
      </w:r>
      <w:r w:rsidRPr="00ED1DA3">
        <w:rPr>
          <w:sz w:val="22"/>
          <w:szCs w:val="22"/>
          <w:lang w:val="hr-HR"/>
        </w:rPr>
        <w:t xml:space="preserve"> zaštite Izvorišta iz članka 3. ove Odluke, opisane su u daljnjem tekstu i ucrtane na kartama i to u mjerilu 1:1000 za I. zonu (karta 1a, 1b, 1c, 1d i 1e), 1:5000 za II. zonu (karta 2) i 1:25000 za III. zonu (karta 3), koje su sastavni dio ove Odluke.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lastRenderedPageBreak/>
        <w:t>Zona ograničenja i nadzora, III. zona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5.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III. zona sanitarne zaštite Izvorišta utvrđuje se osobito radi smanjenja rizika onečišćenja podzemne vode od teško razgradivih opasnih i onečišćujućih tvari.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6.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Vanjska granica III. zone približno odgovara području pretežitog napajanja podzemnih voda ovog Izvorišta, a prostor je približno podudaran s 25-godišnjom </w:t>
      </w:r>
      <w:proofErr w:type="spellStart"/>
      <w:r w:rsidRPr="00ED1DA3">
        <w:rPr>
          <w:sz w:val="22"/>
          <w:szCs w:val="22"/>
          <w:lang w:val="hr-HR"/>
        </w:rPr>
        <w:t>izokronom</w:t>
      </w:r>
      <w:proofErr w:type="spellEnd"/>
      <w:r w:rsidRPr="00ED1DA3">
        <w:rPr>
          <w:sz w:val="22"/>
          <w:szCs w:val="22"/>
          <w:lang w:val="hr-HR"/>
        </w:rPr>
        <w:t xml:space="preserve"> za najnepovoljniji slučaj uvjeta toka podzemnih voda do maksimalne crpne količine od 120 l/s.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Granična crta ove zone određena je tako da: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S južne strane započinje od mosta na prometnici koji u naravi čini spoj k.č.br. 3452/1 i k.č.br. 5339/1 u k.o. Našice, nastavlja zapadnim rubom k.č.br. 5339/1, dalje nastavlja prema sjeveru zapadnim rubom kanala koji u naravi čini k.č.br. 5339/2 u k.o. Našice, dolazi do granice k.o. Našice i prelazi u k.o. </w:t>
      </w:r>
      <w:proofErr w:type="spellStart"/>
      <w:r w:rsidRPr="00ED1DA3">
        <w:rPr>
          <w:sz w:val="22"/>
          <w:szCs w:val="22"/>
          <w:lang w:val="hr-HR"/>
        </w:rPr>
        <w:t>Breznica</w:t>
      </w:r>
      <w:proofErr w:type="spellEnd"/>
      <w:r w:rsidRPr="00ED1DA3">
        <w:rPr>
          <w:sz w:val="22"/>
          <w:szCs w:val="22"/>
          <w:lang w:val="hr-HR"/>
        </w:rPr>
        <w:t xml:space="preserve"> Našička gdje nastavlja zapadnim rubom kanala koji u naravi čini k.č.br. 2348 prema sjeveru do spoja s kanalom koji u naravi čini k.č.br.1263 gdje granica zakreće prema zapadu južnim rubom kanala, prelazi željezničku prugu i nastavlja južnim rubom kanala koji u naravi čini k.č.br. 2345 do državne ceste D2 koju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i nastavlja jugozapadnim rubom ceste prema naselju </w:t>
      </w:r>
      <w:proofErr w:type="spellStart"/>
      <w:r w:rsidRPr="00ED1DA3">
        <w:rPr>
          <w:sz w:val="22"/>
          <w:szCs w:val="22"/>
          <w:lang w:val="hr-HR"/>
        </w:rPr>
        <w:t>Lađanska</w:t>
      </w:r>
      <w:proofErr w:type="spellEnd"/>
      <w:r w:rsidRPr="00ED1DA3">
        <w:rPr>
          <w:sz w:val="22"/>
          <w:szCs w:val="22"/>
          <w:lang w:val="hr-HR"/>
        </w:rPr>
        <w:t xml:space="preserve"> koja u naravi čini k.č.br. 2461, zakreće prema naselju Lila i nastavlja južnim rubom ceste koja u naravi čini k.č.br. 2655, prelazi u k.o. Klokočevci i nastavlja istim smjerom duž ceste koja u naravi čini k.ć.br. 1245 kroz </w:t>
      </w:r>
      <w:proofErr w:type="spellStart"/>
      <w:r w:rsidRPr="00ED1DA3">
        <w:rPr>
          <w:sz w:val="22"/>
          <w:szCs w:val="22"/>
          <w:lang w:val="hr-HR"/>
        </w:rPr>
        <w:t>Lilu</w:t>
      </w:r>
      <w:proofErr w:type="spellEnd"/>
      <w:r w:rsidRPr="00ED1DA3">
        <w:rPr>
          <w:sz w:val="22"/>
          <w:szCs w:val="22"/>
          <w:lang w:val="hr-HR"/>
        </w:rPr>
        <w:t xml:space="preserve"> do prometnice Našice - Donji Miholjac koja u naravi čini k.č.br. 1196,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cestu i nastavlja njenim zapadnim rubom do spoja s k.č.br. 771 od ove točke nastavlja južnim rubom k.č.br. 771 do spoja s kanalom koji u naravi čini k.č.br. 1109, nastavlja njegovim južnim rubom do spoja sa "Starim kanalom" koji u naravi čini k.č.br. 1047, nastavlja njegovim istočnim rubom, prelazi u k.o. </w:t>
      </w:r>
      <w:proofErr w:type="spellStart"/>
      <w:r w:rsidRPr="00ED1DA3">
        <w:rPr>
          <w:sz w:val="22"/>
          <w:szCs w:val="22"/>
          <w:lang w:val="hr-HR"/>
        </w:rPr>
        <w:t>Pribiševci</w:t>
      </w:r>
      <w:proofErr w:type="spellEnd"/>
      <w:r w:rsidRPr="00ED1DA3">
        <w:rPr>
          <w:sz w:val="22"/>
          <w:szCs w:val="22"/>
          <w:lang w:val="hr-HR"/>
        </w:rPr>
        <w:t xml:space="preserve"> gdje kanal postaje k.č.br. 440, pa zatim k.č.br.  439/4, dolazi do k.č.br. 308, te ide istočnim i južnim rubom ove čestice do istočnog spoja s k.č.br. 439/1 te nastavlja istočnim rubom ove čestice,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prometnicu </w:t>
      </w:r>
      <w:proofErr w:type="spellStart"/>
      <w:r w:rsidRPr="00ED1DA3">
        <w:rPr>
          <w:sz w:val="22"/>
          <w:szCs w:val="22"/>
          <w:lang w:val="hr-HR"/>
        </w:rPr>
        <w:t>Pribiševci</w:t>
      </w:r>
      <w:proofErr w:type="spellEnd"/>
      <w:r w:rsidRPr="00ED1DA3">
        <w:rPr>
          <w:sz w:val="22"/>
          <w:szCs w:val="22"/>
          <w:lang w:val="hr-HR"/>
        </w:rPr>
        <w:t xml:space="preserve"> - Đurđenovac i nastavlja istom stranom kanala do spoja s k.č.br. 127/22 gdje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kanal i nastavlja sjeverozapadnim rubom k.č.br. 213, 210/3, 209, 207/2, 207/3, 201/1, 201/2, 198/3 198/9, 198/2 i 190/3 ovdje granica zakreće prema jugu istočnim rubom k.č.br. 199, 197/4, 197/3 i 197/1,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poljski put koji u naravi čini k.č.br. 230/10 i jugoistočnim rubom k.č.br. 225/3 dolazi do željezničke pruge ovdje granica zakreće prema jugoistoku uz prugu koja u naravi čini k.č.br. 230/180 i ide jugozapadnim rubom k.č.br. 227/5, 9999/9, 228/1, 230/1, 144/7 do spoja s kanalom koji u naravi čini k.č.br. 144/2, prelazi prugu pa ulazi u k.o. Našice gdje nastavlja  rubom kanala sjeveroistočnim rubom k.č.br. 5324, do mjesta skretanja kanala prema </w:t>
      </w:r>
      <w:proofErr w:type="spellStart"/>
      <w:r w:rsidRPr="00ED1DA3">
        <w:rPr>
          <w:sz w:val="22"/>
          <w:szCs w:val="22"/>
          <w:lang w:val="hr-HR"/>
        </w:rPr>
        <w:t>jugositoku</w:t>
      </w:r>
      <w:proofErr w:type="spellEnd"/>
      <w:r w:rsidRPr="00ED1DA3">
        <w:rPr>
          <w:sz w:val="22"/>
          <w:szCs w:val="22"/>
          <w:lang w:val="hr-HR"/>
        </w:rPr>
        <w:t xml:space="preserve"> te nastavlja zapadnim i jugozapadnim rubom k.č.br. 4622, zakreće prema jugozapadu sjeverozapadnim i jugozapadnim rubom k.č.br. 4627/1 do spoja s k.č.br. 4627/9, pa nastavlja prema jugu istočnim rubom k.č.br. 1888 pa dalje istim smjerom do ceste koja u naravi čini k.č.br. 3498. Prelazi cestu te nastavlja prema jugu njezinim istočnim rubom u naravi k.č.br. 1894 do ceste koja u naravi čini k.č.br. 3500/5, k.č.br. 3500/4, k.č.br. 3500/2 i k.č.br. 3500/1 ide njihovim sjeveroistočnim rubovima do spoja s prometnicom koja u naravi čini k.č.br. 3510/1. Granica nastavlja prema istoku sjevernim rubom prometnice k.č.br. 3510/1, </w:t>
      </w:r>
      <w:proofErr w:type="spellStart"/>
      <w:r w:rsidRPr="00ED1DA3">
        <w:rPr>
          <w:sz w:val="22"/>
          <w:szCs w:val="22"/>
          <w:lang w:val="hr-HR"/>
        </w:rPr>
        <w:t>presjeca</w:t>
      </w:r>
      <w:proofErr w:type="spellEnd"/>
      <w:r w:rsidRPr="00ED1DA3">
        <w:rPr>
          <w:sz w:val="22"/>
          <w:szCs w:val="22"/>
          <w:lang w:val="hr-HR"/>
        </w:rPr>
        <w:t xml:space="preserve"> prometnicu k.č.br. 3502/1, zakreće prema jugu istočnim rubom k.č.br. 3510/1, prelazi kanal i u nastavku postaje k.č.br. 3509/1, prelazi cestu koja u naravi čini kč.br. 3503/4 i nastavlja istočnim rubom prometnice 3508 do spoja s prometnicom kč.br. 3513/1 čijim sjevernim rubom ide prema istoku, dolazi do k.č.br. 3455 prelazi cestu i nastavlja južnim rubom k.č.br. 3455 prema istoku do spoja sa željezničkom prugom koja je u naravi k.č.br. 3474/1 i nastavlja zapadnim i sjevernim rubom k.č.br. 3474/1 do spoja s k.č.br.  3516/1 pa nastavlja prema istoku sjevernim rubom k.č.br. 3516/1 do polazne točke kod spoja s k.č.br. 3452/1.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Granice III. zone ucrtane su na karti u mjerilu 1:25 000 koja je sastavni dio ove Odluke.</w:t>
      </w: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lastRenderedPageBreak/>
        <w:t>Članak 7.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Unutar područja III. zone zabranjeno je: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ispuštanje nepročišćenih otpadnih voda,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skladištenje i odlaganje otpada, gradnja odlagališta otpada osim sanacija postojećeg u cilju njegovog zatvaranja, građevina za zbrinjavanje otpada uključujući spalionice otpada te postrojenja za obradu, oporabu i zbrinjavanje opasnog otpada,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građenje kemijskih i industrijskih postrojenja koja koriste onečišćujuće tvari za vode i vodni okoliš,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izgradnja benzinskih postaja bez spremnika s dvostrukom stjenkom, uređajem za automatsko detektiranje i dojavu propuštanja te zaštitnom građevinom (</w:t>
      </w:r>
      <w:proofErr w:type="spellStart"/>
      <w:r w:rsidRPr="00ED1DA3">
        <w:rPr>
          <w:sz w:val="22"/>
          <w:szCs w:val="22"/>
        </w:rPr>
        <w:t>tankvanom</w:t>
      </w:r>
      <w:proofErr w:type="spellEnd"/>
      <w:r w:rsidRPr="00ED1DA3">
        <w:rPr>
          <w:sz w:val="22"/>
          <w:szCs w:val="22"/>
        </w:rPr>
        <w:t>),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podzemna i površinska eksploatacija mineralnih sirovina osim geotermalnih i mineralnih voda,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građenje prometnica, aerodroma, parkirališta i drugih prometnih i manipulativnih površina bez kontrolirane odvodnje i odgovarajućeg pročišćavanja oborinskih onečišćenih voda prije ispuštanja u prirodni prijamnik, 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navodnjavanje radi intenzivne poljoprivredne proizvodnje sukladno Nacionalnom projektu navodnjavanja i gospodarenja poljoprivrednim zemljištem i vodama u Republici Hrvatskoj (2005) i poglavlju 4.2.1.1. za zaštićena područja,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izvođenje istražnih i eksploatacijskih bušotina kapaciteta crpljenja preko 1100 m3/god., osim onih vezanih uz </w:t>
      </w:r>
      <w:proofErr w:type="spellStart"/>
      <w:r w:rsidRPr="00ED1DA3">
        <w:rPr>
          <w:sz w:val="22"/>
          <w:szCs w:val="22"/>
        </w:rPr>
        <w:t>vodoistražne</w:t>
      </w:r>
      <w:proofErr w:type="spellEnd"/>
      <w:r w:rsidRPr="00ED1DA3">
        <w:rPr>
          <w:sz w:val="22"/>
          <w:szCs w:val="22"/>
        </w:rPr>
        <w:t xml:space="preserve"> radove za javnu vodoopskrbu i obnovljive izvore energije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izgradnje bio-plinskih postrojenja s korištenjem stajskog otpada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 poljoprivrednoj proizvodnji, poljoprivredna gospodarstva obvezna su provoditi mjere propisane odgovarajućim programom zaštite voda od onečišćenja uzrokovanog nitratima poljoprivrednog podrijetla i pridržavati se načela dobre poljoprivredne prakse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8.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Unutar III. zone sanitarne zaštite obvezno je:</w:t>
      </w:r>
    </w:p>
    <w:p w:rsidR="007C66E8" w:rsidRPr="00ED1DA3" w:rsidRDefault="007C66E8" w:rsidP="007C66E8">
      <w:pPr>
        <w:pStyle w:val="Odlomakpopisa"/>
        <w:numPr>
          <w:ilvl w:val="0"/>
          <w:numId w:val="9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Uspostaviti evidenciju i nadzor nad aktivnim bušenim i kopanim zdencima, a zdence koji nisu u funkciji konzervirati (očistiti) i u koliko se ne uključuju u monitoring, tada ih konzervirati ili zatvoriti prema uvjetima koje propisuju Hrvatske vode; </w:t>
      </w:r>
    </w:p>
    <w:p w:rsidR="007C66E8" w:rsidRPr="00ED1DA3" w:rsidRDefault="007C66E8" w:rsidP="007C66E8">
      <w:pPr>
        <w:pStyle w:val="Odlomakpopisa"/>
        <w:numPr>
          <w:ilvl w:val="0"/>
          <w:numId w:val="9"/>
        </w:numPr>
        <w:rPr>
          <w:sz w:val="22"/>
          <w:szCs w:val="22"/>
        </w:rPr>
      </w:pPr>
      <w:r w:rsidRPr="00ED1DA3">
        <w:rPr>
          <w:sz w:val="22"/>
          <w:szCs w:val="22"/>
        </w:rPr>
        <w:t>Kod izgradnje i</w:t>
      </w:r>
      <w:r w:rsidRPr="00ED1DA3">
        <w:rPr>
          <w:b/>
          <w:bCs/>
          <w:sz w:val="22"/>
          <w:szCs w:val="22"/>
        </w:rPr>
        <w:t xml:space="preserve"> </w:t>
      </w:r>
      <w:r w:rsidRPr="00ED1DA3">
        <w:rPr>
          <w:sz w:val="22"/>
          <w:szCs w:val="22"/>
        </w:rPr>
        <w:t>održavanja sustava odvodnje površinskih voda osigurati učinkovito otjecanje voda izvan zone sanitarne zaštite.</w:t>
      </w:r>
    </w:p>
    <w:p w:rsidR="007C66E8" w:rsidRPr="00ED1DA3" w:rsidRDefault="007C66E8" w:rsidP="007C66E8">
      <w:pPr>
        <w:pStyle w:val="Odlomakpopisa"/>
        <w:numPr>
          <w:ilvl w:val="0"/>
          <w:numId w:val="9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Pri izgradnji stočnih i peradarskih farmi većih od 75 uvjetnih grla stoke, potrebno je izgraditi </w:t>
      </w:r>
      <w:proofErr w:type="spellStart"/>
      <w:r w:rsidRPr="00ED1DA3">
        <w:rPr>
          <w:sz w:val="22"/>
          <w:szCs w:val="22"/>
        </w:rPr>
        <w:t>monitorig</w:t>
      </w:r>
      <w:proofErr w:type="spellEnd"/>
      <w:r w:rsidRPr="00ED1DA3">
        <w:rPr>
          <w:sz w:val="22"/>
          <w:szCs w:val="22"/>
        </w:rPr>
        <w:t xml:space="preserve"> podzemnih voda koji mora biti primjeren za praćenje smjera lokalnoga toka i kakvoće podzemne vode.</w:t>
      </w:r>
    </w:p>
    <w:p w:rsidR="007C66E8" w:rsidRPr="00ED1DA3" w:rsidRDefault="007C66E8" w:rsidP="007C66E8">
      <w:pPr>
        <w:pStyle w:val="Odlomakpopisa"/>
        <w:numPr>
          <w:ilvl w:val="0"/>
          <w:numId w:val="9"/>
        </w:numPr>
        <w:rPr>
          <w:sz w:val="22"/>
          <w:szCs w:val="22"/>
        </w:rPr>
      </w:pPr>
      <w:r w:rsidRPr="00ED1DA3">
        <w:rPr>
          <w:sz w:val="22"/>
          <w:szCs w:val="22"/>
        </w:rPr>
        <w:t>U poljoprivrednoj proizvodnji poljoprivredna gospodarstva dužna su provoditi mjere propisane odgovarajućim programom zaštite voda od onečišćenja uzrokovanog nitratima poljoprivrednog podrijetla i pridržavati se načela dobre poljoprivredne prakse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Zona strogog ograničenja i nadzora, II. zona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9.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II. zona sanitarne zaštite Izvorišta utvrđuje se osobito radi smanjenja rizika onečišćenja podzemne vode patogenim mikroorganizmima i drugih štetnih utjecaja koji se mogu pojaviti tijekom zadržavanja vode u podzemlju.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10.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II zona obuhvaća područje izvan granice I zone do linije od koje podzemna voda ima minimalno vrijeme zadržavanja u podzemlju od 50 dana prije ulaska u </w:t>
      </w:r>
      <w:proofErr w:type="spellStart"/>
      <w:r w:rsidRPr="00ED1DA3">
        <w:rPr>
          <w:sz w:val="22"/>
          <w:szCs w:val="22"/>
          <w:lang w:val="hr-HR"/>
        </w:rPr>
        <w:t>vodozahvatni</w:t>
      </w:r>
      <w:proofErr w:type="spellEnd"/>
      <w:r w:rsidRPr="00ED1DA3">
        <w:rPr>
          <w:sz w:val="22"/>
          <w:szCs w:val="22"/>
          <w:lang w:val="hr-HR"/>
        </w:rPr>
        <w:t xml:space="preserve"> objekt.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U slučaju izvorišta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  <w:r w:rsidRPr="00ED1DA3">
        <w:rPr>
          <w:sz w:val="22"/>
          <w:szCs w:val="22"/>
          <w:lang w:val="hr-HR"/>
        </w:rPr>
        <w:t xml:space="preserve"> II zona je proširena zbog osiguranja prostora za proširenje izvorišta do maksimalne izdašnosti.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lastRenderedPageBreak/>
        <w:t xml:space="preserve">Granična crta ove zone određena je tako da: 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počinje na sjeveru na spoju kanala k.č.br. 5265 i k.č.br. 3547/1 u k.o. Našice te ide prema zapadu južnim rubom kanala k.č.br. 5265 do spoja s k.č.br. 5348, skreće prema jugu te ide istočnom stranom puta k.č.br. 5348, prelazi kanal k.č.br. 5263 i nastavlja istočnom stranom puta k.č.br. 3536/2, prelazi kanal k.č.br. 3538 i nastavlja istočnom stranom puta k.č.br. 3536/6, prelazi kanal k.č.br. 5273 i nastavlja istočnom stranom puta k.č.br. 3537/3 do spoja sa cestom prema </w:t>
      </w:r>
      <w:proofErr w:type="spellStart"/>
      <w:r w:rsidRPr="00ED1DA3">
        <w:rPr>
          <w:sz w:val="22"/>
          <w:szCs w:val="22"/>
          <w:lang w:val="hr-HR"/>
        </w:rPr>
        <w:t>Velimirovcu</w:t>
      </w:r>
      <w:proofErr w:type="spellEnd"/>
      <w:r w:rsidRPr="00ED1DA3">
        <w:rPr>
          <w:sz w:val="22"/>
          <w:szCs w:val="22"/>
          <w:lang w:val="hr-HR"/>
        </w:rPr>
        <w:t xml:space="preserve"> k.č.br. 5352, te skreće prema istoku i nastavlja u duljini od 300 m sjevernim rubom k.č.br. 5352. Nakon toga skreće prema sjeveru i ide paralelno sa zapadnom granicom II. Zone sve do k.č.br. 5272, nakon čega skreće prema sjeverozapadu preko k.č.br. 3536/11 do početne točke.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Granice II. zone ucrtane su na karti u mjerilu 1:5 000 koja je sastavni dio ove Odluke.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11.</w:t>
      </w:r>
    </w:p>
    <w:p w:rsidR="007C66E8" w:rsidRPr="00ED1DA3" w:rsidRDefault="007C66E8" w:rsidP="007C66E8">
      <w:pPr>
        <w:ind w:firstLine="36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Unutar područja II. zoni zaštite izvorišta primjenjuju se zabrane iz članka 7. ove Odluke, a dodatno se zabranjuje i: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poljoprivredna proizvodnja, osim ekološke proizvodnje uz primjenu dozvoljenih gnojiva i sredstava za zaštitu bilja prema posebnom propisu,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stočarska proizvodnja, osim poljoprivrednog gospodarstva odnosno farme do 20 uvjetnih grla uz provedbu mjera zaštite voda propisanih odgovarajućim programom zaštite voda od onečišćenja uzrokovanog nitratima poljoprivrednog podrijetla i načela dobre poljoprivredne prakse,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ispuštanje pročišćenih i nepročišćenih otpadnih voda s prometnica,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formiranje novih groblja i proširenje postojećih,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skladištenje i odlaganje otpada, građevina za zbrinjavanje otpada uključujući spalionice otpada, regionalnih i županijskih centara za gospodarenje otpadom, </w:t>
      </w:r>
      <w:proofErr w:type="spellStart"/>
      <w:r w:rsidRPr="00ED1DA3">
        <w:rPr>
          <w:sz w:val="22"/>
          <w:szCs w:val="22"/>
        </w:rPr>
        <w:t>reciklažnih</w:t>
      </w:r>
      <w:proofErr w:type="spellEnd"/>
      <w:r w:rsidRPr="00ED1DA3">
        <w:rPr>
          <w:sz w:val="22"/>
          <w:szCs w:val="22"/>
        </w:rPr>
        <w:t xml:space="preserve"> dvorišta i pretovarnih stanica za otpad ako nije planirana provedba mjera zaštite voda te postrojenja za obradu, oporabu i zbrinjavanje opasnog otpada, gradnja odlagališta otpada osim sanacija postojećih u cilju njihovog zatvaranja, 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izvođenje istražnih i eksploatacijskih bušotina, osim onih vezanih uz </w:t>
      </w:r>
      <w:proofErr w:type="spellStart"/>
      <w:r w:rsidRPr="00ED1DA3">
        <w:rPr>
          <w:sz w:val="22"/>
          <w:szCs w:val="22"/>
        </w:rPr>
        <w:t>vodoistražne</w:t>
      </w:r>
      <w:proofErr w:type="spellEnd"/>
      <w:r w:rsidRPr="00ED1DA3">
        <w:rPr>
          <w:sz w:val="22"/>
          <w:szCs w:val="22"/>
        </w:rPr>
        <w:t xml:space="preserve"> radove za javnu vodoopskrbu i obnovljive izvore energije,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prekapanje i odvoženje površinskoga pokrivača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bilo kakvo uskladištenje ili pretakanje naftnih derivata.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12.</w:t>
      </w:r>
    </w:p>
    <w:p w:rsidR="007C66E8" w:rsidRPr="00ED1DA3" w:rsidRDefault="007C66E8" w:rsidP="007C66E8">
      <w:pPr>
        <w:ind w:firstLine="36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Unutar II. zone sanitarne zaštite obvezno je 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izgraditi nepropustan sustav odvodnje otpadnih voda, ili izgraditi nepropusnu sabirnu jamu zatvorenog tipa koja se mora redovito prazniti,</w:t>
      </w:r>
    </w:p>
    <w:p w:rsidR="007C66E8" w:rsidRPr="00ED1DA3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priključiti sve građevine na sustav odvodnje,</w:t>
      </w:r>
    </w:p>
    <w:p w:rsidR="007C66E8" w:rsidRDefault="007C66E8" w:rsidP="007C66E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D1DA3">
        <w:rPr>
          <w:sz w:val="22"/>
          <w:szCs w:val="22"/>
        </w:rPr>
        <w:t>izmjenu ulja na agregatu i transformatorskim stanicama obaviti pomoću posuda prikladnih za transport i isključiti bilo kakvo razlijevanje.</w:t>
      </w:r>
    </w:p>
    <w:p w:rsidR="007C66E8" w:rsidRPr="007C66E8" w:rsidRDefault="007C66E8" w:rsidP="007C66E8">
      <w:pPr>
        <w:pStyle w:val="Odlomakpopisa"/>
        <w:ind w:firstLine="0"/>
        <w:rPr>
          <w:sz w:val="22"/>
          <w:szCs w:val="22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Zona strogog režima zaštite i nadzora, I. zona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13.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Zona strogog režima zaštite i nadzora, I. zona, utvrđuje se radi zaštite izvorišta, </w:t>
      </w:r>
      <w:proofErr w:type="spellStart"/>
      <w:r w:rsidRPr="00ED1DA3">
        <w:rPr>
          <w:sz w:val="22"/>
          <w:szCs w:val="22"/>
          <w:lang w:val="hr-HR"/>
        </w:rPr>
        <w:t>vodozahvatnih</w:t>
      </w:r>
      <w:proofErr w:type="spellEnd"/>
      <w:r w:rsidRPr="00ED1DA3">
        <w:rPr>
          <w:sz w:val="22"/>
          <w:szCs w:val="22"/>
          <w:lang w:val="hr-HR"/>
        </w:rPr>
        <w:t xml:space="preserve"> građevina i njihove neposredne okolice od bilo kakvog oštećenja, onečišćenja vode te drugih slučajnih ili namjernih štetnih utjecaja.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14.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Područje I. zone  pokrivaju </w:t>
      </w:r>
      <w:r w:rsidRPr="00ED1DA3">
        <w:rPr>
          <w:rFonts w:eastAsia="HiddenHorzOCR"/>
          <w:sz w:val="22"/>
          <w:szCs w:val="22"/>
          <w:lang w:val="hr-HR"/>
        </w:rPr>
        <w:t>sljedeće katastarske čestice u K.O. Našice</w:t>
      </w:r>
      <w:r w:rsidRPr="00ED1DA3">
        <w:rPr>
          <w:sz w:val="22"/>
          <w:szCs w:val="22"/>
          <w:lang w:val="hr-HR"/>
        </w:rPr>
        <w:t>: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caps/>
          <w:sz w:val="22"/>
          <w:szCs w:val="22"/>
        </w:rPr>
      </w:pPr>
      <w:r w:rsidRPr="00ED1DA3">
        <w:rPr>
          <w:sz w:val="22"/>
          <w:szCs w:val="22"/>
        </w:rPr>
        <w:t xml:space="preserve">Oko zdenca </w:t>
      </w:r>
      <w:r w:rsidRPr="00ED1DA3">
        <w:rPr>
          <w:caps/>
          <w:sz w:val="22"/>
          <w:szCs w:val="22"/>
        </w:rPr>
        <w:t xml:space="preserve">Z-1 </w:t>
      </w:r>
      <w:r w:rsidRPr="00ED1DA3">
        <w:rPr>
          <w:sz w:val="22"/>
          <w:szCs w:val="22"/>
        </w:rPr>
        <w:t>k.č.br. 3537/6 i</w:t>
      </w:r>
      <w:r w:rsidRPr="00ED1DA3">
        <w:rPr>
          <w:caps/>
          <w:sz w:val="22"/>
          <w:szCs w:val="22"/>
        </w:rPr>
        <w:t xml:space="preserve"> </w:t>
      </w:r>
      <w:r w:rsidRPr="00ED1DA3">
        <w:rPr>
          <w:sz w:val="22"/>
          <w:szCs w:val="22"/>
        </w:rPr>
        <w:t>dio k.č.br. 3539, 3537/2,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caps/>
          <w:sz w:val="22"/>
          <w:szCs w:val="22"/>
        </w:rPr>
      </w:pPr>
      <w:r w:rsidRPr="00ED1DA3">
        <w:rPr>
          <w:sz w:val="22"/>
          <w:szCs w:val="22"/>
        </w:rPr>
        <w:lastRenderedPageBreak/>
        <w:t>Oko zdenca</w:t>
      </w:r>
      <w:r w:rsidRPr="00ED1DA3">
        <w:rPr>
          <w:caps/>
          <w:sz w:val="22"/>
          <w:szCs w:val="22"/>
        </w:rPr>
        <w:t xml:space="preserve"> Z-2 </w:t>
      </w:r>
      <w:r w:rsidRPr="00ED1DA3">
        <w:rPr>
          <w:sz w:val="22"/>
          <w:szCs w:val="22"/>
        </w:rPr>
        <w:t>k.č.br. 3536/5,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caps/>
          <w:sz w:val="22"/>
          <w:szCs w:val="22"/>
        </w:rPr>
      </w:pPr>
      <w:r w:rsidRPr="00ED1DA3">
        <w:rPr>
          <w:sz w:val="22"/>
          <w:szCs w:val="22"/>
        </w:rPr>
        <w:t>Oko zdenca</w:t>
      </w:r>
      <w:r w:rsidRPr="00ED1DA3">
        <w:rPr>
          <w:caps/>
          <w:sz w:val="22"/>
          <w:szCs w:val="22"/>
        </w:rPr>
        <w:t xml:space="preserve"> Z-3 </w:t>
      </w:r>
      <w:r w:rsidRPr="00ED1DA3">
        <w:rPr>
          <w:sz w:val="22"/>
          <w:szCs w:val="22"/>
        </w:rPr>
        <w:t>k.č.br. 3536/4,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b/>
          <w:bCs/>
          <w:caps/>
          <w:sz w:val="22"/>
          <w:szCs w:val="22"/>
        </w:rPr>
      </w:pPr>
      <w:r w:rsidRPr="00ED1DA3">
        <w:rPr>
          <w:sz w:val="22"/>
          <w:szCs w:val="22"/>
        </w:rPr>
        <w:t>Oko zdenca</w:t>
      </w:r>
      <w:r w:rsidRPr="00ED1DA3">
        <w:rPr>
          <w:caps/>
          <w:sz w:val="22"/>
          <w:szCs w:val="22"/>
        </w:rPr>
        <w:t xml:space="preserve"> B-4 </w:t>
      </w:r>
      <w:r w:rsidRPr="00ED1DA3">
        <w:rPr>
          <w:sz w:val="22"/>
          <w:szCs w:val="22"/>
        </w:rPr>
        <w:t>k.č.br. 3536/8,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b/>
          <w:bCs/>
          <w:caps/>
          <w:sz w:val="22"/>
          <w:szCs w:val="22"/>
        </w:rPr>
      </w:pPr>
      <w:r w:rsidRPr="00ED1DA3">
        <w:rPr>
          <w:sz w:val="22"/>
          <w:szCs w:val="22"/>
        </w:rPr>
        <w:t>Oko zdenca</w:t>
      </w:r>
      <w:r w:rsidRPr="00ED1DA3">
        <w:rPr>
          <w:caps/>
          <w:sz w:val="22"/>
          <w:szCs w:val="22"/>
        </w:rPr>
        <w:t xml:space="preserve"> </w:t>
      </w:r>
      <w:r w:rsidRPr="00ED1DA3">
        <w:rPr>
          <w:sz w:val="22"/>
          <w:szCs w:val="22"/>
        </w:rPr>
        <w:t>Z-5 k.č.br. 3547/2.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color w:val="000000"/>
          <w:sz w:val="22"/>
          <w:szCs w:val="22"/>
          <w:lang w:val="hr-HR"/>
        </w:rPr>
        <w:t xml:space="preserve">Granice I. zone </w:t>
      </w:r>
      <w:r w:rsidRPr="00ED1DA3">
        <w:rPr>
          <w:sz w:val="22"/>
          <w:szCs w:val="22"/>
          <w:lang w:val="hr-HR"/>
        </w:rPr>
        <w:t>ucrtane su na kartama u mjerilu 1:1000 koje su sastavni dio ove Odluke.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15.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Javni </w:t>
      </w:r>
      <w:r w:rsidRPr="00ED1DA3">
        <w:rPr>
          <w:color w:val="000000"/>
          <w:sz w:val="22"/>
          <w:szCs w:val="22"/>
          <w:lang w:val="hr-HR"/>
        </w:rPr>
        <w:t>isporučitelj</w:t>
      </w:r>
      <w:r w:rsidRPr="00ED1DA3">
        <w:rPr>
          <w:sz w:val="22"/>
          <w:szCs w:val="22"/>
          <w:lang w:val="hr-HR"/>
        </w:rPr>
        <w:t xml:space="preserve"> vodne usluge javne vodoopskrbe (u daljnjem tekstu: Isporučitelj) nositelj je stvarnoga prava na zemljištu u I. zoni.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16.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Pristup I. zoni dopušten je samo radnicima Isporučitelja, koji rade na poslovima crpljenja i transporta vode, opažanjima u sklopu praćenja rada Izvorišta, te nadležnim inspekcijskim tijelima.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Pristup trećim osobama dopušten je isključivo uz prethodnu najavu i posebno odobrenje Isporučitelja.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Svaki posjet I. </w:t>
      </w:r>
      <w:r w:rsidRPr="00ED1DA3">
        <w:rPr>
          <w:color w:val="000000"/>
          <w:sz w:val="22"/>
          <w:szCs w:val="22"/>
          <w:lang w:val="hr-HR"/>
        </w:rPr>
        <w:t>zoni</w:t>
      </w:r>
      <w:r w:rsidRPr="00ED1DA3">
        <w:rPr>
          <w:sz w:val="22"/>
          <w:szCs w:val="22"/>
          <w:lang w:val="hr-HR"/>
        </w:rPr>
        <w:t xml:space="preserve"> registrira se u dnevnik koji vodi Isporučitelj.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17.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U I. zoni </w:t>
      </w:r>
      <w:r w:rsidRPr="00ED1DA3">
        <w:rPr>
          <w:color w:val="000000"/>
          <w:sz w:val="22"/>
          <w:szCs w:val="22"/>
          <w:lang w:val="hr-HR"/>
        </w:rPr>
        <w:t>sanitarne</w:t>
      </w:r>
      <w:r w:rsidRPr="00ED1DA3">
        <w:rPr>
          <w:sz w:val="22"/>
          <w:szCs w:val="22"/>
          <w:lang w:val="hr-HR"/>
        </w:rPr>
        <w:t xml:space="preserve"> zaštite Izvorišta zabranjuju se sve aktivnosti osim onih koje su vezane za zahvaćanje, </w:t>
      </w:r>
      <w:proofErr w:type="spellStart"/>
      <w:r w:rsidRPr="00ED1DA3">
        <w:rPr>
          <w:sz w:val="22"/>
          <w:szCs w:val="22"/>
          <w:lang w:val="hr-HR"/>
        </w:rPr>
        <w:t>kondicioniranje</w:t>
      </w:r>
      <w:proofErr w:type="spellEnd"/>
      <w:r w:rsidRPr="00ED1DA3">
        <w:rPr>
          <w:sz w:val="22"/>
          <w:szCs w:val="22"/>
          <w:lang w:val="hr-HR"/>
        </w:rPr>
        <w:t xml:space="preserve"> i transport vode u vodoopskrbni sustav.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U sklopu mjera </w:t>
      </w:r>
      <w:r w:rsidRPr="00ED1DA3">
        <w:rPr>
          <w:color w:val="000000"/>
          <w:sz w:val="22"/>
          <w:szCs w:val="22"/>
          <w:lang w:val="hr-HR"/>
        </w:rPr>
        <w:t>zaštite</w:t>
      </w:r>
      <w:r w:rsidRPr="00ED1DA3">
        <w:rPr>
          <w:sz w:val="22"/>
          <w:szCs w:val="22"/>
          <w:lang w:val="hr-HR"/>
        </w:rPr>
        <w:t>, Isporučitelj je obvezan:</w:t>
      </w:r>
    </w:p>
    <w:p w:rsidR="007C66E8" w:rsidRPr="00ED1DA3" w:rsidRDefault="007C66E8" w:rsidP="007C66E8">
      <w:pPr>
        <w:pStyle w:val="Odlomakpopisa"/>
        <w:numPr>
          <w:ilvl w:val="0"/>
          <w:numId w:val="14"/>
        </w:numPr>
        <w:rPr>
          <w:sz w:val="22"/>
          <w:szCs w:val="22"/>
        </w:rPr>
      </w:pPr>
      <w:r w:rsidRPr="00ED1DA3">
        <w:rPr>
          <w:sz w:val="22"/>
          <w:szCs w:val="22"/>
        </w:rPr>
        <w:t>pri izgradnji novih i zamjenskih zdenaca izvesti zatvoreni objekt oko eksploatacijskih zdenaca prema projektnoj dokumentaciji i ostvariti zaštitu u skladu s člankom 16. ove Odluke;</w:t>
      </w:r>
    </w:p>
    <w:p w:rsidR="007C66E8" w:rsidRPr="00ED1DA3" w:rsidRDefault="007C66E8" w:rsidP="007C66E8">
      <w:pPr>
        <w:pStyle w:val="Odlomakpopisa"/>
        <w:numPr>
          <w:ilvl w:val="0"/>
          <w:numId w:val="14"/>
        </w:numPr>
        <w:rPr>
          <w:sz w:val="22"/>
          <w:szCs w:val="22"/>
        </w:rPr>
      </w:pPr>
      <w:r w:rsidRPr="00ED1DA3">
        <w:rPr>
          <w:sz w:val="22"/>
          <w:szCs w:val="22"/>
        </w:rPr>
        <w:t>ostvariti površinsko otjecanje nasipavanjem terena;</w:t>
      </w:r>
    </w:p>
    <w:p w:rsidR="007C66E8" w:rsidRPr="00ED1DA3" w:rsidRDefault="007C66E8" w:rsidP="007C66E8">
      <w:pPr>
        <w:pStyle w:val="Odlomakpopisa"/>
        <w:numPr>
          <w:ilvl w:val="0"/>
          <w:numId w:val="14"/>
        </w:numPr>
        <w:rPr>
          <w:sz w:val="22"/>
          <w:szCs w:val="22"/>
        </w:rPr>
      </w:pPr>
      <w:r w:rsidRPr="00ED1DA3">
        <w:rPr>
          <w:sz w:val="22"/>
          <w:szCs w:val="22"/>
        </w:rPr>
        <w:t>postaviti stalnu rasvjetu za vrijeme smanjene vidljivosti ili uspostaviti sustav povremenog uključivanja rasvjete na signal daljinske detekcije približavanja zahvatu;</w:t>
      </w:r>
    </w:p>
    <w:p w:rsidR="007C66E8" w:rsidRPr="00ED1DA3" w:rsidRDefault="007C66E8" w:rsidP="007C66E8">
      <w:pPr>
        <w:pStyle w:val="Odlomakpopisa"/>
        <w:numPr>
          <w:ilvl w:val="0"/>
          <w:numId w:val="14"/>
        </w:numPr>
        <w:rPr>
          <w:sz w:val="22"/>
          <w:szCs w:val="22"/>
        </w:rPr>
      </w:pPr>
      <w:r w:rsidRPr="00ED1DA3">
        <w:rPr>
          <w:sz w:val="22"/>
          <w:szCs w:val="22"/>
        </w:rPr>
        <w:t>organizirati tehničko osiguranje izvorišta i</w:t>
      </w:r>
    </w:p>
    <w:p w:rsidR="007C66E8" w:rsidRPr="00ED1DA3" w:rsidRDefault="007C66E8" w:rsidP="007C66E8">
      <w:pPr>
        <w:pStyle w:val="Odlomakpopisa"/>
        <w:numPr>
          <w:ilvl w:val="0"/>
          <w:numId w:val="14"/>
        </w:numPr>
        <w:rPr>
          <w:sz w:val="22"/>
          <w:szCs w:val="22"/>
        </w:rPr>
      </w:pPr>
      <w:r w:rsidRPr="00ED1DA3">
        <w:rPr>
          <w:sz w:val="22"/>
          <w:szCs w:val="22"/>
        </w:rPr>
        <w:t>izraditi rješenje odvodnje otpadnih voda iz objekata na Izvorištu u skladu s obvezama propisanim za II. zonu.</w:t>
      </w:r>
    </w:p>
    <w:p w:rsidR="007C66E8" w:rsidRPr="00ED1DA3" w:rsidRDefault="007C66E8" w:rsidP="007C66E8">
      <w:pPr>
        <w:pStyle w:val="Odlomakpopisa"/>
        <w:ind w:left="927" w:firstLine="0"/>
        <w:rPr>
          <w:sz w:val="22"/>
          <w:szCs w:val="22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18.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Mjere zaštite i </w:t>
      </w:r>
      <w:r w:rsidRPr="00ED1DA3">
        <w:rPr>
          <w:color w:val="000000"/>
          <w:sz w:val="22"/>
          <w:szCs w:val="22"/>
          <w:lang w:val="hr-HR"/>
        </w:rPr>
        <w:t>uređenja</w:t>
      </w:r>
      <w:r w:rsidRPr="00ED1DA3">
        <w:rPr>
          <w:sz w:val="22"/>
          <w:szCs w:val="22"/>
          <w:lang w:val="hr-HR"/>
        </w:rPr>
        <w:t xml:space="preserve"> I. zone određene ovom Odlukom provodi Isporučitelj.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Isporučitelj iz </w:t>
      </w:r>
      <w:r w:rsidRPr="00ED1DA3">
        <w:rPr>
          <w:color w:val="000000"/>
          <w:sz w:val="22"/>
          <w:szCs w:val="22"/>
          <w:lang w:val="hr-HR"/>
        </w:rPr>
        <w:t>prethodnoga</w:t>
      </w:r>
      <w:r w:rsidRPr="00ED1DA3">
        <w:rPr>
          <w:sz w:val="22"/>
          <w:szCs w:val="22"/>
          <w:lang w:val="hr-HR"/>
        </w:rPr>
        <w:t xml:space="preserve"> stavka obvezan je po nalogu nadležnih inspekcijskih službi poduzeti i dodatne odgovarajuće mjere zaštite.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proofErr w:type="spellStart"/>
      <w:r w:rsidRPr="00ED1DA3">
        <w:rPr>
          <w:sz w:val="22"/>
          <w:szCs w:val="22"/>
          <w:lang w:val="hr-HR"/>
        </w:rPr>
        <w:t>Mikrozoniranje</w:t>
      </w:r>
      <w:proofErr w:type="spellEnd"/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19.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Iznimno od odredbi članka 7. i članka 11 ove Odluke mogu se dopustiti određeni zahvati u prostoru odnosno određene djelatnosti u zonama sanitarne zaštite:</w:t>
      </w:r>
    </w:p>
    <w:p w:rsidR="007C66E8" w:rsidRPr="00ED1DA3" w:rsidRDefault="007C66E8" w:rsidP="007C66E8">
      <w:pPr>
        <w:pStyle w:val="Odlomakpopisa"/>
        <w:numPr>
          <w:ilvl w:val="0"/>
          <w:numId w:val="15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ako se provedu detaljni </w:t>
      </w:r>
      <w:proofErr w:type="spellStart"/>
      <w:r w:rsidRPr="00ED1DA3">
        <w:rPr>
          <w:sz w:val="22"/>
          <w:szCs w:val="22"/>
        </w:rPr>
        <w:t>vodoistražni</w:t>
      </w:r>
      <w:proofErr w:type="spellEnd"/>
      <w:r w:rsidRPr="00ED1DA3">
        <w:rPr>
          <w:sz w:val="22"/>
          <w:szCs w:val="22"/>
        </w:rPr>
        <w:t xml:space="preserve"> radovi kojima se ispituje utjecaj užega prostora zone sanitarne zaštite u kojem se namjerava izvesti zahvat u prostoru, odnosno obavljati određena djelatnost (</w:t>
      </w:r>
      <w:proofErr w:type="spellStart"/>
      <w:r w:rsidRPr="00ED1DA3">
        <w:rPr>
          <w:sz w:val="22"/>
          <w:szCs w:val="22"/>
        </w:rPr>
        <w:t>mikrozona</w:t>
      </w:r>
      <w:proofErr w:type="spellEnd"/>
      <w:r w:rsidRPr="00ED1DA3">
        <w:rPr>
          <w:sz w:val="22"/>
          <w:szCs w:val="22"/>
        </w:rPr>
        <w:t xml:space="preserve">) na </w:t>
      </w:r>
      <w:proofErr w:type="spellStart"/>
      <w:r w:rsidRPr="00ED1DA3">
        <w:rPr>
          <w:sz w:val="22"/>
          <w:szCs w:val="22"/>
        </w:rPr>
        <w:t>vodonosnik</w:t>
      </w:r>
      <w:proofErr w:type="spellEnd"/>
      <w:r w:rsidRPr="00ED1DA3">
        <w:rPr>
          <w:sz w:val="22"/>
          <w:szCs w:val="22"/>
        </w:rPr>
        <w:t>,</w:t>
      </w:r>
    </w:p>
    <w:p w:rsidR="007C66E8" w:rsidRPr="00ED1DA3" w:rsidRDefault="007C66E8" w:rsidP="007C66E8">
      <w:pPr>
        <w:pStyle w:val="Odlomakpopisa"/>
        <w:numPr>
          <w:ilvl w:val="0"/>
          <w:numId w:val="15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ako se na temelju detaljnih </w:t>
      </w:r>
      <w:proofErr w:type="spellStart"/>
      <w:r w:rsidRPr="00ED1DA3">
        <w:rPr>
          <w:sz w:val="22"/>
          <w:szCs w:val="22"/>
        </w:rPr>
        <w:t>vodoistražnih</w:t>
      </w:r>
      <w:proofErr w:type="spellEnd"/>
      <w:r w:rsidRPr="00ED1DA3">
        <w:rPr>
          <w:sz w:val="22"/>
          <w:szCs w:val="22"/>
        </w:rPr>
        <w:t xml:space="preserve"> radova izradi poseban elaborat koji ima za svrhu dokazati okolnosti iz stavka 2. odnosno 3. ovoga članka (dalje u tekstu: elaborat </w:t>
      </w:r>
      <w:proofErr w:type="spellStart"/>
      <w:r w:rsidRPr="00ED1DA3">
        <w:rPr>
          <w:sz w:val="22"/>
          <w:szCs w:val="22"/>
        </w:rPr>
        <w:t>mikrozoniranja</w:t>
      </w:r>
      <w:proofErr w:type="spellEnd"/>
      <w:r w:rsidRPr="00ED1DA3">
        <w:rPr>
          <w:sz w:val="22"/>
          <w:szCs w:val="22"/>
        </w:rPr>
        <w:t>),</w:t>
      </w:r>
    </w:p>
    <w:p w:rsidR="007C66E8" w:rsidRPr="00ED1DA3" w:rsidRDefault="007C66E8" w:rsidP="007C66E8">
      <w:pPr>
        <w:pStyle w:val="Odlomakpopisa"/>
        <w:numPr>
          <w:ilvl w:val="0"/>
          <w:numId w:val="15"/>
        </w:numPr>
        <w:rPr>
          <w:sz w:val="22"/>
          <w:szCs w:val="22"/>
        </w:rPr>
      </w:pPr>
      <w:r w:rsidRPr="00ED1DA3">
        <w:rPr>
          <w:sz w:val="22"/>
          <w:szCs w:val="22"/>
        </w:rPr>
        <w:lastRenderedPageBreak/>
        <w:t xml:space="preserve">ako se elaboratom </w:t>
      </w:r>
      <w:proofErr w:type="spellStart"/>
      <w:r w:rsidRPr="00ED1DA3">
        <w:rPr>
          <w:sz w:val="22"/>
          <w:szCs w:val="22"/>
        </w:rPr>
        <w:t>mikrozoniranja</w:t>
      </w:r>
      <w:proofErr w:type="spellEnd"/>
      <w:r w:rsidRPr="00ED1DA3">
        <w:rPr>
          <w:sz w:val="22"/>
          <w:szCs w:val="22"/>
        </w:rPr>
        <w:t xml:space="preserve"> predvide odgovarajuće mjere zaštite </w:t>
      </w:r>
      <w:proofErr w:type="spellStart"/>
      <w:r w:rsidRPr="00ED1DA3">
        <w:rPr>
          <w:sz w:val="22"/>
          <w:szCs w:val="22"/>
        </w:rPr>
        <w:t>vodonosnika</w:t>
      </w:r>
      <w:proofErr w:type="spellEnd"/>
      <w:r w:rsidRPr="00ED1DA3">
        <w:rPr>
          <w:sz w:val="22"/>
          <w:szCs w:val="22"/>
        </w:rPr>
        <w:t xml:space="preserve"> u </w:t>
      </w:r>
      <w:proofErr w:type="spellStart"/>
      <w:r w:rsidRPr="00ED1DA3">
        <w:rPr>
          <w:sz w:val="22"/>
          <w:szCs w:val="22"/>
        </w:rPr>
        <w:t>mikrozoni</w:t>
      </w:r>
      <w:proofErr w:type="spellEnd"/>
      <w:r w:rsidRPr="00ED1DA3">
        <w:rPr>
          <w:sz w:val="22"/>
          <w:szCs w:val="22"/>
        </w:rPr>
        <w:t>.</w:t>
      </w:r>
    </w:p>
    <w:p w:rsidR="007C66E8" w:rsidRPr="00ED1DA3" w:rsidRDefault="007C66E8" w:rsidP="007C66E8">
      <w:pPr>
        <w:pStyle w:val="Odlomakpopisa"/>
        <w:numPr>
          <w:ilvl w:val="0"/>
          <w:numId w:val="15"/>
        </w:numPr>
        <w:rPr>
          <w:sz w:val="22"/>
          <w:szCs w:val="22"/>
        </w:rPr>
      </w:pPr>
      <w:r w:rsidRPr="00ED1DA3">
        <w:rPr>
          <w:sz w:val="22"/>
          <w:szCs w:val="22"/>
        </w:rPr>
        <w:t>izvođenje istražnih i eksploatacijskih bušotina za korištenje voda dozvoljeno je do 1100 m</w:t>
      </w:r>
      <w:r w:rsidRPr="00ED1DA3">
        <w:rPr>
          <w:sz w:val="22"/>
          <w:szCs w:val="22"/>
          <w:vertAlign w:val="superscript"/>
        </w:rPr>
        <w:t>3</w:t>
      </w:r>
      <w:r w:rsidRPr="00ED1DA3">
        <w:rPr>
          <w:sz w:val="22"/>
          <w:szCs w:val="22"/>
        </w:rPr>
        <w:t>/god, dok se izvođenje istražnih i eksploatacijskih bušotina za korištenje voda od 1100 do 6000 m</w:t>
      </w:r>
      <w:r w:rsidRPr="00ED1DA3">
        <w:rPr>
          <w:sz w:val="22"/>
          <w:szCs w:val="22"/>
          <w:vertAlign w:val="superscript"/>
        </w:rPr>
        <w:t>3</w:t>
      </w:r>
      <w:r w:rsidRPr="00ED1DA3">
        <w:rPr>
          <w:sz w:val="22"/>
          <w:szCs w:val="22"/>
        </w:rPr>
        <w:t>/god može dopustiti samo ako su u vlasništvu pravne osobe koja obavlja djelatnost javne vodoopskrbe (u daljnjem tekstu: Javni isporučitelj ) ili uz njihovo prethodno odobrenje i stalni nadzor nad korištenjem, osim onih vezanih uz obnovljive izvore energije.</w:t>
      </w:r>
    </w:p>
    <w:p w:rsidR="007C66E8" w:rsidRPr="00ED1DA3" w:rsidRDefault="007C66E8" w:rsidP="007C66E8">
      <w:pPr>
        <w:pStyle w:val="Odlomakpopisa"/>
        <w:numPr>
          <w:ilvl w:val="0"/>
          <w:numId w:val="15"/>
        </w:numPr>
        <w:rPr>
          <w:sz w:val="22"/>
          <w:szCs w:val="22"/>
        </w:rPr>
      </w:pPr>
      <w:r w:rsidRPr="00ED1DA3">
        <w:rPr>
          <w:sz w:val="22"/>
          <w:szCs w:val="22"/>
        </w:rPr>
        <w:t>dopušta se izgradnja centra za gospodarenje otpadom (u daljnjem tekstu: centar), sukladno posebnim propisima o otpadu, pod sljedećim uvjetima:</w:t>
      </w:r>
    </w:p>
    <w:p w:rsidR="007C66E8" w:rsidRPr="00ED1DA3" w:rsidRDefault="007C66E8" w:rsidP="007C66E8">
      <w:pPr>
        <w:pStyle w:val="Odlomakpopisa"/>
        <w:numPr>
          <w:ilvl w:val="1"/>
          <w:numId w:val="15"/>
        </w:numPr>
        <w:rPr>
          <w:sz w:val="22"/>
          <w:szCs w:val="22"/>
        </w:rPr>
      </w:pPr>
      <w:r w:rsidRPr="00ED1DA3">
        <w:rPr>
          <w:sz w:val="22"/>
          <w:szCs w:val="22"/>
        </w:rPr>
        <w:t>da je zahvat centra planiran odgovarajućim planskim dokumentima gospodarenja otpadom usklađenim s planskim dokumentima upravljanja vodama,</w:t>
      </w:r>
    </w:p>
    <w:p w:rsidR="007C66E8" w:rsidRPr="00ED1DA3" w:rsidRDefault="007C66E8" w:rsidP="007C66E8">
      <w:pPr>
        <w:pStyle w:val="Odlomakpopisa"/>
        <w:numPr>
          <w:ilvl w:val="1"/>
          <w:numId w:val="15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da su za lokaciju centra, odnosno uži prostor zone sanitarne zaštite u kojem se isti namjerava izgraditi, provedeni detaljni </w:t>
      </w:r>
      <w:proofErr w:type="spellStart"/>
      <w:r w:rsidRPr="00ED1DA3">
        <w:rPr>
          <w:sz w:val="22"/>
          <w:szCs w:val="22"/>
        </w:rPr>
        <w:t>vodoistražni</w:t>
      </w:r>
      <w:proofErr w:type="spellEnd"/>
      <w:r w:rsidRPr="00ED1DA3">
        <w:rPr>
          <w:sz w:val="22"/>
          <w:szCs w:val="22"/>
        </w:rPr>
        <w:t xml:space="preserve"> radovi kojima je ispitan mogući utjecaj zahvata centra na stanje vodnog tijela iz kojeg se zahvaća ili je rezervirano za zahvaćanje vode namijenjene ljudskoj potrošnji, uključujući i vodna tijela mineralne i </w:t>
      </w:r>
      <w:proofErr w:type="spellStart"/>
      <w:r w:rsidRPr="00ED1DA3">
        <w:rPr>
          <w:sz w:val="22"/>
          <w:szCs w:val="22"/>
        </w:rPr>
        <w:t>termomineralne</w:t>
      </w:r>
      <w:proofErr w:type="spellEnd"/>
      <w:r w:rsidRPr="00ED1DA3">
        <w:rPr>
          <w:sz w:val="22"/>
          <w:szCs w:val="22"/>
        </w:rPr>
        <w:t xml:space="preserve"> vode, te da je na temelju istih moguće utvrditi i provesti odgovarajuće mjere zaštite voda koje će osigurati najmanje dobro stanje toga vodnog tijela u skladu sa standardima propisanim posebnim propisom o standardu kakvoće voda,</w:t>
      </w:r>
    </w:p>
    <w:p w:rsidR="007C66E8" w:rsidRPr="00ED1DA3" w:rsidRDefault="007C66E8" w:rsidP="007C66E8">
      <w:pPr>
        <w:pStyle w:val="Odlomakpopisa"/>
        <w:numPr>
          <w:ilvl w:val="1"/>
          <w:numId w:val="15"/>
        </w:numPr>
        <w:rPr>
          <w:sz w:val="22"/>
          <w:szCs w:val="22"/>
        </w:rPr>
      </w:pPr>
      <w:r w:rsidRPr="00ED1DA3">
        <w:rPr>
          <w:sz w:val="22"/>
          <w:szCs w:val="22"/>
        </w:rPr>
        <w:t>da je lokacija centra izvan poplavnog područja ili zaštićena od štetnog djelovanja voda,</w:t>
      </w:r>
    </w:p>
    <w:p w:rsidR="007C66E8" w:rsidRPr="00ED1DA3" w:rsidRDefault="007C66E8" w:rsidP="007C66E8">
      <w:pPr>
        <w:pStyle w:val="Odlomakpopisa"/>
        <w:numPr>
          <w:ilvl w:val="1"/>
          <w:numId w:val="15"/>
        </w:numPr>
        <w:rPr>
          <w:sz w:val="22"/>
          <w:szCs w:val="22"/>
        </w:rPr>
      </w:pPr>
      <w:r w:rsidRPr="00ED1DA3">
        <w:rPr>
          <w:sz w:val="22"/>
          <w:szCs w:val="22"/>
        </w:rPr>
        <w:t>da je osigurana privremena i trajna zaštita od prodora oborinskih voda u građevinu za trajno odlaganje nakon obrade i/ili oporabe otpada u sklopu centra te spriječeno istjecanje iz nje u okolni prostor (</w:t>
      </w:r>
      <w:proofErr w:type="spellStart"/>
      <w:r w:rsidRPr="00ED1DA3">
        <w:rPr>
          <w:sz w:val="22"/>
          <w:szCs w:val="22"/>
        </w:rPr>
        <w:t>vodonepropusnost</w:t>
      </w:r>
      <w:proofErr w:type="spellEnd"/>
      <w:r w:rsidRPr="00ED1DA3">
        <w:rPr>
          <w:sz w:val="22"/>
          <w:szCs w:val="22"/>
        </w:rPr>
        <w:t>), a posebno u vode,</w:t>
      </w:r>
    </w:p>
    <w:p w:rsidR="007C66E8" w:rsidRPr="00ED1DA3" w:rsidRDefault="007C66E8" w:rsidP="007C66E8">
      <w:pPr>
        <w:pStyle w:val="Odlomakpopisa"/>
        <w:numPr>
          <w:ilvl w:val="1"/>
          <w:numId w:val="15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da se tijekom rada centra provodi stalni pojačani monitoring emisija otpadnih voda kao i stanja voda u </w:t>
      </w:r>
      <w:proofErr w:type="spellStart"/>
      <w:r w:rsidRPr="00ED1DA3">
        <w:rPr>
          <w:sz w:val="22"/>
          <w:szCs w:val="22"/>
        </w:rPr>
        <w:t>priljevnom</w:t>
      </w:r>
      <w:proofErr w:type="spellEnd"/>
      <w:r w:rsidRPr="00ED1DA3">
        <w:rPr>
          <w:sz w:val="22"/>
          <w:szCs w:val="22"/>
        </w:rPr>
        <w:t xml:space="preserve"> području vodocrpilišta (izvorišta) za koje postoji rizik od onečišćenja koje potječe iz centra u skladu s odgovarajućim vodopravnim aktom na teret pravne osobe koja upravlja centrom,</w:t>
      </w:r>
    </w:p>
    <w:p w:rsidR="007C66E8" w:rsidRPr="00ED1DA3" w:rsidRDefault="007C66E8" w:rsidP="007C66E8">
      <w:pPr>
        <w:pStyle w:val="Odlomakpopisa"/>
        <w:numPr>
          <w:ilvl w:val="1"/>
          <w:numId w:val="15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da se provodi pojačani monitoring </w:t>
      </w:r>
      <w:proofErr w:type="spellStart"/>
      <w:r w:rsidRPr="00ED1DA3">
        <w:rPr>
          <w:sz w:val="22"/>
          <w:szCs w:val="22"/>
        </w:rPr>
        <w:t>vodonepropusnosti</w:t>
      </w:r>
      <w:proofErr w:type="spellEnd"/>
      <w:r w:rsidRPr="00ED1DA3">
        <w:rPr>
          <w:sz w:val="22"/>
          <w:szCs w:val="22"/>
        </w:rPr>
        <w:t xml:space="preserve"> svih građevina u sustavu centra</w:t>
      </w:r>
      <w:r w:rsidRPr="00ED1DA3">
        <w:rPr>
          <w:rFonts w:ascii="Calibri" w:hAnsi="Calibri" w:cs="Calibri"/>
          <w:sz w:val="22"/>
          <w:szCs w:val="22"/>
        </w:rPr>
        <w:t xml:space="preserve"> </w:t>
      </w:r>
      <w:r w:rsidRPr="00ED1DA3">
        <w:rPr>
          <w:sz w:val="22"/>
          <w:szCs w:val="22"/>
        </w:rPr>
        <w:t>prema odgovarajućem vodopravnom aktu.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Elaborat </w:t>
      </w:r>
      <w:proofErr w:type="spellStart"/>
      <w:r w:rsidRPr="00ED1DA3">
        <w:rPr>
          <w:sz w:val="22"/>
          <w:szCs w:val="22"/>
          <w:lang w:val="hr-HR"/>
        </w:rPr>
        <w:t>mikrozoniranja</w:t>
      </w:r>
      <w:proofErr w:type="spellEnd"/>
      <w:r w:rsidRPr="00ED1DA3">
        <w:rPr>
          <w:sz w:val="22"/>
          <w:szCs w:val="22"/>
          <w:lang w:val="hr-HR"/>
        </w:rPr>
        <w:t xml:space="preserve"> u zoni sanitarne zaštite Izvorišta mora dokazati </w:t>
      </w:r>
      <w:proofErr w:type="spellStart"/>
      <w:r w:rsidRPr="00ED1DA3">
        <w:rPr>
          <w:sz w:val="22"/>
          <w:szCs w:val="22"/>
          <w:lang w:val="hr-HR"/>
        </w:rPr>
        <w:t>neštetnost</w:t>
      </w:r>
      <w:proofErr w:type="spellEnd"/>
      <w:r w:rsidRPr="00ED1DA3">
        <w:rPr>
          <w:sz w:val="22"/>
          <w:szCs w:val="22"/>
          <w:lang w:val="hr-HR"/>
        </w:rPr>
        <w:t xml:space="preserve"> zahvata u prostoru </w:t>
      </w:r>
      <w:proofErr w:type="spellStart"/>
      <w:r w:rsidRPr="00ED1DA3">
        <w:rPr>
          <w:sz w:val="22"/>
          <w:szCs w:val="22"/>
          <w:lang w:val="hr-HR"/>
        </w:rPr>
        <w:t>mikrozone</w:t>
      </w:r>
      <w:proofErr w:type="spellEnd"/>
      <w:r w:rsidRPr="00ED1DA3">
        <w:rPr>
          <w:sz w:val="22"/>
          <w:szCs w:val="22"/>
          <w:lang w:val="hr-HR"/>
        </w:rPr>
        <w:t xml:space="preserve"> (dalje u tekstu: zahvat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) odnosno </w:t>
      </w:r>
      <w:proofErr w:type="spellStart"/>
      <w:r w:rsidRPr="00ED1DA3">
        <w:rPr>
          <w:sz w:val="22"/>
          <w:szCs w:val="22"/>
          <w:lang w:val="hr-HR"/>
        </w:rPr>
        <w:t>neštetnost</w:t>
      </w:r>
      <w:proofErr w:type="spellEnd"/>
      <w:r w:rsidRPr="00ED1DA3">
        <w:rPr>
          <w:sz w:val="22"/>
          <w:szCs w:val="22"/>
          <w:lang w:val="hr-HR"/>
        </w:rPr>
        <w:t xml:space="preserve"> obavljanja djelatnosti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 u odnosu na ovom Odlukom propisanu svrhu utvrđivanja zone.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Elaborat </w:t>
      </w:r>
      <w:proofErr w:type="spellStart"/>
      <w:r w:rsidRPr="00ED1DA3">
        <w:rPr>
          <w:sz w:val="22"/>
          <w:szCs w:val="22"/>
          <w:lang w:val="hr-HR"/>
        </w:rPr>
        <w:t>mikrozoniranja</w:t>
      </w:r>
      <w:proofErr w:type="spellEnd"/>
      <w:r w:rsidRPr="00ED1DA3">
        <w:rPr>
          <w:sz w:val="22"/>
          <w:szCs w:val="22"/>
          <w:lang w:val="hr-HR"/>
        </w:rPr>
        <w:t xml:space="preserve"> u zoni sanitarne zaštite Izvorišta mora dokazati da su geološke značajke i </w:t>
      </w:r>
      <w:proofErr w:type="spellStart"/>
      <w:r w:rsidRPr="00ED1DA3">
        <w:rPr>
          <w:sz w:val="22"/>
          <w:szCs w:val="22"/>
          <w:lang w:val="hr-HR"/>
        </w:rPr>
        <w:t>hidrogeološki</w:t>
      </w:r>
      <w:proofErr w:type="spellEnd"/>
      <w:r w:rsidRPr="00ED1DA3">
        <w:rPr>
          <w:sz w:val="22"/>
          <w:szCs w:val="22"/>
          <w:lang w:val="hr-HR"/>
        </w:rPr>
        <w:t xml:space="preserve"> odnosi </w:t>
      </w:r>
      <w:proofErr w:type="spellStart"/>
      <w:r w:rsidRPr="00ED1DA3">
        <w:rPr>
          <w:sz w:val="22"/>
          <w:szCs w:val="22"/>
          <w:lang w:val="hr-HR"/>
        </w:rPr>
        <w:t>priljevnog</w:t>
      </w:r>
      <w:proofErr w:type="spellEnd"/>
      <w:r w:rsidRPr="00ED1DA3">
        <w:rPr>
          <w:sz w:val="22"/>
          <w:szCs w:val="22"/>
          <w:lang w:val="hr-HR"/>
        </w:rPr>
        <w:t xml:space="preserve"> područja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 bitno drukčiji od značajki na temelju kojih je utvrđena zona sanitarne zaštite Izvorišta u kojoj se </w:t>
      </w:r>
      <w:proofErr w:type="spellStart"/>
      <w:r w:rsidRPr="00ED1DA3">
        <w:rPr>
          <w:sz w:val="22"/>
          <w:szCs w:val="22"/>
          <w:lang w:val="hr-HR"/>
        </w:rPr>
        <w:t>mikrozona</w:t>
      </w:r>
      <w:proofErr w:type="spellEnd"/>
      <w:r w:rsidRPr="00ED1DA3">
        <w:rPr>
          <w:sz w:val="22"/>
          <w:szCs w:val="22"/>
          <w:lang w:val="hr-HR"/>
        </w:rPr>
        <w:t xml:space="preserve"> nalazi.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Zahvat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20.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Investitoru planiranog zahvata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 vodopravnim uvjetima će se odrediti provođenje radnji iz članka 19. ove Odluke.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Dokaže li se okolnost iz članka 19. stavka 2. odnosno stavka 3. ove Odluke, vodopravnim uvjetima će se odrediti uvjeti za poduzimanje zahvata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 i obveza poduzimanja mjera zaštite.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Izvedba zahvata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 xml:space="preserve"> provodi se uz vodni nadzor.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Ne dokaže li se okolnost iz članka 19. stavka 2. odnosno stavka 3. ove Odluke Hrvatske vode će postupiti po odredbi članka 146. stavak 1. točka 1. Zakona o vodama („Narodne novine” br. 153/09., 63/11., 130/11., 56/13. i 14/14.) ( u daljnjem tekstu: Zakon o vodama).</w:t>
      </w: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lastRenderedPageBreak/>
        <w:t xml:space="preserve">Djelatnost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21.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Radnje iz članka 19. ove Odluke radi dopuštenja obavljanja djelatnosti koje su inače zabranjene u zoni sanitarne zaštite provodi zainteresirana osoba ili jedinica lokalne samouprave, na koju se Odluka donosi, odnosno Osječko-baranjska županija.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Dokaže li se okolnost iz članka 19. stavka 2. odnosno stavka 3. ove Odluke, upravni odjel Osječko-baranjske županije nadležan za vodno gospodarstvo, donosi uz suglasnost Hrvatskih voda akt kojim dopušta obavljanje djelatnosti u </w:t>
      </w:r>
      <w:proofErr w:type="spellStart"/>
      <w:r w:rsidRPr="00ED1DA3">
        <w:rPr>
          <w:sz w:val="22"/>
          <w:szCs w:val="22"/>
          <w:lang w:val="hr-HR"/>
        </w:rPr>
        <w:t>mikrozoni</w:t>
      </w:r>
      <w:proofErr w:type="spellEnd"/>
      <w:r w:rsidRPr="00ED1DA3">
        <w:rPr>
          <w:sz w:val="22"/>
          <w:szCs w:val="22"/>
          <w:lang w:val="hr-HR"/>
        </w:rPr>
        <w:t>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Ne dokaže li se okolnost iz članka 19. stavka 2. odnosno stavka 3. ove Odluke, Upravni odjel Osječko-baranjske županije nadležan za vodno gospodarstvo, obavijestiti će zainteresiranu osobu ili osobe da su na snazi zabrane iz ove Odluke i Pravilnika.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1"/>
        <w:keepNext w:val="0"/>
        <w:autoSpaceDE w:val="0"/>
        <w:autoSpaceDN w:val="0"/>
        <w:adjustRightInd w:val="0"/>
        <w:spacing w:before="120" w:after="240"/>
        <w:ind w:left="567" w:hanging="567"/>
        <w:jc w:val="both"/>
        <w:rPr>
          <w:i w:val="0"/>
          <w:sz w:val="22"/>
          <w:szCs w:val="22"/>
        </w:rPr>
      </w:pPr>
      <w:r w:rsidRPr="00ED1DA3">
        <w:rPr>
          <w:i w:val="0"/>
          <w:sz w:val="22"/>
          <w:szCs w:val="22"/>
        </w:rPr>
        <w:t>POSTAVLJANE OZNAKA ZONA SANITARNE ZAŠTITE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22.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Isporučitelj koji upravlja izvorištem obvezan je na ogradu koja omeđuje I. zonu. postaviti natpisne ploče koje označavaju granicu iste.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Natpisna ploča iz prethodnoga stavka pravokutnog je oblika crvene boje, sljedećeg sadržaja: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„Izvorište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I. zona</w:t>
      </w:r>
      <w:r>
        <w:rPr>
          <w:sz w:val="22"/>
          <w:szCs w:val="22"/>
          <w:lang w:val="hr-HR"/>
        </w:rPr>
        <w:t xml:space="preserve"> zaštite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Zona strogoga režima zaštite i nadzora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Zabranjen pristup neovlaštenim osobama“.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23.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Oznake II. zone trebaju se postaviti na mjestima ulaska i izlaska iz ove zone na svim poljskim putovima.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Natpisna ploča iz prethodnoga stavka pravokutnog je oblika žute boje, sljedećeg sadržaja: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„Izvorište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II. zona</w:t>
      </w:r>
      <w:r>
        <w:rPr>
          <w:sz w:val="22"/>
          <w:szCs w:val="22"/>
          <w:lang w:val="hr-HR"/>
        </w:rPr>
        <w:t xml:space="preserve"> zaštite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Zona strogog ograničenja i nadzora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 slučaju nezgode nazvati 112”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24.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Oznake III. zone trebaju se postaviti na mjestima ulaska i izlaska iz ove zone na svim magistralnim cestama.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Natpisna ploča iz prethodnoga stavka pravokutnog je oblika plave boje, sljedećeg sadržaja: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„Izvorište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III. zona</w:t>
      </w:r>
      <w:r>
        <w:rPr>
          <w:sz w:val="22"/>
          <w:szCs w:val="22"/>
          <w:lang w:val="hr-HR"/>
        </w:rPr>
        <w:t xml:space="preserve"> zaštite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Zona ograničenja i nadzora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 slučaju nezgode nazvati 112.”</w:t>
      </w:r>
    </w:p>
    <w:p w:rsidR="007C66E8" w:rsidRPr="00ED1DA3" w:rsidRDefault="007C66E8" w:rsidP="007C66E8">
      <w:pPr>
        <w:jc w:val="center"/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1"/>
        <w:keepNext w:val="0"/>
        <w:autoSpaceDE w:val="0"/>
        <w:autoSpaceDN w:val="0"/>
        <w:adjustRightInd w:val="0"/>
        <w:spacing w:before="120" w:after="240"/>
        <w:ind w:left="567" w:hanging="567"/>
        <w:jc w:val="both"/>
        <w:rPr>
          <w:i w:val="0"/>
          <w:sz w:val="22"/>
          <w:szCs w:val="22"/>
        </w:rPr>
      </w:pPr>
      <w:r w:rsidRPr="00ED1DA3">
        <w:rPr>
          <w:i w:val="0"/>
          <w:sz w:val="22"/>
          <w:szCs w:val="22"/>
        </w:rPr>
        <w:t>MJERE AKTIVNE ZAŠTITE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25.</w:t>
      </w:r>
    </w:p>
    <w:p w:rsidR="007C66E8" w:rsidRPr="007C66E8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Radi ostvarenja učinkovite zaštite Izvorišta propisuju se dodatne mjere kontrole provođenja zaštite, te ispravnosti vode, stanja podzemnih voda i izdašnosti Izvorišta.</w:t>
      </w: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lastRenderedPageBreak/>
        <w:t>Neposredni nadzor nad propisanim mjerama zaštite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26.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U slučaju iznenadnih i izvanrednih onečišćenja, Isporučitelj je obvezan postupiti sukladno Operativnome planu interventnih mjera u slučaju izvanrednih i iznenadnih onečišćenja.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Objekti opažačkoga sustava (monitoringa)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27.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Opažački sustav izvorišta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  <w:r w:rsidRPr="00ED1DA3">
        <w:rPr>
          <w:sz w:val="22"/>
          <w:szCs w:val="22"/>
          <w:lang w:val="hr-HR"/>
        </w:rPr>
        <w:t xml:space="preserve"> treba obuhvatiti opažanje razina podzemne vode i kakvoće podzemne vode, iz eksploatacijskoga i opažačkih zdenaca te količine crpljene vode iz eksploatacijskih zdenaca.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Postojeći motriteljski objekti prikladni za nastavak opažanja podzemne vode su: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eksploatacijski zdenac Z-1, 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eksploatacijski zdenac Z-2, 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eksploatacijski zdenac Z-3, 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eksploatacijski zdenac B-4, 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eksploatacijski zdenac Z-5, 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stari eksploatacijski zdenac EB-51, 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stari eksploatacijski zdenac EB-52, 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stari eksploatacijski zdenac EB-6, 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stari eksploatacijski zdenac EB-7, 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opažački kopani zdenac KB-1,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opažački kopani zdenac KB-2,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opažački kopani zdenac KB-3,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opažački kopani zdenac KB-4,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proofErr w:type="spellStart"/>
      <w:r w:rsidRPr="00ED1DA3">
        <w:rPr>
          <w:sz w:val="22"/>
          <w:szCs w:val="22"/>
        </w:rPr>
        <w:t>piezometarska</w:t>
      </w:r>
      <w:proofErr w:type="spellEnd"/>
      <w:r w:rsidRPr="00ED1DA3">
        <w:rPr>
          <w:sz w:val="22"/>
          <w:szCs w:val="22"/>
        </w:rPr>
        <w:t xml:space="preserve"> bušotina S-1,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proofErr w:type="spellStart"/>
      <w:r w:rsidRPr="00ED1DA3">
        <w:rPr>
          <w:sz w:val="22"/>
          <w:szCs w:val="22"/>
        </w:rPr>
        <w:t>piezometarska</w:t>
      </w:r>
      <w:proofErr w:type="spellEnd"/>
      <w:r w:rsidRPr="00ED1DA3">
        <w:rPr>
          <w:sz w:val="22"/>
          <w:szCs w:val="22"/>
        </w:rPr>
        <w:t xml:space="preserve"> bušotina S-2,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proofErr w:type="spellStart"/>
      <w:r w:rsidRPr="00ED1DA3">
        <w:rPr>
          <w:sz w:val="22"/>
          <w:szCs w:val="22"/>
        </w:rPr>
        <w:t>piezometarska</w:t>
      </w:r>
      <w:proofErr w:type="spellEnd"/>
      <w:r w:rsidRPr="00ED1DA3">
        <w:rPr>
          <w:sz w:val="22"/>
          <w:szCs w:val="22"/>
        </w:rPr>
        <w:t xml:space="preserve"> bušotina S-3,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proofErr w:type="spellStart"/>
      <w:r w:rsidRPr="00ED1DA3">
        <w:rPr>
          <w:sz w:val="22"/>
          <w:szCs w:val="22"/>
        </w:rPr>
        <w:t>piezometarska</w:t>
      </w:r>
      <w:proofErr w:type="spellEnd"/>
      <w:r w:rsidRPr="00ED1DA3">
        <w:rPr>
          <w:sz w:val="22"/>
          <w:szCs w:val="22"/>
        </w:rPr>
        <w:t xml:space="preserve"> bušotina S-4.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proofErr w:type="spellStart"/>
      <w:r w:rsidRPr="00ED1DA3">
        <w:rPr>
          <w:sz w:val="22"/>
          <w:szCs w:val="22"/>
        </w:rPr>
        <w:t>piezometarska</w:t>
      </w:r>
      <w:proofErr w:type="spellEnd"/>
      <w:r w:rsidRPr="00ED1DA3">
        <w:rPr>
          <w:sz w:val="22"/>
          <w:szCs w:val="22"/>
        </w:rPr>
        <w:t xml:space="preserve"> bušotina S-5.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 </w:t>
      </w:r>
      <w:proofErr w:type="spellStart"/>
      <w:r w:rsidRPr="00ED1DA3">
        <w:rPr>
          <w:sz w:val="22"/>
          <w:szCs w:val="22"/>
        </w:rPr>
        <w:t>piezometarska</w:t>
      </w:r>
      <w:proofErr w:type="spellEnd"/>
      <w:r w:rsidRPr="00ED1DA3">
        <w:rPr>
          <w:sz w:val="22"/>
          <w:szCs w:val="22"/>
        </w:rPr>
        <w:t xml:space="preserve"> bušotina NP-1.</w:t>
      </w: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Kontrola podzemnih voda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28.</w:t>
      </w:r>
    </w:p>
    <w:p w:rsidR="007C66E8" w:rsidRPr="00ED1DA3" w:rsidRDefault="007C66E8" w:rsidP="007C66E8">
      <w:pPr>
        <w:ind w:firstLine="36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Radi ostvarenja učinkovite kontrole stanja kvalitete podzemnih voda i izdašnosti izvorišta obvezatno je provoditi:</w:t>
      </w:r>
    </w:p>
    <w:p w:rsidR="007C66E8" w:rsidRPr="00ED1DA3" w:rsidRDefault="007C66E8" w:rsidP="007C66E8">
      <w:pPr>
        <w:pStyle w:val="Odlomakpopisa"/>
        <w:numPr>
          <w:ilvl w:val="0"/>
          <w:numId w:val="16"/>
        </w:numPr>
        <w:rPr>
          <w:sz w:val="22"/>
          <w:szCs w:val="22"/>
        </w:rPr>
      </w:pPr>
      <w:r w:rsidRPr="00ED1DA3">
        <w:rPr>
          <w:sz w:val="22"/>
          <w:szCs w:val="22"/>
        </w:rPr>
        <w:t>Mjerenje razina podzemnih voda u eksploatacijskim i opažačkim zdencima: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svi radni zdenci svakodnevno,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opažački zdenci jednom mjesečno,</w:t>
      </w:r>
    </w:p>
    <w:p w:rsidR="007C66E8" w:rsidRPr="00ED1DA3" w:rsidRDefault="007C66E8" w:rsidP="007C66E8">
      <w:pPr>
        <w:pStyle w:val="Odlomakpopisa"/>
        <w:numPr>
          <w:ilvl w:val="0"/>
          <w:numId w:val="16"/>
        </w:numPr>
        <w:rPr>
          <w:sz w:val="22"/>
          <w:szCs w:val="22"/>
        </w:rPr>
      </w:pPr>
      <w:r w:rsidRPr="00ED1DA3">
        <w:rPr>
          <w:sz w:val="22"/>
          <w:szCs w:val="22"/>
        </w:rPr>
        <w:t>Registriranje rada eksploatacijskih zdenaca kontinuirano (mjerenje protoka, razine vode, vremena rada crpki, tlaka na izlazu iz crpke),</w:t>
      </w:r>
    </w:p>
    <w:p w:rsidR="007C66E8" w:rsidRDefault="007C66E8" w:rsidP="007C66E8">
      <w:pPr>
        <w:pStyle w:val="Odlomakpopisa"/>
        <w:numPr>
          <w:ilvl w:val="0"/>
          <w:numId w:val="16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Uzimanje uzoraka vode iz eksploatacijskih zdenaca i provedba </w:t>
      </w:r>
      <w:proofErr w:type="spellStart"/>
      <w:r w:rsidRPr="00ED1DA3">
        <w:rPr>
          <w:sz w:val="22"/>
          <w:szCs w:val="22"/>
        </w:rPr>
        <w:t>fiziklano</w:t>
      </w:r>
      <w:proofErr w:type="spellEnd"/>
      <w:r w:rsidRPr="00ED1DA3">
        <w:rPr>
          <w:sz w:val="22"/>
          <w:szCs w:val="22"/>
        </w:rPr>
        <w:t>-kemijskih i mikrobioloških pokazatelja.</w:t>
      </w:r>
    </w:p>
    <w:p w:rsidR="007C66E8" w:rsidRDefault="007C66E8" w:rsidP="007C66E8">
      <w:pPr>
        <w:pStyle w:val="Odlomakpopisa"/>
        <w:ind w:firstLine="0"/>
        <w:rPr>
          <w:sz w:val="22"/>
          <w:szCs w:val="22"/>
        </w:rPr>
      </w:pPr>
    </w:p>
    <w:p w:rsidR="007C66E8" w:rsidRDefault="007C66E8" w:rsidP="007C66E8">
      <w:pPr>
        <w:pStyle w:val="Odlomakpopisa"/>
        <w:ind w:firstLine="0"/>
        <w:rPr>
          <w:sz w:val="22"/>
          <w:szCs w:val="22"/>
        </w:rPr>
      </w:pPr>
    </w:p>
    <w:p w:rsidR="007C66E8" w:rsidRDefault="007C66E8" w:rsidP="007C66E8">
      <w:pPr>
        <w:pStyle w:val="Odlomakpopisa"/>
        <w:ind w:firstLine="0"/>
        <w:rPr>
          <w:sz w:val="22"/>
          <w:szCs w:val="22"/>
        </w:rPr>
      </w:pPr>
    </w:p>
    <w:p w:rsidR="007C66E8" w:rsidRDefault="007C66E8" w:rsidP="007C66E8">
      <w:pPr>
        <w:pStyle w:val="Odlomakpopisa"/>
        <w:ind w:firstLine="0"/>
        <w:rPr>
          <w:sz w:val="22"/>
          <w:szCs w:val="22"/>
        </w:rPr>
      </w:pPr>
    </w:p>
    <w:p w:rsidR="007C66E8" w:rsidRDefault="007C66E8" w:rsidP="007C66E8">
      <w:pPr>
        <w:pStyle w:val="Odlomakpopisa"/>
        <w:ind w:firstLine="0"/>
        <w:rPr>
          <w:sz w:val="22"/>
          <w:szCs w:val="22"/>
        </w:rPr>
      </w:pPr>
    </w:p>
    <w:p w:rsidR="007C66E8" w:rsidRPr="007C66E8" w:rsidRDefault="007C66E8" w:rsidP="007C66E8">
      <w:pPr>
        <w:pStyle w:val="Odlomakpopisa"/>
        <w:ind w:firstLine="0"/>
        <w:rPr>
          <w:sz w:val="22"/>
          <w:szCs w:val="22"/>
        </w:rPr>
      </w:pPr>
    </w:p>
    <w:p w:rsidR="007C66E8" w:rsidRPr="00ED1DA3" w:rsidRDefault="007C66E8" w:rsidP="007C66E8">
      <w:pPr>
        <w:pStyle w:val="Naslov2"/>
        <w:keepNext w:val="0"/>
        <w:numPr>
          <w:ilvl w:val="1"/>
          <w:numId w:val="0"/>
        </w:numPr>
        <w:autoSpaceDE w:val="0"/>
        <w:autoSpaceDN w:val="0"/>
        <w:adjustRightInd w:val="0"/>
        <w:spacing w:before="120" w:after="240"/>
        <w:ind w:left="1134" w:hanging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lastRenderedPageBreak/>
        <w:t>Verifikacija rada izvorišta i sustava opažanja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29.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Verifikaciju rada Izvorišta glede stanja podzemne vode i izdašnosti </w:t>
      </w:r>
      <w:proofErr w:type="spellStart"/>
      <w:r w:rsidRPr="00ED1DA3">
        <w:rPr>
          <w:sz w:val="22"/>
          <w:szCs w:val="22"/>
          <w:lang w:val="hr-HR"/>
        </w:rPr>
        <w:t>vodonosnika</w:t>
      </w:r>
      <w:proofErr w:type="spellEnd"/>
      <w:r w:rsidRPr="00ED1DA3">
        <w:rPr>
          <w:sz w:val="22"/>
          <w:szCs w:val="22"/>
          <w:lang w:val="hr-HR"/>
        </w:rPr>
        <w:t xml:space="preserve"> i pojedinih zdenaca te sustava opažanja treba provoditi svakih pet godina ili ranije u slučaju izvedbe novoga zdenca radi proširenja Izvorišta.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30.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Sve djelatnosti koje nisu izričito zabranjene ovom Odlukom, na području zona sanitarne zaštite Izvorišta smiju se obavljati isključivo na način da se njihovim obavljanjem ne ugrožava izdašnost i zdravstvena ispravnost vode za ljudsku potrošnju i uz prethodnu suglasnost Isporučitelja.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1"/>
        <w:keepNext w:val="0"/>
        <w:autoSpaceDE w:val="0"/>
        <w:autoSpaceDN w:val="0"/>
        <w:adjustRightInd w:val="0"/>
        <w:spacing w:before="120" w:after="240"/>
        <w:ind w:left="567" w:hanging="567"/>
        <w:jc w:val="both"/>
        <w:rPr>
          <w:i w:val="0"/>
          <w:sz w:val="22"/>
          <w:szCs w:val="22"/>
        </w:rPr>
      </w:pPr>
      <w:r w:rsidRPr="00ED1DA3">
        <w:rPr>
          <w:i w:val="0"/>
          <w:sz w:val="22"/>
          <w:szCs w:val="22"/>
        </w:rPr>
        <w:t>MJERE SANACIJE VODOZAŠTITNOGA PODRUČJA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31.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Program </w:t>
      </w:r>
      <w:r w:rsidRPr="00ED1DA3">
        <w:rPr>
          <w:color w:val="000000"/>
          <w:sz w:val="22"/>
          <w:szCs w:val="22"/>
          <w:lang w:val="hr-HR"/>
        </w:rPr>
        <w:t>mjera</w:t>
      </w:r>
      <w:r w:rsidRPr="00ED1DA3">
        <w:rPr>
          <w:sz w:val="22"/>
          <w:szCs w:val="22"/>
          <w:lang w:val="hr-HR"/>
        </w:rPr>
        <w:t xml:space="preserve"> sanacije (u daljnjem tekstu: Program) je podloga za sustavno saniranje zatečenoga stanja u okolišu u zonama zaštite Izvorišta i izradu, po potrebi, projektnih zadataka za pojedine sanacijske zahvate.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32.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Program sadržava: popis svih onečišćivača na području zona sanitarne zaštite, prioritetne sanacijske zahvate, rokove provedbe sanacijskih zahvata, troškove sanacije i obveznike financiranja provedbe Programa.</w:t>
      </w:r>
    </w:p>
    <w:p w:rsidR="007C66E8" w:rsidRPr="00ED1DA3" w:rsidRDefault="007C66E8" w:rsidP="007C66E8">
      <w:pPr>
        <w:ind w:firstLine="36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36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Sastavni dio Programa osim onih iz stavka 1. ovoga članka su:</w:t>
      </w:r>
    </w:p>
    <w:p w:rsidR="007C66E8" w:rsidRPr="00ED1DA3" w:rsidRDefault="007C66E8" w:rsidP="007C66E8">
      <w:pPr>
        <w:pStyle w:val="Odlomakpopisa"/>
        <w:numPr>
          <w:ilvl w:val="0"/>
          <w:numId w:val="17"/>
        </w:numPr>
        <w:rPr>
          <w:sz w:val="22"/>
          <w:szCs w:val="22"/>
        </w:rPr>
      </w:pPr>
      <w:r w:rsidRPr="00ED1DA3">
        <w:rPr>
          <w:sz w:val="22"/>
          <w:szCs w:val="22"/>
        </w:rPr>
        <w:t>Karte s ucrtanim granicama zona zaštite u mjerilu 1:25000, i 1:5000 s naznačenim građevinama i područjima koji mogu negativno utjecati na kakvoću vode ili izdašnost izvorišta,</w:t>
      </w:r>
    </w:p>
    <w:p w:rsidR="007C66E8" w:rsidRPr="00ED1DA3" w:rsidRDefault="007C66E8" w:rsidP="007C66E8">
      <w:pPr>
        <w:pStyle w:val="Odlomakpopisa"/>
        <w:numPr>
          <w:ilvl w:val="0"/>
          <w:numId w:val="17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Plan izgradnje sustava javne odvodnje i pročišćavanja otpadnih voda u zonama zaštite izvorišta i priključenja svih korisnika na isti sustav, </w:t>
      </w:r>
    </w:p>
    <w:p w:rsidR="007C66E8" w:rsidRPr="00ED1DA3" w:rsidRDefault="007C66E8" w:rsidP="007C66E8">
      <w:pPr>
        <w:pStyle w:val="Odlomakpopisa"/>
        <w:numPr>
          <w:ilvl w:val="0"/>
          <w:numId w:val="17"/>
        </w:numPr>
        <w:rPr>
          <w:sz w:val="22"/>
          <w:szCs w:val="22"/>
        </w:rPr>
      </w:pPr>
      <w:r w:rsidRPr="00ED1DA3">
        <w:rPr>
          <w:sz w:val="22"/>
          <w:szCs w:val="22"/>
        </w:rPr>
        <w:t>Plan i očevidnik evidencije i kontrole stanja zdenaca na cijelom području zona sanitarne zaštite izvorišta,</w:t>
      </w:r>
    </w:p>
    <w:p w:rsidR="007C66E8" w:rsidRPr="00ED1DA3" w:rsidRDefault="007C66E8" w:rsidP="007C66E8">
      <w:pPr>
        <w:pStyle w:val="Odlomakpopisa"/>
        <w:numPr>
          <w:ilvl w:val="0"/>
          <w:numId w:val="17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Plan uređenja okoliša na izvorištu i program dopune </w:t>
      </w:r>
      <w:proofErr w:type="spellStart"/>
      <w:r w:rsidRPr="00ED1DA3">
        <w:rPr>
          <w:sz w:val="22"/>
          <w:szCs w:val="22"/>
        </w:rPr>
        <w:t>piezometarskih</w:t>
      </w:r>
      <w:proofErr w:type="spellEnd"/>
      <w:r w:rsidRPr="00ED1DA3">
        <w:rPr>
          <w:sz w:val="22"/>
          <w:szCs w:val="22"/>
        </w:rPr>
        <w:t xml:space="preserve"> gnijezda uključenih u redoviti monitoring Izvorišta,</w:t>
      </w:r>
    </w:p>
    <w:p w:rsidR="007C66E8" w:rsidRPr="00ED1DA3" w:rsidRDefault="007C66E8" w:rsidP="007C66E8">
      <w:pPr>
        <w:pStyle w:val="Odlomakpopisa"/>
        <w:numPr>
          <w:ilvl w:val="0"/>
          <w:numId w:val="17"/>
        </w:numPr>
        <w:rPr>
          <w:sz w:val="22"/>
          <w:szCs w:val="22"/>
        </w:rPr>
      </w:pPr>
      <w:r w:rsidRPr="00ED1DA3">
        <w:rPr>
          <w:sz w:val="22"/>
          <w:szCs w:val="22"/>
        </w:rPr>
        <w:t>Plan poljoprivredne proizvodnje u skladu sa zahtjevima zaštite Izvorišta, uključujući analizu potreba za prenamjenom poljoprivrednih površina i promjenom poljoprivrednih kultura,</w:t>
      </w:r>
    </w:p>
    <w:p w:rsidR="007C66E8" w:rsidRPr="00ED1DA3" w:rsidRDefault="007C66E8" w:rsidP="007C66E8">
      <w:pPr>
        <w:pStyle w:val="Odlomakpopisa"/>
        <w:numPr>
          <w:ilvl w:val="0"/>
          <w:numId w:val="17"/>
        </w:numPr>
        <w:rPr>
          <w:sz w:val="22"/>
          <w:szCs w:val="22"/>
        </w:rPr>
      </w:pPr>
      <w:r w:rsidRPr="00ED1DA3">
        <w:rPr>
          <w:sz w:val="22"/>
          <w:szCs w:val="22"/>
        </w:rPr>
        <w:t>Program provedbe i očevidnike redovitog praćenja stanja i kakvoće voda u zonama zaštite,</w:t>
      </w:r>
    </w:p>
    <w:p w:rsidR="007C66E8" w:rsidRPr="00ED1DA3" w:rsidRDefault="007C66E8" w:rsidP="007C66E8">
      <w:pPr>
        <w:pStyle w:val="Odlomakpopisa"/>
        <w:numPr>
          <w:ilvl w:val="0"/>
          <w:numId w:val="17"/>
        </w:numPr>
        <w:rPr>
          <w:sz w:val="22"/>
          <w:szCs w:val="22"/>
        </w:rPr>
      </w:pPr>
      <w:r w:rsidRPr="00ED1DA3">
        <w:rPr>
          <w:sz w:val="22"/>
          <w:szCs w:val="22"/>
        </w:rPr>
        <w:t>popis: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građevina i postrojenja koje je potrebno sanirati,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aktivnih i napuštenih zdenaca izvan vlasništva pravne osobe koja upravlja Izvorištem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građevina i postrojenja koje nije moguće sanirati pa ih treba ukloniti,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građevina i postrojenja u kojima se koriste opasne tvari uz naznaku opasne tvari koja se koristi,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spremnike naftnih derivata koje treba ukloniti, odnosno sanirati,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odlagališta otpada koje treba ukloniti, odnosno sanirati,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područje devastiranih površina koje treba urediti, osobito površine iskopa zemlje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33.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Program za I. zonu predlaže i njegovu izradu osigurava Isporučitelj.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lastRenderedPageBreak/>
        <w:t>Program za II. i III. zonu predlaže Isporučitelj koji obavlja djelatnost javne vodoopskrbe i jedinice lokalne samouprave koje koriste vodu iz Izvorišta uz suradnju Hrvatskih voda i nadležnih tijela Osječko-baranjske županije.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1"/>
        <w:keepNext w:val="0"/>
        <w:autoSpaceDE w:val="0"/>
        <w:autoSpaceDN w:val="0"/>
        <w:adjustRightInd w:val="0"/>
        <w:spacing w:before="120" w:after="240"/>
        <w:ind w:left="567" w:hanging="567"/>
        <w:jc w:val="both"/>
        <w:rPr>
          <w:i w:val="0"/>
          <w:sz w:val="22"/>
          <w:szCs w:val="22"/>
        </w:rPr>
      </w:pPr>
      <w:r w:rsidRPr="00ED1DA3">
        <w:rPr>
          <w:i w:val="0"/>
          <w:sz w:val="22"/>
          <w:szCs w:val="22"/>
        </w:rPr>
        <w:t>IZVORI I NAČIN FINANCIRANJA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34.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Financijska sredstva potrebna za sustavno praćenje stanja podzemnih voda i provođenje mjera zaštite i sanacije unutar I. Zone osigurava Isporučitelj.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Financijska sredstva za sustavno praćenje stanja podzemnih voda na području II i III Zone osiguravaju Hrvatske vode, pravne osobe kojima je uvjetovano obvezno praćenje utjecaja građevine na podzemne vode te gradovi i općine na čijem se području koristi voda za javnu vodoopskrbu iz Izvorišta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  <w:r w:rsidRPr="00ED1DA3">
        <w:rPr>
          <w:sz w:val="22"/>
          <w:szCs w:val="22"/>
          <w:lang w:val="hr-HR"/>
        </w:rPr>
        <w:t xml:space="preserve"> razmjerno količini vode koja se isporučuje na području svake jedinice lokalne samouprave.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Financijska sredstva potrebna za provođenje mjera zaštite u II i III Zoni osiguravaju Isporučitelj , Hrvatske vode, pravna osoba koja upravlja prometnicama,  vlasnik, odnosno korisnik građevine, zemljišta ili uređaja te jedinice lokalne samouprave, svako u dijelu koji mu pripada sukladno obvezama iz Zakona i ove Odluke.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Financijska sredstva potrebna za provođenje sanacijskih mjera u II i III Zoni osiguravaju vlasnik, odnosno korisnik građevine, zemljišta ili uređaja.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Praćenje stanja utjecaja postojećih građevina, odnosno obavljanja zabranjenih djelatnosti na izvorištu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  <w:r w:rsidRPr="00ED1DA3">
        <w:rPr>
          <w:sz w:val="22"/>
          <w:szCs w:val="22"/>
          <w:lang w:val="hr-HR"/>
        </w:rPr>
        <w:t>, do donošenja program mjera sanacije unutar zona sanitarne zaštite financiraju pravne i fizičke osobe koje su vlasnici građevina ili koji obavljaju zabranjenu djelatnost.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Kada su radi zaštite izvorišta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  <w:r w:rsidRPr="00ED1DA3">
        <w:rPr>
          <w:sz w:val="22"/>
          <w:szCs w:val="22"/>
          <w:lang w:val="hr-HR"/>
        </w:rPr>
        <w:t xml:space="preserve"> u zonama sanitarne zaštite, potrebna posebna povećana ulaganja u komunalne vodne građevine, potrebna sredstva za takva ulaganja osiguravaju se sukladno zakonu kojim se uređuje financiranje vodnog gospodarstva. 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Jedinice lokalne samouprave na čijem se području nalazi Izvorište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  <w:r w:rsidRPr="00ED1DA3">
        <w:rPr>
          <w:sz w:val="22"/>
          <w:szCs w:val="22"/>
          <w:lang w:val="hr-HR"/>
        </w:rPr>
        <w:t xml:space="preserve"> mogu predložiti Osječko – baranjskoj županiji da se sukladno zakonu kojim se uređuje financiranje vodnoga gospodarstva uvede naknadu za razvoj, radi financiranja potreba iz prethodnog stavka.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1"/>
        <w:keepNext w:val="0"/>
        <w:autoSpaceDE w:val="0"/>
        <w:autoSpaceDN w:val="0"/>
        <w:adjustRightInd w:val="0"/>
        <w:spacing w:before="120" w:after="240"/>
        <w:ind w:left="567" w:hanging="567"/>
        <w:jc w:val="both"/>
        <w:rPr>
          <w:i w:val="0"/>
          <w:sz w:val="22"/>
          <w:szCs w:val="22"/>
        </w:rPr>
      </w:pPr>
      <w:r w:rsidRPr="00ED1DA3">
        <w:rPr>
          <w:i w:val="0"/>
          <w:sz w:val="22"/>
          <w:szCs w:val="22"/>
        </w:rPr>
        <w:t>NADZOR NAD PROVOĐENJEM ODLUKE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35.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Nadzor nad provođenjem ove Odluke obavlja Isporučitelj, jedinice lokalne samouprave, Hrvatske vode, ovlaštena pravna osoba koja upravlja prometnicama čije dionice prolaze kroz zonu sanitarne zaštite izvorišta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  <w:r w:rsidRPr="00ED1DA3">
        <w:rPr>
          <w:sz w:val="22"/>
          <w:szCs w:val="22"/>
          <w:lang w:val="hr-HR"/>
        </w:rPr>
        <w:t xml:space="preserve"> te nadležna tijela državne uprave.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Isporučitelj obavlja redovitu neposrednu kontrolu nad provođenjem mjera zaštite izvorišta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  <w:r w:rsidRPr="00ED1DA3">
        <w:rPr>
          <w:sz w:val="22"/>
          <w:szCs w:val="22"/>
          <w:lang w:val="hr-HR"/>
        </w:rPr>
        <w:t xml:space="preserve"> putem posebno ovlaštenog i osposobljenog radnika koji o provedenoj kontroli sastavlja odgovarajući zapisnik. 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Jedinice lokalne samouprave obavljaju redovitu neposrednu kontrolu nad provođenjem mjera zaštite izvorišta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  <w:r w:rsidRPr="00ED1DA3">
        <w:rPr>
          <w:sz w:val="22"/>
          <w:szCs w:val="22"/>
          <w:lang w:val="hr-HR"/>
        </w:rPr>
        <w:t xml:space="preserve"> na dijelu područja II. i III. zone sanitarne zaštite koje pripada toj jedinici lokalne samouprave, putem komunalnog redarstva koji o provedenoj kontroli sastavlja odgovarajući zapisnik. 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Isporučitelj i jedinice lokalne samouprave, dužni su bez odlaganja neposredno po saznanju o nastanku opasnosti od onečišćenja voda ili o onečišćenju voda poduzeti propisane mjere sukladno </w:t>
      </w:r>
      <w:r w:rsidRPr="00ED1DA3">
        <w:rPr>
          <w:sz w:val="22"/>
          <w:szCs w:val="22"/>
          <w:lang w:val="hr-HR"/>
        </w:rPr>
        <w:lastRenderedPageBreak/>
        <w:t xml:space="preserve">Državnom planu mjera za slučaj izvanrednih i iznenadnih onečišćenja voda i nižim planovima mjera donesenim na osnovi tog plana. 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Isporučitelj i jedinice lokalne samouprave, u slučaju iz stavka 4. ovog članka dužni su bez odlaganja, a ovisno o nadležnosti za provođenje inspekcijskog nadzora , izvijestiti: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državnog vodopravnog inspektora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inspektora zaštite okoliša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>poljoprivrednog inspektora</w:t>
      </w:r>
    </w:p>
    <w:p w:rsidR="007C66E8" w:rsidRPr="00ED1DA3" w:rsidRDefault="007C66E8" w:rsidP="007C66E8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D1DA3">
        <w:rPr>
          <w:sz w:val="22"/>
          <w:szCs w:val="22"/>
        </w:rPr>
        <w:t xml:space="preserve">inspektora cestovnog prometa. 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36.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Inspekcijski nadzor nad primjenama odredaba ove Odluke obavljaju nadležne inspekcije temeljem posebnih propisa.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37.</w:t>
      </w:r>
    </w:p>
    <w:p w:rsidR="007C66E8" w:rsidRPr="00ED1DA3" w:rsidRDefault="007C66E8" w:rsidP="007C66E8">
      <w:pPr>
        <w:ind w:firstLine="567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Pravne ili fizičke osobe, koje učine bilo kakve djelatnosti ili radnje u prostoru zona zaštite izvorišta </w:t>
      </w:r>
      <w:proofErr w:type="spellStart"/>
      <w:r w:rsidRPr="00ED1DA3">
        <w:rPr>
          <w:sz w:val="22"/>
          <w:szCs w:val="22"/>
          <w:lang w:val="hr-HR"/>
        </w:rPr>
        <w:t>Velimirovac</w:t>
      </w:r>
      <w:proofErr w:type="spellEnd"/>
      <w:r w:rsidRPr="00ED1DA3">
        <w:rPr>
          <w:sz w:val="22"/>
          <w:szCs w:val="22"/>
          <w:lang w:val="hr-HR"/>
        </w:rPr>
        <w:t>, koje su suprotne odredbama važećih zakonskih propisa i ove Odluke, dužne su u roku i na način kako to odredi nadležno nadzorno tijelo, otkloniti posljedice te djelatnosti ili radnje o vlastitom trošku.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Naslov1"/>
        <w:keepNext w:val="0"/>
        <w:autoSpaceDE w:val="0"/>
        <w:autoSpaceDN w:val="0"/>
        <w:adjustRightInd w:val="0"/>
        <w:spacing w:before="120" w:after="240"/>
        <w:ind w:left="567" w:hanging="567"/>
        <w:jc w:val="both"/>
        <w:rPr>
          <w:i w:val="0"/>
          <w:sz w:val="22"/>
          <w:szCs w:val="22"/>
        </w:rPr>
      </w:pPr>
      <w:r w:rsidRPr="00ED1DA3">
        <w:rPr>
          <w:i w:val="0"/>
          <w:sz w:val="22"/>
          <w:szCs w:val="22"/>
        </w:rPr>
        <w:t>PRIJELAZNE I ZAVRŠNE ODREDBE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38.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Skupština Osječko - baranjske županije donijet će Program u roku od 12 mjeseci od dana donošenja ove Odluke, koji će postati sastavni dio ove odluke.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39.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Obvezuju se jedinice lokalne samouprave na području Osječko - baranjske županije, kao i Osječko - baranjska županija da u roku od jedne godine od dana stupanja na snagu ove Odluke usklade svoje prostorne planove s odredbama ove Odluke.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Do usklađenja dokumenta prostornog uređenja jedinica lokalne i područne (regionalne) samouprave iz stavka 1. ovoga članka, mjerodavne su granice zona sanitarne zaštite utvrđene ovom Odlukom.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40.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Na sve mjere, prava i obveze u zonama sanitarne zaštite koje nisu određene ovom Odlukom primjenjuju se odredbe Pravilnika o uvjetima za utvrđivanje zona sanitarne zaštite izvorišta (Narodne novine br. 66/11, 47/13). Ova se odredba naročito odnosi na </w:t>
      </w:r>
      <w:proofErr w:type="spellStart"/>
      <w:r w:rsidRPr="00ED1DA3">
        <w:rPr>
          <w:sz w:val="22"/>
          <w:szCs w:val="22"/>
          <w:lang w:val="hr-HR"/>
        </w:rPr>
        <w:t>mikrozoniranje</w:t>
      </w:r>
      <w:proofErr w:type="spellEnd"/>
      <w:r w:rsidRPr="00ED1DA3">
        <w:rPr>
          <w:sz w:val="22"/>
          <w:szCs w:val="22"/>
          <w:lang w:val="hr-HR"/>
        </w:rPr>
        <w:t xml:space="preserve">, postojeće građevine i postojeće  </w:t>
      </w:r>
      <w:r>
        <w:rPr>
          <w:sz w:val="22"/>
          <w:szCs w:val="22"/>
          <w:lang w:val="hr-HR"/>
        </w:rPr>
        <w:t>djelatnosti u zoni zaštite i dr.</w:t>
      </w:r>
    </w:p>
    <w:p w:rsidR="007C66E8" w:rsidRPr="00ED1DA3" w:rsidRDefault="007C66E8" w:rsidP="007C66E8">
      <w:pPr>
        <w:pStyle w:val="lanak"/>
        <w:rPr>
          <w:sz w:val="22"/>
          <w:szCs w:val="22"/>
        </w:rPr>
      </w:pPr>
      <w:r w:rsidRPr="00ED1DA3">
        <w:rPr>
          <w:sz w:val="22"/>
          <w:szCs w:val="22"/>
        </w:rPr>
        <w:t>Članak 41.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Na pravne ili fizičke osobe koje postupaju protivno odredbama ove Odluke primjenjuju se prekršajne odredbe Zakona o vodama.</w:t>
      </w: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  <w:bookmarkStart w:id="0" w:name="_GoBack"/>
      <w:bookmarkEnd w:id="0"/>
    </w:p>
    <w:p w:rsidR="007C66E8" w:rsidRDefault="007C66E8" w:rsidP="007C66E8">
      <w:pPr>
        <w:pStyle w:val="lanak"/>
        <w:rPr>
          <w:sz w:val="22"/>
          <w:szCs w:val="22"/>
        </w:rPr>
      </w:pPr>
      <w:r>
        <w:rPr>
          <w:sz w:val="22"/>
          <w:szCs w:val="22"/>
        </w:rPr>
        <w:lastRenderedPageBreak/>
        <w:t>Članak 42 .</w:t>
      </w:r>
    </w:p>
    <w:p w:rsidR="007C66E8" w:rsidRPr="00483A88" w:rsidRDefault="007C66E8" w:rsidP="007C66E8">
      <w:pPr>
        <w:pStyle w:val="lanak"/>
        <w:ind w:firstLine="720"/>
        <w:jc w:val="both"/>
        <w:rPr>
          <w:b w:val="0"/>
          <w:sz w:val="22"/>
          <w:szCs w:val="22"/>
        </w:rPr>
      </w:pPr>
      <w:r w:rsidRPr="00483A88">
        <w:rPr>
          <w:b w:val="0"/>
          <w:sz w:val="22"/>
          <w:szCs w:val="22"/>
        </w:rPr>
        <w:t>Karte zona sanitarne zaštite iz članaka 4. ove Odluke, sastavni su dio Odluke i ne objavljuju se.</w:t>
      </w:r>
    </w:p>
    <w:p w:rsidR="007C66E8" w:rsidRPr="00ED1DA3" w:rsidRDefault="007C66E8" w:rsidP="007C66E8">
      <w:pPr>
        <w:ind w:firstLine="720"/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Ova Odluka stupa na snagu osmoga dana od dana objave u “Županijskom glasniku Osječko - baranjske županije“.</w:t>
      </w:r>
    </w:p>
    <w:p w:rsidR="007C66E8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ŽUPANIJSKA SKUPŠTINA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OSJEČKO - BARANJSKE ŽUPANIJE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Klasa:</w:t>
      </w:r>
      <w:r w:rsidRPr="00ED1DA3">
        <w:rPr>
          <w:sz w:val="22"/>
          <w:szCs w:val="22"/>
          <w:lang w:val="hr-HR"/>
        </w:rPr>
        <w:tab/>
        <w:t>_____________________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proofErr w:type="spellStart"/>
      <w:r w:rsidRPr="00ED1DA3">
        <w:rPr>
          <w:sz w:val="22"/>
          <w:szCs w:val="22"/>
          <w:lang w:val="hr-HR"/>
        </w:rPr>
        <w:t>Urbroj</w:t>
      </w:r>
      <w:proofErr w:type="spellEnd"/>
      <w:r w:rsidRPr="00ED1DA3">
        <w:rPr>
          <w:sz w:val="22"/>
          <w:szCs w:val="22"/>
          <w:lang w:val="hr-HR"/>
        </w:rPr>
        <w:t>:</w:t>
      </w:r>
      <w:r w:rsidRPr="00ED1DA3">
        <w:rPr>
          <w:sz w:val="22"/>
          <w:szCs w:val="22"/>
          <w:lang w:val="hr-HR"/>
        </w:rPr>
        <w:tab/>
        <w:t>_____________________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Osijek,</w:t>
      </w:r>
      <w:r w:rsidRPr="00ED1DA3">
        <w:rPr>
          <w:sz w:val="22"/>
          <w:szCs w:val="22"/>
          <w:lang w:val="hr-HR"/>
        </w:rPr>
        <w:tab/>
        <w:t>_____________________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>Predsjednik:</w:t>
      </w:r>
    </w:p>
    <w:p w:rsidR="007C66E8" w:rsidRPr="00ED1DA3" w:rsidRDefault="007C66E8" w:rsidP="007C66E8">
      <w:pPr>
        <w:rPr>
          <w:sz w:val="22"/>
          <w:szCs w:val="22"/>
          <w:lang w:val="hr-HR"/>
        </w:rPr>
      </w:pPr>
      <w:r w:rsidRPr="00ED1DA3">
        <w:rPr>
          <w:sz w:val="22"/>
          <w:szCs w:val="22"/>
          <w:lang w:val="hr-HR"/>
        </w:rPr>
        <w:t xml:space="preserve">Dragan </w:t>
      </w:r>
      <w:proofErr w:type="spellStart"/>
      <w:r w:rsidRPr="00ED1DA3">
        <w:rPr>
          <w:sz w:val="22"/>
          <w:szCs w:val="22"/>
          <w:lang w:val="hr-HR"/>
        </w:rPr>
        <w:t>Vulin</w:t>
      </w:r>
      <w:proofErr w:type="spellEnd"/>
    </w:p>
    <w:p w:rsidR="00425272" w:rsidRDefault="00425272"/>
    <w:sectPr w:rsidR="00425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6A6F75"/>
    <w:multiLevelType w:val="hybridMultilevel"/>
    <w:tmpl w:val="D31676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A07A3"/>
    <w:multiLevelType w:val="hybridMultilevel"/>
    <w:tmpl w:val="D31676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8396B"/>
    <w:multiLevelType w:val="hybridMultilevel"/>
    <w:tmpl w:val="9816F04E"/>
    <w:lvl w:ilvl="0" w:tplc="041A000F">
      <w:start w:val="1"/>
      <w:numFmt w:val="decimal"/>
      <w:lvlText w:val="%1."/>
      <w:lvlJc w:val="left"/>
      <w:pPr>
        <w:ind w:left="927" w:hanging="360"/>
      </w:p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AEE1EB3"/>
    <w:multiLevelType w:val="hybridMultilevel"/>
    <w:tmpl w:val="D31676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F04111"/>
    <w:multiLevelType w:val="hybridMultilevel"/>
    <w:tmpl w:val="D31676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D289C"/>
    <w:multiLevelType w:val="hybridMultilevel"/>
    <w:tmpl w:val="9816F04E"/>
    <w:lvl w:ilvl="0" w:tplc="041A000F">
      <w:start w:val="1"/>
      <w:numFmt w:val="decimal"/>
      <w:lvlText w:val="%1."/>
      <w:lvlJc w:val="left"/>
      <w:pPr>
        <w:ind w:left="927" w:hanging="360"/>
      </w:p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74517E9"/>
    <w:multiLevelType w:val="hybridMultilevel"/>
    <w:tmpl w:val="03180124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D065018"/>
    <w:multiLevelType w:val="hybridMultilevel"/>
    <w:tmpl w:val="C91E0902"/>
    <w:lvl w:ilvl="0" w:tplc="54B03E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F8511C"/>
    <w:multiLevelType w:val="hybridMultilevel"/>
    <w:tmpl w:val="D31676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D64DBC"/>
    <w:multiLevelType w:val="hybridMultilevel"/>
    <w:tmpl w:val="D31676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981409"/>
    <w:multiLevelType w:val="hybridMultilevel"/>
    <w:tmpl w:val="9816F04E"/>
    <w:lvl w:ilvl="0" w:tplc="041A000F">
      <w:start w:val="1"/>
      <w:numFmt w:val="decimal"/>
      <w:lvlText w:val="%1."/>
      <w:lvlJc w:val="left"/>
      <w:pPr>
        <w:ind w:left="927" w:hanging="360"/>
      </w:p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E095A0B"/>
    <w:multiLevelType w:val="hybridMultilevel"/>
    <w:tmpl w:val="D31676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C37E56"/>
    <w:multiLevelType w:val="hybridMultilevel"/>
    <w:tmpl w:val="D31676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8C00A2"/>
    <w:multiLevelType w:val="hybridMultilevel"/>
    <w:tmpl w:val="D31676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6C4B03"/>
    <w:multiLevelType w:val="multilevel"/>
    <w:tmpl w:val="3822F3D4"/>
    <w:styleLink w:val="Stil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89366E"/>
    <w:multiLevelType w:val="hybridMultilevel"/>
    <w:tmpl w:val="9816F04E"/>
    <w:lvl w:ilvl="0" w:tplc="041A000F">
      <w:start w:val="1"/>
      <w:numFmt w:val="decimal"/>
      <w:lvlText w:val="%1."/>
      <w:lvlJc w:val="left"/>
      <w:pPr>
        <w:ind w:left="927" w:hanging="360"/>
      </w:p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0"/>
  </w:num>
  <w:num w:numId="3">
    <w:abstractNumId w:val="8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2"/>
  </w:num>
  <w:num w:numId="9">
    <w:abstractNumId w:val="11"/>
  </w:num>
  <w:num w:numId="10">
    <w:abstractNumId w:val="6"/>
  </w:num>
  <w:num w:numId="11">
    <w:abstractNumId w:val="5"/>
  </w:num>
  <w:num w:numId="12">
    <w:abstractNumId w:val="9"/>
  </w:num>
  <w:num w:numId="13">
    <w:abstractNumId w:val="13"/>
  </w:num>
  <w:num w:numId="14">
    <w:abstractNumId w:val="16"/>
  </w:num>
  <w:num w:numId="15">
    <w:abstractNumId w:val="10"/>
  </w:num>
  <w:num w:numId="16">
    <w:abstractNumId w:val="1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80C"/>
    <w:rsid w:val="003E180C"/>
    <w:rsid w:val="00425272"/>
    <w:rsid w:val="007C66E8"/>
    <w:rsid w:val="008B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6C6DFB-84C5-4E23-9E39-D2A217FB7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6E8"/>
    <w:pPr>
      <w:suppressAutoHyphens/>
      <w:jc w:val="both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styleId="Naslov1">
    <w:name w:val="heading 1"/>
    <w:basedOn w:val="Normal"/>
    <w:next w:val="Normal"/>
    <w:link w:val="Naslov1Char"/>
    <w:qFormat/>
    <w:rsid w:val="007C66E8"/>
    <w:pPr>
      <w:keepNext/>
      <w:numPr>
        <w:numId w:val="2"/>
      </w:numPr>
      <w:jc w:val="center"/>
      <w:outlineLvl w:val="0"/>
    </w:pPr>
    <w:rPr>
      <w:b/>
      <w:i/>
      <w:lang w:val="hr-HR"/>
    </w:rPr>
  </w:style>
  <w:style w:type="paragraph" w:styleId="Naslov2">
    <w:name w:val="heading 2"/>
    <w:basedOn w:val="Normal"/>
    <w:next w:val="Normal"/>
    <w:link w:val="Naslov2Char"/>
    <w:qFormat/>
    <w:rsid w:val="007C66E8"/>
    <w:pPr>
      <w:keepNext/>
      <w:numPr>
        <w:ilvl w:val="1"/>
        <w:numId w:val="2"/>
      </w:numPr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numbering" w:customStyle="1" w:styleId="Stil1">
    <w:name w:val="Stil1"/>
    <w:uiPriority w:val="99"/>
    <w:rsid w:val="008B7FD6"/>
    <w:pPr>
      <w:numPr>
        <w:numId w:val="1"/>
      </w:numPr>
    </w:pPr>
  </w:style>
  <w:style w:type="character" w:customStyle="1" w:styleId="Naslov1Char">
    <w:name w:val="Naslov 1 Char"/>
    <w:basedOn w:val="Zadanifontodlomka"/>
    <w:link w:val="Naslov1"/>
    <w:rsid w:val="007C66E8"/>
    <w:rPr>
      <w:rFonts w:ascii="Times New Roman" w:eastAsia="Times New Roman" w:hAnsi="Times New Roman" w:cs="Times New Roman"/>
      <w:b/>
      <w:i/>
      <w:sz w:val="24"/>
      <w:szCs w:val="20"/>
      <w:lang w:eastAsia="zh-CN"/>
    </w:rPr>
  </w:style>
  <w:style w:type="character" w:customStyle="1" w:styleId="Naslov2Char">
    <w:name w:val="Naslov 2 Char"/>
    <w:basedOn w:val="Zadanifontodlomka"/>
    <w:link w:val="Naslov2"/>
    <w:rsid w:val="007C66E8"/>
    <w:rPr>
      <w:rFonts w:ascii="Times New Roman" w:eastAsia="Times New Roman" w:hAnsi="Times New Roman" w:cs="Times New Roman"/>
      <w:b/>
      <w:bCs/>
      <w:sz w:val="24"/>
      <w:szCs w:val="20"/>
      <w:lang w:val="en-US" w:eastAsia="zh-CN"/>
    </w:rPr>
  </w:style>
  <w:style w:type="paragraph" w:styleId="Tijeloteksta">
    <w:name w:val="Body Text"/>
    <w:basedOn w:val="Normal"/>
    <w:link w:val="TijelotekstaChar"/>
    <w:rsid w:val="007C66E8"/>
    <w:pPr>
      <w:jc w:val="left"/>
    </w:pPr>
    <w:rPr>
      <w:lang w:val="hr-HR"/>
    </w:rPr>
  </w:style>
  <w:style w:type="character" w:customStyle="1" w:styleId="TijelotekstaChar">
    <w:name w:val="Tijelo teksta Char"/>
    <w:basedOn w:val="Zadanifontodlomka"/>
    <w:link w:val="Tijeloteksta"/>
    <w:rsid w:val="007C66E8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Odlomakpopisa">
    <w:name w:val="List Paragraph"/>
    <w:basedOn w:val="Normal"/>
    <w:uiPriority w:val="34"/>
    <w:qFormat/>
    <w:rsid w:val="007C66E8"/>
    <w:pPr>
      <w:suppressAutoHyphens w:val="0"/>
      <w:autoSpaceDE w:val="0"/>
      <w:autoSpaceDN w:val="0"/>
      <w:adjustRightInd w:val="0"/>
      <w:spacing w:after="120"/>
      <w:ind w:left="720" w:firstLine="567"/>
      <w:contextualSpacing/>
    </w:pPr>
    <w:rPr>
      <w:szCs w:val="24"/>
      <w:lang w:val="hr-HR" w:eastAsia="en-US"/>
    </w:rPr>
  </w:style>
  <w:style w:type="paragraph" w:customStyle="1" w:styleId="lanak">
    <w:name w:val="članak"/>
    <w:basedOn w:val="Normal"/>
    <w:link w:val="lanakChar"/>
    <w:qFormat/>
    <w:rsid w:val="007C66E8"/>
    <w:pPr>
      <w:suppressAutoHyphens w:val="0"/>
      <w:autoSpaceDE w:val="0"/>
      <w:autoSpaceDN w:val="0"/>
      <w:adjustRightInd w:val="0"/>
      <w:spacing w:after="120"/>
      <w:jc w:val="center"/>
    </w:pPr>
    <w:rPr>
      <w:b/>
      <w:szCs w:val="24"/>
      <w:lang w:val="hr-HR" w:eastAsia="en-US"/>
    </w:rPr>
  </w:style>
  <w:style w:type="paragraph" w:customStyle="1" w:styleId="lanaknaslov">
    <w:name w:val="članak naslov"/>
    <w:basedOn w:val="lanak"/>
    <w:link w:val="lanaknaslovChar"/>
    <w:qFormat/>
    <w:rsid w:val="007C66E8"/>
    <w:rPr>
      <w:sz w:val="28"/>
    </w:rPr>
  </w:style>
  <w:style w:type="character" w:customStyle="1" w:styleId="lanakChar">
    <w:name w:val="članak Char"/>
    <w:link w:val="lanak"/>
    <w:rsid w:val="007C66E8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lanaknaslovChar">
    <w:name w:val="članak naslov Char"/>
    <w:link w:val="lanaknaslov"/>
    <w:rsid w:val="007C66E8"/>
    <w:rPr>
      <w:rFonts w:ascii="Times New Roman" w:eastAsia="Times New Roman" w:hAnsi="Times New Roman" w:cs="Times New Roman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35</Pages>
  <Words>13577</Words>
  <Characters>77389</Characters>
  <Application>Microsoft Office Word</Application>
  <DocSecurity>0</DocSecurity>
  <Lines>644</Lines>
  <Paragraphs>181</Paragraphs>
  <ScaleCrop>false</ScaleCrop>
  <Company/>
  <LinksUpToDate>false</LinksUpToDate>
  <CharactersWithSpaces>90785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Slivka</dc:creator>
  <cp:keywords/>
  <dc:description/>
  <cp:lastModifiedBy>Davor Slivka</cp:lastModifiedBy>
  <cp:revision>2</cp:revision>
  <dcterms:created xsi:type="dcterms:W3CDTF">2018-06-21T09:18:00Z</dcterms:created>
  <dcterms:modified xsi:type="dcterms:W3CDTF">2018-06-21T09:22:00Z</dcterms:modified>
</cp:coreProperties>
</file>