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1D6F6" w14:textId="77777777" w:rsidR="00F31463" w:rsidRDefault="00F31463" w:rsidP="00281FA2">
      <w:pPr>
        <w:spacing w:before="0"/>
        <w:rPr>
          <w:rFonts w:cs="Arial"/>
          <w:b/>
          <w:sz w:val="18"/>
          <w:szCs w:val="18"/>
        </w:rPr>
      </w:pPr>
    </w:p>
    <w:p w14:paraId="10C07B6E" w14:textId="77777777" w:rsidR="004C5805" w:rsidRDefault="004C5805" w:rsidP="00281FA2">
      <w:pPr>
        <w:spacing w:before="0"/>
        <w:rPr>
          <w:rFonts w:cs="Arial"/>
          <w:b/>
          <w:sz w:val="18"/>
          <w:szCs w:val="18"/>
        </w:rPr>
      </w:pPr>
    </w:p>
    <w:p w14:paraId="434BD931" w14:textId="77777777" w:rsidR="004C5805" w:rsidRDefault="004C5805" w:rsidP="00281FA2">
      <w:pPr>
        <w:spacing w:before="0"/>
        <w:rPr>
          <w:rFonts w:cs="Arial"/>
          <w:b/>
          <w:sz w:val="18"/>
          <w:szCs w:val="18"/>
        </w:rPr>
      </w:pPr>
    </w:p>
    <w:p w14:paraId="4FD80969" w14:textId="77777777" w:rsidR="004C5805" w:rsidRDefault="004C5805" w:rsidP="00281FA2">
      <w:pPr>
        <w:spacing w:before="0"/>
        <w:rPr>
          <w:noProof/>
          <w:lang w:eastAsia="hr-HR"/>
        </w:rPr>
      </w:pPr>
    </w:p>
    <w:p w14:paraId="2DEDEE77" w14:textId="77777777" w:rsidR="004C5805" w:rsidRDefault="004C5805" w:rsidP="00281FA2">
      <w:pPr>
        <w:spacing w:before="0"/>
        <w:rPr>
          <w:noProof/>
          <w:lang w:eastAsia="hr-HR"/>
        </w:rPr>
      </w:pPr>
    </w:p>
    <w:p w14:paraId="1BE22599" w14:textId="77777777" w:rsidR="004C5805" w:rsidRDefault="004C5805" w:rsidP="00281FA2">
      <w:pPr>
        <w:spacing w:before="0"/>
        <w:rPr>
          <w:noProof/>
          <w:lang w:eastAsia="hr-HR"/>
        </w:rPr>
      </w:pPr>
    </w:p>
    <w:p w14:paraId="4DC9144E" w14:textId="77777777" w:rsidR="004C5805" w:rsidRDefault="004C5805" w:rsidP="00281FA2">
      <w:pPr>
        <w:spacing w:before="0"/>
        <w:rPr>
          <w:noProof/>
          <w:lang w:eastAsia="hr-HR"/>
        </w:rPr>
      </w:pPr>
    </w:p>
    <w:p w14:paraId="361CD73E" w14:textId="77777777" w:rsidR="004C5805" w:rsidRDefault="004C5805" w:rsidP="00281FA2">
      <w:pPr>
        <w:spacing w:before="0"/>
        <w:rPr>
          <w:noProof/>
          <w:lang w:eastAsia="hr-HR"/>
        </w:rPr>
      </w:pPr>
    </w:p>
    <w:p w14:paraId="0B7A3660" w14:textId="77777777" w:rsidR="004C5805" w:rsidRPr="001915C6" w:rsidRDefault="004C5805" w:rsidP="00281FA2">
      <w:pPr>
        <w:spacing w:before="0"/>
      </w:pPr>
    </w:p>
    <w:p w14:paraId="04EB676D" w14:textId="6CA893DF" w:rsidR="00281FA2" w:rsidRPr="00FA2B41" w:rsidRDefault="00844491" w:rsidP="00281FA2">
      <w:pPr>
        <w:spacing w:before="0"/>
        <w:jc w:val="center"/>
        <w:rPr>
          <w:rFonts w:eastAsia="Calibri" w:cs="Arial"/>
          <w:b/>
          <w:bCs/>
          <w:szCs w:val="20"/>
          <w:lang w:eastAsia="hr-HR"/>
        </w:rPr>
      </w:pPr>
      <w:bookmarkStart w:id="0" w:name="_Toc339283686"/>
      <w:bookmarkStart w:id="1" w:name="_Toc343023814"/>
      <w:r>
        <w:rPr>
          <w:rFonts w:eastAsia="Times New Roman" w:cs="Lucida Sans Unicode"/>
          <w:b/>
          <w:szCs w:val="20"/>
          <w:lang w:eastAsia="hr-HR"/>
        </w:rPr>
        <w:t>SPECIFIKACIJA</w:t>
      </w:r>
      <w:r w:rsidR="00281FA2" w:rsidRPr="00FA2B41">
        <w:rPr>
          <w:rFonts w:eastAsia="Times New Roman" w:cs="Lucida Sans Unicode"/>
          <w:b/>
          <w:szCs w:val="20"/>
          <w:lang w:eastAsia="hr-HR"/>
        </w:rPr>
        <w:t xml:space="preserve"> </w:t>
      </w:r>
      <w:r w:rsidR="00281FA2" w:rsidRPr="00FA2B41">
        <w:rPr>
          <w:rFonts w:eastAsia="Calibri" w:cs="Arial"/>
          <w:b/>
          <w:bCs/>
          <w:szCs w:val="20"/>
          <w:lang w:eastAsia="hr-HR"/>
        </w:rPr>
        <w:t xml:space="preserve">USLUGA </w:t>
      </w:r>
    </w:p>
    <w:p w14:paraId="55EB7472" w14:textId="369BE9BB" w:rsidR="00281FA2" w:rsidRPr="00FA2B41" w:rsidRDefault="00281FA2" w:rsidP="00281FA2">
      <w:pPr>
        <w:spacing w:before="0"/>
        <w:jc w:val="center"/>
        <w:rPr>
          <w:rFonts w:eastAsia="Calibri" w:cs="Arial"/>
          <w:b/>
          <w:sz w:val="24"/>
          <w:szCs w:val="24"/>
        </w:rPr>
      </w:pPr>
      <w:r w:rsidRPr="00FA2B41">
        <w:rPr>
          <w:rFonts w:eastAsia="Calibri" w:cs="Arial"/>
          <w:b/>
          <w:bCs/>
          <w:szCs w:val="20"/>
          <w:lang w:eastAsia="hr-HR"/>
        </w:rPr>
        <w:t xml:space="preserve">STRUČNOG NADZORA </w:t>
      </w:r>
      <w:r w:rsidR="00844491" w:rsidRPr="00844491">
        <w:rPr>
          <w:rFonts w:eastAsia="Calibri" w:cs="Arial"/>
          <w:b/>
          <w:bCs/>
          <w:szCs w:val="20"/>
          <w:lang w:eastAsia="hr-HR"/>
        </w:rPr>
        <w:t>NAD IZVOĐENJEM RADOVA I KOORDINATOR</w:t>
      </w:r>
      <w:r w:rsidR="00844491">
        <w:rPr>
          <w:rFonts w:eastAsia="Calibri" w:cs="Arial"/>
          <w:b/>
          <w:bCs/>
          <w:szCs w:val="20"/>
          <w:lang w:eastAsia="hr-HR"/>
        </w:rPr>
        <w:t>A</w:t>
      </w:r>
      <w:r w:rsidR="00844491" w:rsidRPr="00844491">
        <w:rPr>
          <w:rFonts w:eastAsia="Calibri" w:cs="Arial"/>
          <w:b/>
          <w:bCs/>
          <w:szCs w:val="20"/>
          <w:lang w:eastAsia="hr-HR"/>
        </w:rPr>
        <w:t xml:space="preserve"> ZAŠTITE NA RADU SN DALJ</w:t>
      </w:r>
    </w:p>
    <w:p w14:paraId="44DF2DED" w14:textId="77777777" w:rsidR="00281FA2" w:rsidRPr="00FA2B41" w:rsidRDefault="00281FA2" w:rsidP="00281FA2">
      <w:pPr>
        <w:spacing w:before="0"/>
        <w:jc w:val="center"/>
        <w:rPr>
          <w:rFonts w:eastAsia="Calibri" w:cs="Arial"/>
          <w:b/>
          <w:szCs w:val="18"/>
        </w:rPr>
      </w:pPr>
    </w:p>
    <w:p w14:paraId="40F1C83F" w14:textId="77777777" w:rsidR="00281FA2" w:rsidRPr="00FA2B41" w:rsidRDefault="00281FA2" w:rsidP="00281FA2">
      <w:pPr>
        <w:spacing w:before="0"/>
        <w:jc w:val="center"/>
        <w:rPr>
          <w:rFonts w:eastAsia="Calibri" w:cs="Arial"/>
          <w:b/>
          <w:szCs w:val="18"/>
        </w:rPr>
      </w:pPr>
    </w:p>
    <w:p w14:paraId="169BE8FD" w14:textId="77777777" w:rsidR="00281FA2" w:rsidRPr="00FA2B41" w:rsidRDefault="00281FA2" w:rsidP="00281FA2">
      <w:pPr>
        <w:spacing w:before="0"/>
        <w:jc w:val="center"/>
        <w:rPr>
          <w:rFonts w:eastAsia="Calibri" w:cs="Arial"/>
          <w:b/>
          <w:szCs w:val="18"/>
        </w:rPr>
      </w:pPr>
    </w:p>
    <w:p w14:paraId="7645EC0D" w14:textId="6D3B53C8" w:rsidR="00281FA2" w:rsidRPr="00844491" w:rsidRDefault="00844491" w:rsidP="00844491">
      <w:pPr>
        <w:pStyle w:val="Odlomakpopisa"/>
        <w:numPr>
          <w:ilvl w:val="0"/>
          <w:numId w:val="60"/>
        </w:numPr>
        <w:spacing w:before="0"/>
        <w:jc w:val="center"/>
        <w:rPr>
          <w:rFonts w:eastAsia="Calibri" w:cs="Arial"/>
          <w:b/>
          <w:szCs w:val="18"/>
        </w:rPr>
      </w:pPr>
      <w:r>
        <w:rPr>
          <w:rFonts w:eastAsia="Calibri" w:cs="Arial"/>
          <w:b/>
          <w:szCs w:val="18"/>
        </w:rPr>
        <w:t>grupa</w:t>
      </w:r>
    </w:p>
    <w:p w14:paraId="367BE4FE" w14:textId="631D3C55" w:rsidR="00866911" w:rsidRDefault="00866911" w:rsidP="00281FA2">
      <w:pPr>
        <w:spacing w:before="0"/>
        <w:jc w:val="center"/>
        <w:rPr>
          <w:rFonts w:eastAsia="Calibri" w:cs="Arial"/>
          <w:b/>
          <w:szCs w:val="18"/>
        </w:rPr>
      </w:pPr>
    </w:p>
    <w:p w14:paraId="73A06629" w14:textId="088DCC44" w:rsidR="00866911" w:rsidRDefault="00866911" w:rsidP="00281FA2">
      <w:pPr>
        <w:spacing w:before="0"/>
        <w:jc w:val="center"/>
        <w:rPr>
          <w:rFonts w:eastAsia="Calibri" w:cs="Arial"/>
          <w:b/>
          <w:szCs w:val="18"/>
        </w:rPr>
      </w:pPr>
    </w:p>
    <w:p w14:paraId="42E207E6" w14:textId="3CD6F642" w:rsidR="00866911" w:rsidRDefault="00866911" w:rsidP="00281FA2">
      <w:pPr>
        <w:spacing w:before="0"/>
        <w:jc w:val="center"/>
        <w:rPr>
          <w:rFonts w:eastAsia="Calibri" w:cs="Arial"/>
          <w:b/>
          <w:szCs w:val="18"/>
        </w:rPr>
      </w:pPr>
    </w:p>
    <w:p w14:paraId="1DB22688" w14:textId="0F638C8F" w:rsidR="00866911" w:rsidRDefault="00866911" w:rsidP="00281FA2">
      <w:pPr>
        <w:spacing w:before="0"/>
        <w:jc w:val="center"/>
        <w:rPr>
          <w:rFonts w:eastAsia="Calibri" w:cs="Arial"/>
          <w:b/>
          <w:szCs w:val="18"/>
        </w:rPr>
      </w:pPr>
    </w:p>
    <w:p w14:paraId="7913F7F4" w14:textId="00368DF2" w:rsidR="00866911" w:rsidRDefault="00866911" w:rsidP="00281FA2">
      <w:pPr>
        <w:spacing w:before="0"/>
        <w:jc w:val="center"/>
        <w:rPr>
          <w:rFonts w:eastAsia="Calibri" w:cs="Arial"/>
          <w:b/>
          <w:szCs w:val="18"/>
        </w:rPr>
      </w:pPr>
    </w:p>
    <w:p w14:paraId="47F036C2" w14:textId="306B1825" w:rsidR="00866911" w:rsidRDefault="00866911" w:rsidP="00281FA2">
      <w:pPr>
        <w:spacing w:before="0"/>
        <w:jc w:val="center"/>
        <w:rPr>
          <w:rFonts w:eastAsia="Calibri" w:cs="Arial"/>
          <w:b/>
          <w:szCs w:val="18"/>
        </w:rPr>
      </w:pPr>
    </w:p>
    <w:p w14:paraId="178A1724" w14:textId="0848689F" w:rsidR="00866911" w:rsidRDefault="00866911" w:rsidP="00281FA2">
      <w:pPr>
        <w:spacing w:before="0"/>
        <w:jc w:val="center"/>
        <w:rPr>
          <w:rFonts w:eastAsia="Calibri" w:cs="Arial"/>
          <w:b/>
          <w:szCs w:val="18"/>
        </w:rPr>
      </w:pPr>
    </w:p>
    <w:p w14:paraId="5CE25348" w14:textId="0E63D1A1" w:rsidR="00866911" w:rsidRDefault="00866911" w:rsidP="00281FA2">
      <w:pPr>
        <w:spacing w:before="0"/>
        <w:jc w:val="center"/>
        <w:rPr>
          <w:rFonts w:eastAsia="Calibri" w:cs="Arial"/>
          <w:b/>
          <w:szCs w:val="18"/>
        </w:rPr>
      </w:pPr>
    </w:p>
    <w:p w14:paraId="266DCDC7" w14:textId="10C20CB9" w:rsidR="00866911" w:rsidRDefault="00866911" w:rsidP="00281FA2">
      <w:pPr>
        <w:spacing w:before="0"/>
        <w:jc w:val="center"/>
        <w:rPr>
          <w:rFonts w:eastAsia="Calibri" w:cs="Arial"/>
          <w:b/>
          <w:szCs w:val="18"/>
        </w:rPr>
      </w:pPr>
    </w:p>
    <w:p w14:paraId="7F6EDE8F" w14:textId="0B226820" w:rsidR="00866911" w:rsidRDefault="00866911" w:rsidP="00281FA2">
      <w:pPr>
        <w:spacing w:before="0"/>
        <w:jc w:val="center"/>
        <w:rPr>
          <w:rFonts w:eastAsia="Calibri" w:cs="Arial"/>
          <w:b/>
          <w:szCs w:val="18"/>
        </w:rPr>
      </w:pPr>
    </w:p>
    <w:p w14:paraId="42013FC2" w14:textId="2A94767B" w:rsidR="00866911" w:rsidRDefault="00866911" w:rsidP="00281FA2">
      <w:pPr>
        <w:spacing w:before="0"/>
        <w:jc w:val="center"/>
        <w:rPr>
          <w:rFonts w:eastAsia="Calibri" w:cs="Arial"/>
          <w:b/>
          <w:szCs w:val="18"/>
        </w:rPr>
      </w:pPr>
    </w:p>
    <w:p w14:paraId="1C922254" w14:textId="19689C73" w:rsidR="00866911" w:rsidRDefault="00866911" w:rsidP="00281FA2">
      <w:pPr>
        <w:spacing w:before="0"/>
        <w:jc w:val="center"/>
        <w:rPr>
          <w:rFonts w:eastAsia="Calibri" w:cs="Arial"/>
          <w:b/>
          <w:szCs w:val="18"/>
        </w:rPr>
      </w:pPr>
    </w:p>
    <w:p w14:paraId="5D469DCD" w14:textId="562617B2" w:rsidR="00866911" w:rsidRDefault="00866911" w:rsidP="00281FA2">
      <w:pPr>
        <w:spacing w:before="0"/>
        <w:jc w:val="center"/>
        <w:rPr>
          <w:rFonts w:eastAsia="Calibri" w:cs="Arial"/>
          <w:b/>
          <w:szCs w:val="18"/>
        </w:rPr>
      </w:pPr>
    </w:p>
    <w:p w14:paraId="0E67DFB5" w14:textId="771445D5" w:rsidR="00866911" w:rsidRDefault="00866911" w:rsidP="00281FA2">
      <w:pPr>
        <w:spacing w:before="0"/>
        <w:jc w:val="center"/>
        <w:rPr>
          <w:rFonts w:eastAsia="Calibri" w:cs="Arial"/>
          <w:b/>
          <w:szCs w:val="18"/>
        </w:rPr>
      </w:pPr>
    </w:p>
    <w:p w14:paraId="5FC7E367" w14:textId="0A4E8A7F" w:rsidR="00866911" w:rsidRDefault="00866911" w:rsidP="00281FA2">
      <w:pPr>
        <w:spacing w:before="0"/>
        <w:jc w:val="center"/>
        <w:rPr>
          <w:rFonts w:eastAsia="Calibri" w:cs="Arial"/>
          <w:b/>
          <w:szCs w:val="18"/>
        </w:rPr>
      </w:pPr>
    </w:p>
    <w:p w14:paraId="0223D0E1" w14:textId="263E3FA4" w:rsidR="00866911" w:rsidRDefault="00866911" w:rsidP="00281FA2">
      <w:pPr>
        <w:spacing w:before="0"/>
        <w:jc w:val="center"/>
        <w:rPr>
          <w:rFonts w:eastAsia="Calibri" w:cs="Arial"/>
          <w:b/>
          <w:szCs w:val="18"/>
        </w:rPr>
      </w:pPr>
    </w:p>
    <w:p w14:paraId="3D1C3EE2" w14:textId="0997F8E0" w:rsidR="00866911" w:rsidRDefault="00866911" w:rsidP="00281FA2">
      <w:pPr>
        <w:spacing w:before="0"/>
        <w:jc w:val="center"/>
        <w:rPr>
          <w:rFonts w:eastAsia="Calibri" w:cs="Arial"/>
          <w:b/>
          <w:szCs w:val="18"/>
        </w:rPr>
      </w:pPr>
    </w:p>
    <w:p w14:paraId="26335463" w14:textId="742A57A6" w:rsidR="00866911" w:rsidRDefault="00866911" w:rsidP="00281FA2">
      <w:pPr>
        <w:spacing w:before="0"/>
        <w:jc w:val="center"/>
        <w:rPr>
          <w:rFonts w:eastAsia="Calibri" w:cs="Arial"/>
          <w:b/>
          <w:szCs w:val="18"/>
        </w:rPr>
      </w:pPr>
    </w:p>
    <w:p w14:paraId="17717451" w14:textId="40D20358" w:rsidR="00866911" w:rsidRDefault="00866911" w:rsidP="00281FA2">
      <w:pPr>
        <w:spacing w:before="0"/>
        <w:jc w:val="center"/>
        <w:rPr>
          <w:rFonts w:eastAsia="Calibri" w:cs="Arial"/>
          <w:b/>
          <w:szCs w:val="18"/>
        </w:rPr>
      </w:pPr>
    </w:p>
    <w:p w14:paraId="53D72753" w14:textId="0A16D8E2" w:rsidR="00866911" w:rsidRDefault="00866911" w:rsidP="00281FA2">
      <w:pPr>
        <w:spacing w:before="0"/>
        <w:jc w:val="center"/>
        <w:rPr>
          <w:rFonts w:eastAsia="Calibri" w:cs="Arial"/>
          <w:b/>
          <w:szCs w:val="18"/>
        </w:rPr>
      </w:pPr>
    </w:p>
    <w:p w14:paraId="298AFB6B" w14:textId="3DBCD7F3" w:rsidR="00866911" w:rsidRDefault="00866911" w:rsidP="00281FA2">
      <w:pPr>
        <w:spacing w:before="0"/>
        <w:jc w:val="center"/>
        <w:rPr>
          <w:rFonts w:eastAsia="Calibri" w:cs="Arial"/>
          <w:b/>
          <w:szCs w:val="18"/>
        </w:rPr>
      </w:pPr>
    </w:p>
    <w:p w14:paraId="10B56C9B" w14:textId="43773CEB" w:rsidR="00866911" w:rsidRDefault="00866911" w:rsidP="00281FA2">
      <w:pPr>
        <w:spacing w:before="0"/>
        <w:jc w:val="center"/>
        <w:rPr>
          <w:rFonts w:eastAsia="Calibri" w:cs="Arial"/>
          <w:b/>
          <w:szCs w:val="18"/>
        </w:rPr>
      </w:pPr>
    </w:p>
    <w:p w14:paraId="5068CA1A" w14:textId="4B30BD72" w:rsidR="00866911" w:rsidRDefault="00866911" w:rsidP="00281FA2">
      <w:pPr>
        <w:spacing w:before="0"/>
        <w:jc w:val="center"/>
        <w:rPr>
          <w:rFonts w:eastAsia="Calibri" w:cs="Arial"/>
          <w:b/>
          <w:szCs w:val="18"/>
        </w:rPr>
      </w:pPr>
    </w:p>
    <w:p w14:paraId="27E08CF1" w14:textId="3EDB6916" w:rsidR="00866911" w:rsidRDefault="00866911" w:rsidP="00281FA2">
      <w:pPr>
        <w:spacing w:before="0"/>
        <w:jc w:val="center"/>
        <w:rPr>
          <w:rFonts w:eastAsia="Calibri" w:cs="Arial"/>
          <w:b/>
          <w:szCs w:val="18"/>
        </w:rPr>
      </w:pPr>
    </w:p>
    <w:p w14:paraId="025B57A6" w14:textId="034F1B05" w:rsidR="00866911" w:rsidRDefault="00866911" w:rsidP="00281FA2">
      <w:pPr>
        <w:spacing w:before="0"/>
        <w:jc w:val="center"/>
        <w:rPr>
          <w:rFonts w:eastAsia="Calibri" w:cs="Arial"/>
          <w:b/>
          <w:szCs w:val="18"/>
        </w:rPr>
      </w:pPr>
    </w:p>
    <w:p w14:paraId="0CCC2EF7" w14:textId="415CABA2" w:rsidR="00866911" w:rsidRDefault="00866911" w:rsidP="00281FA2">
      <w:pPr>
        <w:spacing w:before="0"/>
        <w:jc w:val="center"/>
        <w:rPr>
          <w:rFonts w:eastAsia="Calibri" w:cs="Arial"/>
          <w:b/>
          <w:szCs w:val="18"/>
        </w:rPr>
      </w:pPr>
    </w:p>
    <w:p w14:paraId="1B312DA3" w14:textId="12906CAE" w:rsidR="00866911" w:rsidRDefault="00866911" w:rsidP="00281FA2">
      <w:pPr>
        <w:spacing w:before="0"/>
        <w:jc w:val="center"/>
        <w:rPr>
          <w:rFonts w:eastAsia="Calibri" w:cs="Arial"/>
          <w:b/>
          <w:szCs w:val="18"/>
        </w:rPr>
      </w:pPr>
    </w:p>
    <w:p w14:paraId="49A5F87F" w14:textId="45EE1FC7" w:rsidR="00866911" w:rsidRDefault="00866911" w:rsidP="00281FA2">
      <w:pPr>
        <w:spacing w:before="0"/>
        <w:jc w:val="center"/>
        <w:rPr>
          <w:rFonts w:eastAsia="Calibri" w:cs="Arial"/>
          <w:b/>
          <w:szCs w:val="18"/>
        </w:rPr>
      </w:pPr>
    </w:p>
    <w:p w14:paraId="5B45F905" w14:textId="0DB2979D" w:rsidR="00866911" w:rsidRDefault="00866911" w:rsidP="00281FA2">
      <w:pPr>
        <w:spacing w:before="0"/>
        <w:jc w:val="center"/>
        <w:rPr>
          <w:rFonts w:eastAsia="Calibri" w:cs="Arial"/>
          <w:b/>
          <w:szCs w:val="18"/>
        </w:rPr>
      </w:pPr>
    </w:p>
    <w:p w14:paraId="176F087A" w14:textId="4B6130CD" w:rsidR="00866911" w:rsidRDefault="00866911" w:rsidP="00281FA2">
      <w:pPr>
        <w:spacing w:before="0"/>
        <w:jc w:val="center"/>
        <w:rPr>
          <w:rFonts w:eastAsia="Calibri" w:cs="Arial"/>
          <w:b/>
          <w:szCs w:val="18"/>
        </w:rPr>
      </w:pPr>
    </w:p>
    <w:p w14:paraId="6A99F546" w14:textId="12A1855A" w:rsidR="00866911" w:rsidRDefault="00866911" w:rsidP="00281FA2">
      <w:pPr>
        <w:spacing w:before="0"/>
        <w:jc w:val="center"/>
        <w:rPr>
          <w:rFonts w:eastAsia="Calibri" w:cs="Arial"/>
          <w:b/>
          <w:szCs w:val="18"/>
        </w:rPr>
      </w:pPr>
    </w:p>
    <w:p w14:paraId="598587EA" w14:textId="71D30EA4" w:rsidR="00866911" w:rsidRDefault="00866911" w:rsidP="00281FA2">
      <w:pPr>
        <w:spacing w:before="0"/>
        <w:jc w:val="center"/>
        <w:rPr>
          <w:rFonts w:eastAsia="Calibri" w:cs="Arial"/>
          <w:b/>
          <w:szCs w:val="18"/>
        </w:rPr>
      </w:pPr>
    </w:p>
    <w:p w14:paraId="48E58EE2" w14:textId="5BC6B888" w:rsidR="00866911" w:rsidRDefault="00866911" w:rsidP="00281FA2">
      <w:pPr>
        <w:spacing w:before="0"/>
        <w:jc w:val="center"/>
        <w:rPr>
          <w:rFonts w:eastAsia="Calibri" w:cs="Arial"/>
          <w:b/>
          <w:szCs w:val="18"/>
        </w:rPr>
      </w:pPr>
    </w:p>
    <w:p w14:paraId="71A224C7" w14:textId="6A733CAC" w:rsidR="00866911" w:rsidRDefault="00866911" w:rsidP="00281FA2">
      <w:pPr>
        <w:spacing w:before="0"/>
        <w:jc w:val="center"/>
        <w:rPr>
          <w:rFonts w:eastAsia="Calibri" w:cs="Arial"/>
          <w:b/>
          <w:szCs w:val="18"/>
        </w:rPr>
      </w:pPr>
    </w:p>
    <w:p w14:paraId="61EB75C3" w14:textId="08761BEC" w:rsidR="00866911" w:rsidRDefault="00866911" w:rsidP="00281FA2">
      <w:pPr>
        <w:spacing w:before="0"/>
        <w:jc w:val="center"/>
        <w:rPr>
          <w:rFonts w:eastAsia="Calibri" w:cs="Arial"/>
          <w:b/>
          <w:szCs w:val="18"/>
        </w:rPr>
      </w:pPr>
    </w:p>
    <w:p w14:paraId="3619D738" w14:textId="50E188BB" w:rsidR="00866911" w:rsidRDefault="00866911" w:rsidP="00281FA2">
      <w:pPr>
        <w:spacing w:before="0"/>
        <w:jc w:val="center"/>
        <w:rPr>
          <w:rFonts w:eastAsia="Calibri" w:cs="Arial"/>
          <w:b/>
          <w:szCs w:val="18"/>
        </w:rPr>
      </w:pPr>
    </w:p>
    <w:p w14:paraId="77475927" w14:textId="77777777" w:rsidR="00866911" w:rsidRDefault="00866911" w:rsidP="00281FA2">
      <w:pPr>
        <w:spacing w:before="0"/>
        <w:jc w:val="center"/>
        <w:rPr>
          <w:rFonts w:eastAsia="Calibri" w:cs="Arial"/>
          <w:b/>
          <w:szCs w:val="18"/>
        </w:rPr>
      </w:pPr>
    </w:p>
    <w:p w14:paraId="4EA18D87" w14:textId="311CE05A" w:rsidR="00866911" w:rsidRPr="00FA2B41" w:rsidRDefault="00866911" w:rsidP="00281FA2">
      <w:pPr>
        <w:spacing w:before="0"/>
        <w:jc w:val="center"/>
        <w:rPr>
          <w:rFonts w:eastAsia="Calibri" w:cs="Arial"/>
          <w:b/>
          <w:szCs w:val="18"/>
        </w:rPr>
      </w:pPr>
      <w:r>
        <w:rPr>
          <w:rFonts w:eastAsia="Calibri" w:cs="Arial"/>
          <w:b/>
          <w:szCs w:val="18"/>
        </w:rPr>
        <w:t xml:space="preserve">Osijek, </w:t>
      </w:r>
      <w:r w:rsidR="00D35612">
        <w:rPr>
          <w:rFonts w:eastAsia="Calibri" w:cs="Arial"/>
          <w:b/>
          <w:szCs w:val="18"/>
        </w:rPr>
        <w:t xml:space="preserve">listopad </w:t>
      </w:r>
      <w:r>
        <w:rPr>
          <w:rFonts w:eastAsia="Calibri" w:cs="Arial"/>
          <w:b/>
          <w:szCs w:val="18"/>
        </w:rPr>
        <w:t>2022. godine</w:t>
      </w:r>
    </w:p>
    <w:p w14:paraId="73D5B5CA" w14:textId="77777777" w:rsidR="004C5805" w:rsidRPr="00FA2B41" w:rsidRDefault="004C5805" w:rsidP="00281FA2">
      <w:pPr>
        <w:spacing w:before="0"/>
        <w:jc w:val="center"/>
        <w:rPr>
          <w:b/>
          <w:sz w:val="28"/>
          <w:szCs w:val="28"/>
        </w:rPr>
      </w:pPr>
    </w:p>
    <w:bookmarkEnd w:id="0"/>
    <w:bookmarkEnd w:id="1"/>
    <w:p w14:paraId="481BC994" w14:textId="4CA6FC80" w:rsidR="00281FA2" w:rsidRPr="00FA2B41" w:rsidRDefault="00281FA2" w:rsidP="00281FA2">
      <w:pPr>
        <w:spacing w:before="0"/>
      </w:pPr>
      <w:r w:rsidRPr="00FA2B41">
        <w:br w:type="page"/>
      </w:r>
    </w:p>
    <w:p w14:paraId="3D318C3F" w14:textId="77777777" w:rsidR="00561AF5" w:rsidRPr="00FA2B41" w:rsidRDefault="00561AF5" w:rsidP="00760264"/>
    <w:p w14:paraId="4B2810AF" w14:textId="6A1FD7B7" w:rsidR="00242E90" w:rsidRPr="00FA2B41" w:rsidRDefault="00242E90" w:rsidP="00760264"/>
    <w:tbl>
      <w:tblPr>
        <w:tblStyle w:val="Reetkatablice"/>
        <w:tblW w:w="0" w:type="auto"/>
        <w:tblLook w:val="04A0" w:firstRow="1" w:lastRow="0" w:firstColumn="1" w:lastColumn="0" w:noHBand="0" w:noVBand="1"/>
      </w:tblPr>
      <w:tblGrid>
        <w:gridCol w:w="9064"/>
      </w:tblGrid>
      <w:tr w:rsidR="00A611A7" w:rsidRPr="00FA2B41" w14:paraId="40AA98AA" w14:textId="77777777" w:rsidTr="007D3FCF">
        <w:tc>
          <w:tcPr>
            <w:tcW w:w="9064" w:type="dxa"/>
            <w:tcBorders>
              <w:top w:val="nil"/>
              <w:left w:val="nil"/>
              <w:bottom w:val="nil"/>
              <w:right w:val="nil"/>
            </w:tcBorders>
          </w:tcPr>
          <w:p w14:paraId="54CB012A" w14:textId="2233906D" w:rsidR="00D30060" w:rsidRPr="00FA2B41" w:rsidRDefault="00281FA2" w:rsidP="00760264">
            <w:pPr>
              <w:spacing w:before="0"/>
              <w:rPr>
                <w:b/>
                <w:sz w:val="18"/>
                <w:szCs w:val="18"/>
              </w:rPr>
            </w:pPr>
            <w:r w:rsidRPr="00FA2B41">
              <w:rPr>
                <w:b/>
                <w:sz w:val="18"/>
                <w:szCs w:val="18"/>
              </w:rPr>
              <w:t>SADRŽAJ</w:t>
            </w:r>
          </w:p>
          <w:p w14:paraId="6D1102F0" w14:textId="41FAFD0F" w:rsidR="00242E90" w:rsidRPr="00FA2B41" w:rsidRDefault="00242E90" w:rsidP="00760264">
            <w:pPr>
              <w:spacing w:before="0"/>
              <w:rPr>
                <w:b/>
                <w:sz w:val="18"/>
                <w:szCs w:val="18"/>
              </w:rPr>
            </w:pPr>
          </w:p>
        </w:tc>
      </w:tr>
    </w:tbl>
    <w:p w14:paraId="05E72193" w14:textId="0612FEBB" w:rsidR="000B3188" w:rsidRDefault="003F453E">
      <w:pPr>
        <w:pStyle w:val="Sadraj1"/>
        <w:tabs>
          <w:tab w:val="left" w:pos="321"/>
          <w:tab w:val="right" w:leader="dot" w:pos="9054"/>
        </w:tabs>
        <w:rPr>
          <w:b w:val="0"/>
          <w:bCs w:val="0"/>
          <w:caps w:val="0"/>
          <w:noProof/>
          <w:sz w:val="22"/>
          <w:u w:val="none"/>
          <w:lang w:eastAsia="hr-HR"/>
        </w:rPr>
      </w:pPr>
      <w:r w:rsidRPr="00FA2B41">
        <w:rPr>
          <w:b w:val="0"/>
          <w:bCs w:val="0"/>
          <w:caps w:val="0"/>
          <w:sz w:val="18"/>
          <w:szCs w:val="18"/>
        </w:rPr>
        <w:fldChar w:fldCharType="begin"/>
      </w:r>
      <w:r w:rsidRPr="00FA2B41">
        <w:rPr>
          <w:b w:val="0"/>
          <w:bCs w:val="0"/>
          <w:caps w:val="0"/>
          <w:sz w:val="18"/>
          <w:szCs w:val="18"/>
        </w:rPr>
        <w:instrText xml:space="preserve"> TOC \o "1-4" \h \z \u </w:instrText>
      </w:r>
      <w:r w:rsidRPr="00FA2B41">
        <w:rPr>
          <w:b w:val="0"/>
          <w:bCs w:val="0"/>
          <w:caps w:val="0"/>
          <w:sz w:val="18"/>
          <w:szCs w:val="18"/>
        </w:rPr>
        <w:fldChar w:fldCharType="separate"/>
      </w:r>
      <w:hyperlink w:anchor="_Toc116383576" w:history="1">
        <w:r w:rsidR="000B3188" w:rsidRPr="0025490D">
          <w:rPr>
            <w:rStyle w:val="Hiperveza"/>
            <w:noProof/>
          </w:rPr>
          <w:t>1</w:t>
        </w:r>
        <w:r w:rsidR="000B3188">
          <w:rPr>
            <w:b w:val="0"/>
            <w:bCs w:val="0"/>
            <w:caps w:val="0"/>
            <w:noProof/>
            <w:sz w:val="22"/>
            <w:u w:val="none"/>
            <w:lang w:eastAsia="hr-HR"/>
          </w:rPr>
          <w:tab/>
        </w:r>
        <w:r w:rsidR="000B3188" w:rsidRPr="0025490D">
          <w:rPr>
            <w:rStyle w:val="Hiperveza"/>
            <w:noProof/>
          </w:rPr>
          <w:t>O PROJEKTU</w:t>
        </w:r>
        <w:r w:rsidR="000B3188">
          <w:rPr>
            <w:noProof/>
            <w:webHidden/>
          </w:rPr>
          <w:tab/>
        </w:r>
        <w:r w:rsidR="000B3188">
          <w:rPr>
            <w:noProof/>
            <w:webHidden/>
          </w:rPr>
          <w:fldChar w:fldCharType="begin"/>
        </w:r>
        <w:r w:rsidR="000B3188">
          <w:rPr>
            <w:noProof/>
            <w:webHidden/>
          </w:rPr>
          <w:instrText xml:space="preserve"> PAGEREF _Toc116383576 \h </w:instrText>
        </w:r>
        <w:r w:rsidR="000B3188">
          <w:rPr>
            <w:noProof/>
            <w:webHidden/>
          </w:rPr>
        </w:r>
        <w:r w:rsidR="000B3188">
          <w:rPr>
            <w:noProof/>
            <w:webHidden/>
          </w:rPr>
          <w:fldChar w:fldCharType="separate"/>
        </w:r>
        <w:r w:rsidR="000B3188">
          <w:rPr>
            <w:noProof/>
            <w:webHidden/>
          </w:rPr>
          <w:t>3</w:t>
        </w:r>
        <w:r w:rsidR="000B3188">
          <w:rPr>
            <w:noProof/>
            <w:webHidden/>
          </w:rPr>
          <w:fldChar w:fldCharType="end"/>
        </w:r>
      </w:hyperlink>
    </w:p>
    <w:p w14:paraId="0EFFC452" w14:textId="1977A83D" w:rsidR="000B3188" w:rsidRDefault="00DE0B3D">
      <w:pPr>
        <w:pStyle w:val="Sadraj2"/>
        <w:tabs>
          <w:tab w:val="left" w:pos="476"/>
          <w:tab w:val="right" w:leader="dot" w:pos="9054"/>
        </w:tabs>
        <w:rPr>
          <w:b w:val="0"/>
          <w:bCs w:val="0"/>
          <w:smallCaps w:val="0"/>
          <w:noProof/>
          <w:sz w:val="22"/>
          <w:lang w:eastAsia="hr-HR"/>
        </w:rPr>
      </w:pPr>
      <w:hyperlink w:anchor="_Toc116383577" w:history="1">
        <w:r w:rsidR="000B3188" w:rsidRPr="0025490D">
          <w:rPr>
            <w:rStyle w:val="Hiperveza"/>
            <w:noProof/>
          </w:rPr>
          <w:t>1.1</w:t>
        </w:r>
        <w:r w:rsidR="000B3188">
          <w:rPr>
            <w:b w:val="0"/>
            <w:bCs w:val="0"/>
            <w:smallCaps w:val="0"/>
            <w:noProof/>
            <w:sz w:val="22"/>
            <w:lang w:eastAsia="hr-HR"/>
          </w:rPr>
          <w:tab/>
        </w:r>
        <w:r w:rsidR="000B3188" w:rsidRPr="0025490D">
          <w:rPr>
            <w:rStyle w:val="Hiperveza"/>
            <w:noProof/>
          </w:rPr>
          <w:t>OKVIR PROJEKTA</w:t>
        </w:r>
        <w:r w:rsidR="000B3188">
          <w:rPr>
            <w:noProof/>
            <w:webHidden/>
          </w:rPr>
          <w:tab/>
        </w:r>
        <w:r w:rsidR="000B3188">
          <w:rPr>
            <w:noProof/>
            <w:webHidden/>
          </w:rPr>
          <w:fldChar w:fldCharType="begin"/>
        </w:r>
        <w:r w:rsidR="000B3188">
          <w:rPr>
            <w:noProof/>
            <w:webHidden/>
          </w:rPr>
          <w:instrText xml:space="preserve"> PAGEREF _Toc116383577 \h </w:instrText>
        </w:r>
        <w:r w:rsidR="000B3188">
          <w:rPr>
            <w:noProof/>
            <w:webHidden/>
          </w:rPr>
        </w:r>
        <w:r w:rsidR="000B3188">
          <w:rPr>
            <w:noProof/>
            <w:webHidden/>
          </w:rPr>
          <w:fldChar w:fldCharType="separate"/>
        </w:r>
        <w:r w:rsidR="000B3188">
          <w:rPr>
            <w:noProof/>
            <w:webHidden/>
          </w:rPr>
          <w:t>3</w:t>
        </w:r>
        <w:r w:rsidR="000B3188">
          <w:rPr>
            <w:noProof/>
            <w:webHidden/>
          </w:rPr>
          <w:fldChar w:fldCharType="end"/>
        </w:r>
      </w:hyperlink>
    </w:p>
    <w:p w14:paraId="051B2EF2" w14:textId="4E79C25D" w:rsidR="000B3188" w:rsidRDefault="00DE0B3D">
      <w:pPr>
        <w:pStyle w:val="Sadraj2"/>
        <w:tabs>
          <w:tab w:val="left" w:pos="476"/>
          <w:tab w:val="right" w:leader="dot" w:pos="9054"/>
        </w:tabs>
        <w:rPr>
          <w:b w:val="0"/>
          <w:bCs w:val="0"/>
          <w:smallCaps w:val="0"/>
          <w:noProof/>
          <w:sz w:val="22"/>
          <w:lang w:eastAsia="hr-HR"/>
        </w:rPr>
      </w:pPr>
      <w:hyperlink w:anchor="_Toc116383578" w:history="1">
        <w:r w:rsidR="000B3188" w:rsidRPr="0025490D">
          <w:rPr>
            <w:rStyle w:val="Hiperveza"/>
            <w:noProof/>
          </w:rPr>
          <w:t>1.2</w:t>
        </w:r>
        <w:r w:rsidR="000B3188">
          <w:rPr>
            <w:b w:val="0"/>
            <w:bCs w:val="0"/>
            <w:smallCaps w:val="0"/>
            <w:noProof/>
            <w:sz w:val="22"/>
            <w:lang w:eastAsia="hr-HR"/>
          </w:rPr>
          <w:tab/>
        </w:r>
        <w:r w:rsidR="000B3188" w:rsidRPr="0025490D">
          <w:rPr>
            <w:rStyle w:val="Hiperveza"/>
            <w:noProof/>
          </w:rPr>
          <w:t>LOKACIJA PROJEKTA</w:t>
        </w:r>
        <w:r w:rsidR="000B3188">
          <w:rPr>
            <w:noProof/>
            <w:webHidden/>
          </w:rPr>
          <w:tab/>
        </w:r>
        <w:r w:rsidR="000B3188">
          <w:rPr>
            <w:noProof/>
            <w:webHidden/>
          </w:rPr>
          <w:fldChar w:fldCharType="begin"/>
        </w:r>
        <w:r w:rsidR="000B3188">
          <w:rPr>
            <w:noProof/>
            <w:webHidden/>
          </w:rPr>
          <w:instrText xml:space="preserve"> PAGEREF _Toc116383578 \h </w:instrText>
        </w:r>
        <w:r w:rsidR="000B3188">
          <w:rPr>
            <w:noProof/>
            <w:webHidden/>
          </w:rPr>
        </w:r>
        <w:r w:rsidR="000B3188">
          <w:rPr>
            <w:noProof/>
            <w:webHidden/>
          </w:rPr>
          <w:fldChar w:fldCharType="separate"/>
        </w:r>
        <w:r w:rsidR="000B3188">
          <w:rPr>
            <w:noProof/>
            <w:webHidden/>
          </w:rPr>
          <w:t>4</w:t>
        </w:r>
        <w:r w:rsidR="000B3188">
          <w:rPr>
            <w:noProof/>
            <w:webHidden/>
          </w:rPr>
          <w:fldChar w:fldCharType="end"/>
        </w:r>
      </w:hyperlink>
    </w:p>
    <w:p w14:paraId="7EE4B361" w14:textId="6261ED0A" w:rsidR="000B3188" w:rsidRDefault="00DE0B3D">
      <w:pPr>
        <w:pStyle w:val="Sadraj2"/>
        <w:tabs>
          <w:tab w:val="left" w:pos="476"/>
          <w:tab w:val="right" w:leader="dot" w:pos="9054"/>
        </w:tabs>
        <w:rPr>
          <w:b w:val="0"/>
          <w:bCs w:val="0"/>
          <w:smallCaps w:val="0"/>
          <w:noProof/>
          <w:sz w:val="22"/>
          <w:lang w:eastAsia="hr-HR"/>
        </w:rPr>
      </w:pPr>
      <w:hyperlink w:anchor="_Toc116383579" w:history="1">
        <w:r w:rsidR="000B3188" w:rsidRPr="0025490D">
          <w:rPr>
            <w:rStyle w:val="Hiperveza"/>
            <w:noProof/>
          </w:rPr>
          <w:t>1.3</w:t>
        </w:r>
        <w:r w:rsidR="000B3188">
          <w:rPr>
            <w:b w:val="0"/>
            <w:bCs w:val="0"/>
            <w:smallCaps w:val="0"/>
            <w:noProof/>
            <w:sz w:val="22"/>
            <w:lang w:eastAsia="hr-HR"/>
          </w:rPr>
          <w:tab/>
        </w:r>
        <w:r w:rsidR="000B3188" w:rsidRPr="0025490D">
          <w:rPr>
            <w:rStyle w:val="Hiperveza"/>
            <w:noProof/>
          </w:rPr>
          <w:t>KRATAK OPIS PROJEKTA</w:t>
        </w:r>
        <w:r w:rsidR="000B3188">
          <w:rPr>
            <w:noProof/>
            <w:webHidden/>
          </w:rPr>
          <w:tab/>
        </w:r>
        <w:r w:rsidR="000B3188">
          <w:rPr>
            <w:noProof/>
            <w:webHidden/>
          </w:rPr>
          <w:fldChar w:fldCharType="begin"/>
        </w:r>
        <w:r w:rsidR="000B3188">
          <w:rPr>
            <w:noProof/>
            <w:webHidden/>
          </w:rPr>
          <w:instrText xml:space="preserve"> PAGEREF _Toc116383579 \h </w:instrText>
        </w:r>
        <w:r w:rsidR="000B3188">
          <w:rPr>
            <w:noProof/>
            <w:webHidden/>
          </w:rPr>
        </w:r>
        <w:r w:rsidR="000B3188">
          <w:rPr>
            <w:noProof/>
            <w:webHidden/>
          </w:rPr>
          <w:fldChar w:fldCharType="separate"/>
        </w:r>
        <w:r w:rsidR="000B3188">
          <w:rPr>
            <w:noProof/>
            <w:webHidden/>
          </w:rPr>
          <w:t>5</w:t>
        </w:r>
        <w:r w:rsidR="000B3188">
          <w:rPr>
            <w:noProof/>
            <w:webHidden/>
          </w:rPr>
          <w:fldChar w:fldCharType="end"/>
        </w:r>
      </w:hyperlink>
    </w:p>
    <w:p w14:paraId="26C29CA8" w14:textId="6D88D575" w:rsidR="000B3188" w:rsidRDefault="00DE0B3D">
      <w:pPr>
        <w:pStyle w:val="Sadraj4"/>
        <w:rPr>
          <w:noProof/>
          <w:sz w:val="22"/>
          <w:lang w:eastAsia="hr-HR"/>
        </w:rPr>
      </w:pPr>
      <w:hyperlink w:anchor="_Toc116383580" w:history="1">
        <w:r w:rsidR="000B3188" w:rsidRPr="0025490D">
          <w:rPr>
            <w:rStyle w:val="Hiperveza"/>
            <w:noProof/>
          </w:rPr>
          <w:t>1.3.1</w:t>
        </w:r>
        <w:r w:rsidR="000B3188">
          <w:rPr>
            <w:noProof/>
            <w:sz w:val="22"/>
            <w:lang w:eastAsia="hr-HR"/>
          </w:rPr>
          <w:tab/>
        </w:r>
        <w:r w:rsidR="000B3188" w:rsidRPr="0025490D">
          <w:rPr>
            <w:rStyle w:val="Hiperveza"/>
            <w:noProof/>
          </w:rPr>
          <w:t>Projektna dokumentacija</w:t>
        </w:r>
        <w:r w:rsidR="000B3188">
          <w:rPr>
            <w:noProof/>
            <w:webHidden/>
          </w:rPr>
          <w:tab/>
        </w:r>
        <w:r w:rsidR="000B3188">
          <w:rPr>
            <w:noProof/>
            <w:webHidden/>
          </w:rPr>
          <w:fldChar w:fldCharType="begin"/>
        </w:r>
        <w:r w:rsidR="000B3188">
          <w:rPr>
            <w:noProof/>
            <w:webHidden/>
          </w:rPr>
          <w:instrText xml:space="preserve"> PAGEREF _Toc116383580 \h </w:instrText>
        </w:r>
        <w:r w:rsidR="000B3188">
          <w:rPr>
            <w:noProof/>
            <w:webHidden/>
          </w:rPr>
        </w:r>
        <w:r w:rsidR="000B3188">
          <w:rPr>
            <w:noProof/>
            <w:webHidden/>
          </w:rPr>
          <w:fldChar w:fldCharType="separate"/>
        </w:r>
        <w:r w:rsidR="000B3188">
          <w:rPr>
            <w:noProof/>
            <w:webHidden/>
          </w:rPr>
          <w:t>5</w:t>
        </w:r>
        <w:r w:rsidR="000B3188">
          <w:rPr>
            <w:noProof/>
            <w:webHidden/>
          </w:rPr>
          <w:fldChar w:fldCharType="end"/>
        </w:r>
      </w:hyperlink>
    </w:p>
    <w:p w14:paraId="13009BCC" w14:textId="32F5FC61" w:rsidR="000B3188" w:rsidRDefault="00DE0B3D">
      <w:pPr>
        <w:pStyle w:val="Sadraj2"/>
        <w:tabs>
          <w:tab w:val="left" w:pos="476"/>
          <w:tab w:val="right" w:leader="dot" w:pos="9054"/>
        </w:tabs>
        <w:rPr>
          <w:b w:val="0"/>
          <w:bCs w:val="0"/>
          <w:smallCaps w:val="0"/>
          <w:noProof/>
          <w:sz w:val="22"/>
          <w:lang w:eastAsia="hr-HR"/>
        </w:rPr>
      </w:pPr>
      <w:hyperlink w:anchor="_Toc116383581" w:history="1">
        <w:r w:rsidR="000B3188" w:rsidRPr="0025490D">
          <w:rPr>
            <w:rStyle w:val="Hiperveza"/>
            <w:noProof/>
          </w:rPr>
          <w:t>1.4</w:t>
        </w:r>
        <w:r w:rsidR="000B3188">
          <w:rPr>
            <w:b w:val="0"/>
            <w:bCs w:val="0"/>
            <w:smallCaps w:val="0"/>
            <w:noProof/>
            <w:sz w:val="22"/>
            <w:lang w:eastAsia="hr-HR"/>
          </w:rPr>
          <w:tab/>
        </w:r>
        <w:r w:rsidR="000B3188" w:rsidRPr="0025490D">
          <w:rPr>
            <w:rStyle w:val="Hiperveza"/>
            <w:noProof/>
          </w:rPr>
          <w:t>SPECIFIČNE INFORMACIJE O PODRUČJU</w:t>
        </w:r>
        <w:r w:rsidR="000B3188">
          <w:rPr>
            <w:noProof/>
            <w:webHidden/>
          </w:rPr>
          <w:tab/>
        </w:r>
        <w:r w:rsidR="000B3188">
          <w:rPr>
            <w:noProof/>
            <w:webHidden/>
          </w:rPr>
          <w:fldChar w:fldCharType="begin"/>
        </w:r>
        <w:r w:rsidR="000B3188">
          <w:rPr>
            <w:noProof/>
            <w:webHidden/>
          </w:rPr>
          <w:instrText xml:space="preserve"> PAGEREF _Toc116383581 \h </w:instrText>
        </w:r>
        <w:r w:rsidR="000B3188">
          <w:rPr>
            <w:noProof/>
            <w:webHidden/>
          </w:rPr>
        </w:r>
        <w:r w:rsidR="000B3188">
          <w:rPr>
            <w:noProof/>
            <w:webHidden/>
          </w:rPr>
          <w:fldChar w:fldCharType="separate"/>
        </w:r>
        <w:r w:rsidR="000B3188">
          <w:rPr>
            <w:noProof/>
            <w:webHidden/>
          </w:rPr>
          <w:t>8</w:t>
        </w:r>
        <w:r w:rsidR="000B3188">
          <w:rPr>
            <w:noProof/>
            <w:webHidden/>
          </w:rPr>
          <w:fldChar w:fldCharType="end"/>
        </w:r>
      </w:hyperlink>
    </w:p>
    <w:p w14:paraId="19658E85" w14:textId="777E6CDE" w:rsidR="000B3188" w:rsidRDefault="00DE0B3D">
      <w:pPr>
        <w:pStyle w:val="Sadraj4"/>
        <w:rPr>
          <w:noProof/>
          <w:sz w:val="22"/>
          <w:lang w:eastAsia="hr-HR"/>
        </w:rPr>
      </w:pPr>
      <w:hyperlink w:anchor="_Toc116383582" w:history="1">
        <w:r w:rsidR="000B3188" w:rsidRPr="0025490D">
          <w:rPr>
            <w:rStyle w:val="Hiperveza"/>
            <w:noProof/>
          </w:rPr>
          <w:t>1.4.1</w:t>
        </w:r>
        <w:r w:rsidR="000B3188">
          <w:rPr>
            <w:noProof/>
            <w:sz w:val="22"/>
            <w:lang w:eastAsia="hr-HR"/>
          </w:rPr>
          <w:tab/>
        </w:r>
        <w:r w:rsidR="000B3188" w:rsidRPr="0025490D">
          <w:rPr>
            <w:rStyle w:val="Hiperveza"/>
            <w:noProof/>
          </w:rPr>
          <w:t>Klimatološke i meteorološke značajke</w:t>
        </w:r>
        <w:r w:rsidR="000B3188">
          <w:rPr>
            <w:noProof/>
            <w:webHidden/>
          </w:rPr>
          <w:tab/>
        </w:r>
        <w:r w:rsidR="000B3188">
          <w:rPr>
            <w:noProof/>
            <w:webHidden/>
          </w:rPr>
          <w:fldChar w:fldCharType="begin"/>
        </w:r>
        <w:r w:rsidR="000B3188">
          <w:rPr>
            <w:noProof/>
            <w:webHidden/>
          </w:rPr>
          <w:instrText xml:space="preserve"> PAGEREF _Toc116383582 \h </w:instrText>
        </w:r>
        <w:r w:rsidR="000B3188">
          <w:rPr>
            <w:noProof/>
            <w:webHidden/>
          </w:rPr>
        </w:r>
        <w:r w:rsidR="000B3188">
          <w:rPr>
            <w:noProof/>
            <w:webHidden/>
          </w:rPr>
          <w:fldChar w:fldCharType="separate"/>
        </w:r>
        <w:r w:rsidR="000B3188">
          <w:rPr>
            <w:noProof/>
            <w:webHidden/>
          </w:rPr>
          <w:t>8</w:t>
        </w:r>
        <w:r w:rsidR="000B3188">
          <w:rPr>
            <w:noProof/>
            <w:webHidden/>
          </w:rPr>
          <w:fldChar w:fldCharType="end"/>
        </w:r>
      </w:hyperlink>
    </w:p>
    <w:p w14:paraId="68193AA3" w14:textId="390292EB" w:rsidR="000B3188" w:rsidRDefault="00DE0B3D">
      <w:pPr>
        <w:pStyle w:val="Sadraj4"/>
        <w:rPr>
          <w:noProof/>
          <w:sz w:val="22"/>
          <w:lang w:eastAsia="hr-HR"/>
        </w:rPr>
      </w:pPr>
      <w:hyperlink w:anchor="_Toc116383583" w:history="1">
        <w:r w:rsidR="000B3188" w:rsidRPr="0025490D">
          <w:rPr>
            <w:rStyle w:val="Hiperveza"/>
            <w:noProof/>
          </w:rPr>
          <w:t>1.4.2</w:t>
        </w:r>
        <w:r w:rsidR="000B3188">
          <w:rPr>
            <w:noProof/>
            <w:sz w:val="22"/>
            <w:lang w:eastAsia="hr-HR"/>
          </w:rPr>
          <w:tab/>
        </w:r>
        <w:r w:rsidR="000B3188" w:rsidRPr="0025490D">
          <w:rPr>
            <w:rStyle w:val="Hiperveza"/>
            <w:noProof/>
          </w:rPr>
          <w:t>Hidrološke i inženjersko-geološke karakteristike terena</w:t>
        </w:r>
        <w:r w:rsidR="000B3188">
          <w:rPr>
            <w:noProof/>
            <w:webHidden/>
          </w:rPr>
          <w:tab/>
        </w:r>
        <w:r w:rsidR="000B3188">
          <w:rPr>
            <w:noProof/>
            <w:webHidden/>
          </w:rPr>
          <w:fldChar w:fldCharType="begin"/>
        </w:r>
        <w:r w:rsidR="000B3188">
          <w:rPr>
            <w:noProof/>
            <w:webHidden/>
          </w:rPr>
          <w:instrText xml:space="preserve"> PAGEREF _Toc116383583 \h </w:instrText>
        </w:r>
        <w:r w:rsidR="000B3188">
          <w:rPr>
            <w:noProof/>
            <w:webHidden/>
          </w:rPr>
        </w:r>
        <w:r w:rsidR="000B3188">
          <w:rPr>
            <w:noProof/>
            <w:webHidden/>
          </w:rPr>
          <w:fldChar w:fldCharType="separate"/>
        </w:r>
        <w:r w:rsidR="000B3188">
          <w:rPr>
            <w:noProof/>
            <w:webHidden/>
          </w:rPr>
          <w:t>8</w:t>
        </w:r>
        <w:r w:rsidR="000B3188">
          <w:rPr>
            <w:noProof/>
            <w:webHidden/>
          </w:rPr>
          <w:fldChar w:fldCharType="end"/>
        </w:r>
      </w:hyperlink>
    </w:p>
    <w:p w14:paraId="2AEB7381" w14:textId="22CE4745" w:rsidR="000B3188" w:rsidRDefault="00DE0B3D">
      <w:pPr>
        <w:pStyle w:val="Sadraj1"/>
        <w:tabs>
          <w:tab w:val="left" w:pos="321"/>
          <w:tab w:val="right" w:leader="dot" w:pos="9054"/>
        </w:tabs>
        <w:rPr>
          <w:b w:val="0"/>
          <w:bCs w:val="0"/>
          <w:caps w:val="0"/>
          <w:noProof/>
          <w:sz w:val="22"/>
          <w:u w:val="none"/>
          <w:lang w:eastAsia="hr-HR"/>
        </w:rPr>
      </w:pPr>
      <w:hyperlink w:anchor="_Toc116383584" w:history="1">
        <w:r w:rsidR="000B3188" w:rsidRPr="0025490D">
          <w:rPr>
            <w:rStyle w:val="Hiperveza"/>
            <w:noProof/>
          </w:rPr>
          <w:t>2</w:t>
        </w:r>
        <w:r w:rsidR="000B3188">
          <w:rPr>
            <w:b w:val="0"/>
            <w:bCs w:val="0"/>
            <w:caps w:val="0"/>
            <w:noProof/>
            <w:sz w:val="22"/>
            <w:u w:val="none"/>
            <w:lang w:eastAsia="hr-HR"/>
          </w:rPr>
          <w:tab/>
        </w:r>
        <w:r w:rsidR="000B3188" w:rsidRPr="0025490D">
          <w:rPr>
            <w:rStyle w:val="Hiperveza"/>
            <w:noProof/>
          </w:rPr>
          <w:t>OPIS GRAĐEVINE</w:t>
        </w:r>
        <w:r w:rsidR="000B3188">
          <w:rPr>
            <w:noProof/>
            <w:webHidden/>
          </w:rPr>
          <w:tab/>
        </w:r>
        <w:r w:rsidR="000B3188">
          <w:rPr>
            <w:noProof/>
            <w:webHidden/>
          </w:rPr>
          <w:fldChar w:fldCharType="begin"/>
        </w:r>
        <w:r w:rsidR="000B3188">
          <w:rPr>
            <w:noProof/>
            <w:webHidden/>
          </w:rPr>
          <w:instrText xml:space="preserve"> PAGEREF _Toc116383584 \h </w:instrText>
        </w:r>
        <w:r w:rsidR="000B3188">
          <w:rPr>
            <w:noProof/>
            <w:webHidden/>
          </w:rPr>
        </w:r>
        <w:r w:rsidR="000B3188">
          <w:rPr>
            <w:noProof/>
            <w:webHidden/>
          </w:rPr>
          <w:fldChar w:fldCharType="separate"/>
        </w:r>
        <w:r w:rsidR="000B3188">
          <w:rPr>
            <w:noProof/>
            <w:webHidden/>
          </w:rPr>
          <w:t>10</w:t>
        </w:r>
        <w:r w:rsidR="000B3188">
          <w:rPr>
            <w:noProof/>
            <w:webHidden/>
          </w:rPr>
          <w:fldChar w:fldCharType="end"/>
        </w:r>
      </w:hyperlink>
    </w:p>
    <w:p w14:paraId="25BAF21C" w14:textId="3475B014" w:rsidR="000B3188" w:rsidRDefault="00DE0B3D">
      <w:pPr>
        <w:pStyle w:val="Sadraj2"/>
        <w:tabs>
          <w:tab w:val="left" w:pos="476"/>
          <w:tab w:val="right" w:leader="dot" w:pos="9054"/>
        </w:tabs>
        <w:rPr>
          <w:b w:val="0"/>
          <w:bCs w:val="0"/>
          <w:smallCaps w:val="0"/>
          <w:noProof/>
          <w:sz w:val="22"/>
          <w:lang w:eastAsia="hr-HR"/>
        </w:rPr>
      </w:pPr>
      <w:hyperlink w:anchor="_Toc116383585" w:history="1">
        <w:r w:rsidR="000B3188" w:rsidRPr="0025490D">
          <w:rPr>
            <w:rStyle w:val="Hiperveza"/>
            <w:noProof/>
          </w:rPr>
          <w:t>2.1</w:t>
        </w:r>
        <w:r w:rsidR="000B3188">
          <w:rPr>
            <w:b w:val="0"/>
            <w:bCs w:val="0"/>
            <w:smallCaps w:val="0"/>
            <w:noProof/>
            <w:sz w:val="22"/>
            <w:lang w:eastAsia="hr-HR"/>
          </w:rPr>
          <w:tab/>
        </w:r>
        <w:r w:rsidR="000B3188" w:rsidRPr="0025490D">
          <w:rPr>
            <w:rStyle w:val="Hiperveza"/>
            <w:noProof/>
          </w:rPr>
          <w:t>VODOZAHVATNA GRAĐEVINA  I DOVODNI CJEVOVOD</w:t>
        </w:r>
        <w:r w:rsidR="000B3188">
          <w:rPr>
            <w:noProof/>
            <w:webHidden/>
          </w:rPr>
          <w:tab/>
        </w:r>
        <w:r w:rsidR="000B3188">
          <w:rPr>
            <w:noProof/>
            <w:webHidden/>
          </w:rPr>
          <w:fldChar w:fldCharType="begin"/>
        </w:r>
        <w:r w:rsidR="000B3188">
          <w:rPr>
            <w:noProof/>
            <w:webHidden/>
          </w:rPr>
          <w:instrText xml:space="preserve"> PAGEREF _Toc116383585 \h </w:instrText>
        </w:r>
        <w:r w:rsidR="000B3188">
          <w:rPr>
            <w:noProof/>
            <w:webHidden/>
          </w:rPr>
        </w:r>
        <w:r w:rsidR="000B3188">
          <w:rPr>
            <w:noProof/>
            <w:webHidden/>
          </w:rPr>
          <w:fldChar w:fldCharType="separate"/>
        </w:r>
        <w:r w:rsidR="000B3188">
          <w:rPr>
            <w:noProof/>
            <w:webHidden/>
          </w:rPr>
          <w:t>10</w:t>
        </w:r>
        <w:r w:rsidR="000B3188">
          <w:rPr>
            <w:noProof/>
            <w:webHidden/>
          </w:rPr>
          <w:fldChar w:fldCharType="end"/>
        </w:r>
      </w:hyperlink>
    </w:p>
    <w:p w14:paraId="0FE6D246" w14:textId="196375ED" w:rsidR="000B3188" w:rsidRDefault="00DE0B3D">
      <w:pPr>
        <w:pStyle w:val="Sadraj4"/>
        <w:rPr>
          <w:noProof/>
          <w:sz w:val="22"/>
          <w:lang w:eastAsia="hr-HR"/>
        </w:rPr>
      </w:pPr>
      <w:hyperlink w:anchor="_Toc116383586" w:history="1">
        <w:r w:rsidR="000B3188" w:rsidRPr="0025490D">
          <w:rPr>
            <w:rStyle w:val="Hiperveza"/>
            <w:noProof/>
          </w:rPr>
          <w:t>2.1.1</w:t>
        </w:r>
        <w:r w:rsidR="000B3188">
          <w:rPr>
            <w:noProof/>
            <w:sz w:val="22"/>
            <w:lang w:eastAsia="hr-HR"/>
          </w:rPr>
          <w:tab/>
        </w:r>
        <w:r w:rsidR="000B3188" w:rsidRPr="0025490D">
          <w:rPr>
            <w:rStyle w:val="Hiperveza"/>
            <w:noProof/>
          </w:rPr>
          <w:t>Uvod</w:t>
        </w:r>
        <w:r w:rsidR="000B3188">
          <w:rPr>
            <w:noProof/>
            <w:webHidden/>
          </w:rPr>
          <w:tab/>
        </w:r>
        <w:r w:rsidR="000B3188">
          <w:rPr>
            <w:noProof/>
            <w:webHidden/>
          </w:rPr>
          <w:fldChar w:fldCharType="begin"/>
        </w:r>
        <w:r w:rsidR="000B3188">
          <w:rPr>
            <w:noProof/>
            <w:webHidden/>
          </w:rPr>
          <w:instrText xml:space="preserve"> PAGEREF _Toc116383586 \h </w:instrText>
        </w:r>
        <w:r w:rsidR="000B3188">
          <w:rPr>
            <w:noProof/>
            <w:webHidden/>
          </w:rPr>
        </w:r>
        <w:r w:rsidR="000B3188">
          <w:rPr>
            <w:noProof/>
            <w:webHidden/>
          </w:rPr>
          <w:fldChar w:fldCharType="separate"/>
        </w:r>
        <w:r w:rsidR="000B3188">
          <w:rPr>
            <w:noProof/>
            <w:webHidden/>
          </w:rPr>
          <w:t>10</w:t>
        </w:r>
        <w:r w:rsidR="000B3188">
          <w:rPr>
            <w:noProof/>
            <w:webHidden/>
          </w:rPr>
          <w:fldChar w:fldCharType="end"/>
        </w:r>
      </w:hyperlink>
    </w:p>
    <w:p w14:paraId="251D8074" w14:textId="1FAB3526" w:rsidR="000B3188" w:rsidRDefault="00DE0B3D">
      <w:pPr>
        <w:pStyle w:val="Sadraj4"/>
        <w:rPr>
          <w:noProof/>
          <w:sz w:val="22"/>
          <w:lang w:eastAsia="hr-HR"/>
        </w:rPr>
      </w:pPr>
      <w:hyperlink w:anchor="_Toc116383587" w:history="1">
        <w:r w:rsidR="000B3188" w:rsidRPr="0025490D">
          <w:rPr>
            <w:rStyle w:val="Hiperveza"/>
            <w:noProof/>
          </w:rPr>
          <w:t>2.1.2</w:t>
        </w:r>
        <w:r w:rsidR="000B3188">
          <w:rPr>
            <w:noProof/>
            <w:sz w:val="22"/>
            <w:lang w:eastAsia="hr-HR"/>
          </w:rPr>
          <w:tab/>
        </w:r>
        <w:r w:rsidR="000B3188" w:rsidRPr="0025490D">
          <w:rPr>
            <w:rStyle w:val="Hiperveza"/>
            <w:noProof/>
          </w:rPr>
          <w:t>Tehnički opis</w:t>
        </w:r>
        <w:r w:rsidR="000B3188">
          <w:rPr>
            <w:noProof/>
            <w:webHidden/>
          </w:rPr>
          <w:tab/>
        </w:r>
        <w:r w:rsidR="000B3188">
          <w:rPr>
            <w:noProof/>
            <w:webHidden/>
          </w:rPr>
          <w:fldChar w:fldCharType="begin"/>
        </w:r>
        <w:r w:rsidR="000B3188">
          <w:rPr>
            <w:noProof/>
            <w:webHidden/>
          </w:rPr>
          <w:instrText xml:space="preserve"> PAGEREF _Toc116383587 \h </w:instrText>
        </w:r>
        <w:r w:rsidR="000B3188">
          <w:rPr>
            <w:noProof/>
            <w:webHidden/>
          </w:rPr>
        </w:r>
        <w:r w:rsidR="000B3188">
          <w:rPr>
            <w:noProof/>
            <w:webHidden/>
          </w:rPr>
          <w:fldChar w:fldCharType="separate"/>
        </w:r>
        <w:r w:rsidR="000B3188">
          <w:rPr>
            <w:noProof/>
            <w:webHidden/>
          </w:rPr>
          <w:t>10</w:t>
        </w:r>
        <w:r w:rsidR="000B3188">
          <w:rPr>
            <w:noProof/>
            <w:webHidden/>
          </w:rPr>
          <w:fldChar w:fldCharType="end"/>
        </w:r>
      </w:hyperlink>
    </w:p>
    <w:p w14:paraId="77D59E61" w14:textId="0002AB45" w:rsidR="000B3188" w:rsidRDefault="00DE0B3D">
      <w:pPr>
        <w:pStyle w:val="Sadraj4"/>
        <w:rPr>
          <w:noProof/>
          <w:sz w:val="22"/>
          <w:lang w:eastAsia="hr-HR"/>
        </w:rPr>
      </w:pPr>
      <w:hyperlink w:anchor="_Toc116383588" w:history="1">
        <w:r w:rsidR="000B3188" w:rsidRPr="0025490D">
          <w:rPr>
            <w:rStyle w:val="Hiperveza"/>
            <w:noProof/>
          </w:rPr>
          <w:t>2.1.3</w:t>
        </w:r>
        <w:r w:rsidR="000B3188">
          <w:rPr>
            <w:noProof/>
            <w:sz w:val="22"/>
            <w:lang w:eastAsia="hr-HR"/>
          </w:rPr>
          <w:tab/>
        </w:r>
        <w:r w:rsidR="000B3188" w:rsidRPr="0025490D">
          <w:rPr>
            <w:rStyle w:val="Hiperveza"/>
            <w:noProof/>
          </w:rPr>
          <w:t>Strojarska oprema</w:t>
        </w:r>
        <w:r w:rsidR="000B3188">
          <w:rPr>
            <w:noProof/>
            <w:webHidden/>
          </w:rPr>
          <w:tab/>
        </w:r>
        <w:r w:rsidR="000B3188">
          <w:rPr>
            <w:noProof/>
            <w:webHidden/>
          </w:rPr>
          <w:fldChar w:fldCharType="begin"/>
        </w:r>
        <w:r w:rsidR="000B3188">
          <w:rPr>
            <w:noProof/>
            <w:webHidden/>
          </w:rPr>
          <w:instrText xml:space="preserve"> PAGEREF _Toc116383588 \h </w:instrText>
        </w:r>
        <w:r w:rsidR="000B3188">
          <w:rPr>
            <w:noProof/>
            <w:webHidden/>
          </w:rPr>
        </w:r>
        <w:r w:rsidR="000B3188">
          <w:rPr>
            <w:noProof/>
            <w:webHidden/>
          </w:rPr>
          <w:fldChar w:fldCharType="separate"/>
        </w:r>
        <w:r w:rsidR="000B3188">
          <w:rPr>
            <w:noProof/>
            <w:webHidden/>
          </w:rPr>
          <w:t>13</w:t>
        </w:r>
        <w:r w:rsidR="000B3188">
          <w:rPr>
            <w:noProof/>
            <w:webHidden/>
          </w:rPr>
          <w:fldChar w:fldCharType="end"/>
        </w:r>
      </w:hyperlink>
    </w:p>
    <w:p w14:paraId="5929F0F0" w14:textId="3FD1A590" w:rsidR="000B3188" w:rsidRDefault="00DE0B3D">
      <w:pPr>
        <w:pStyle w:val="Sadraj4"/>
        <w:rPr>
          <w:noProof/>
          <w:sz w:val="22"/>
          <w:lang w:eastAsia="hr-HR"/>
        </w:rPr>
      </w:pPr>
      <w:hyperlink w:anchor="_Toc116383589" w:history="1">
        <w:r w:rsidR="000B3188" w:rsidRPr="0025490D">
          <w:rPr>
            <w:rStyle w:val="Hiperveza"/>
            <w:noProof/>
          </w:rPr>
          <w:t>2.1.4</w:t>
        </w:r>
        <w:r w:rsidR="000B3188">
          <w:rPr>
            <w:noProof/>
            <w:sz w:val="22"/>
            <w:lang w:eastAsia="hr-HR"/>
          </w:rPr>
          <w:tab/>
        </w:r>
        <w:r w:rsidR="000B3188" w:rsidRPr="0025490D">
          <w:rPr>
            <w:rStyle w:val="Hiperveza"/>
            <w:noProof/>
          </w:rPr>
          <w:t>Elektotehnička oprema</w:t>
        </w:r>
        <w:r w:rsidR="000B3188">
          <w:rPr>
            <w:noProof/>
            <w:webHidden/>
          </w:rPr>
          <w:tab/>
        </w:r>
        <w:r w:rsidR="000B3188">
          <w:rPr>
            <w:noProof/>
            <w:webHidden/>
          </w:rPr>
          <w:fldChar w:fldCharType="begin"/>
        </w:r>
        <w:r w:rsidR="000B3188">
          <w:rPr>
            <w:noProof/>
            <w:webHidden/>
          </w:rPr>
          <w:instrText xml:space="preserve"> PAGEREF _Toc116383589 \h </w:instrText>
        </w:r>
        <w:r w:rsidR="000B3188">
          <w:rPr>
            <w:noProof/>
            <w:webHidden/>
          </w:rPr>
        </w:r>
        <w:r w:rsidR="000B3188">
          <w:rPr>
            <w:noProof/>
            <w:webHidden/>
          </w:rPr>
          <w:fldChar w:fldCharType="separate"/>
        </w:r>
        <w:r w:rsidR="000B3188">
          <w:rPr>
            <w:noProof/>
            <w:webHidden/>
          </w:rPr>
          <w:t>15</w:t>
        </w:r>
        <w:r w:rsidR="000B3188">
          <w:rPr>
            <w:noProof/>
            <w:webHidden/>
          </w:rPr>
          <w:fldChar w:fldCharType="end"/>
        </w:r>
      </w:hyperlink>
    </w:p>
    <w:p w14:paraId="390D1136" w14:textId="0FAA7973" w:rsidR="000B3188" w:rsidRDefault="00DE0B3D">
      <w:pPr>
        <w:pStyle w:val="Sadraj2"/>
        <w:tabs>
          <w:tab w:val="left" w:pos="476"/>
          <w:tab w:val="right" w:leader="dot" w:pos="9054"/>
        </w:tabs>
        <w:rPr>
          <w:b w:val="0"/>
          <w:bCs w:val="0"/>
          <w:smallCaps w:val="0"/>
          <w:noProof/>
          <w:sz w:val="22"/>
          <w:lang w:eastAsia="hr-HR"/>
        </w:rPr>
      </w:pPr>
      <w:hyperlink w:anchor="_Toc116383590" w:history="1">
        <w:r w:rsidR="000B3188" w:rsidRPr="0025490D">
          <w:rPr>
            <w:rStyle w:val="Hiperveza"/>
            <w:noProof/>
          </w:rPr>
          <w:t>2.2</w:t>
        </w:r>
        <w:r w:rsidR="000B3188">
          <w:rPr>
            <w:b w:val="0"/>
            <w:bCs w:val="0"/>
            <w:smallCaps w:val="0"/>
            <w:noProof/>
            <w:sz w:val="22"/>
            <w:lang w:eastAsia="hr-HR"/>
          </w:rPr>
          <w:tab/>
        </w:r>
        <w:r w:rsidR="000B3188" w:rsidRPr="0025490D">
          <w:rPr>
            <w:rStyle w:val="Hiperveza"/>
            <w:noProof/>
          </w:rPr>
          <w:t>DISTRIBUCIJSKA CRPNA STANICA (DCS) DALJ, TRAFOSTANICA TS 10(20)/0,4 KV DALJ, USISNI BAZEN, CRPNA STANICA ZA PRAŽNJENJE SUSTAVA, ZASUNSKO OKNO DCS I OKNO MJERAČA PROTOKA</w:t>
        </w:r>
        <w:r w:rsidR="000B3188">
          <w:rPr>
            <w:noProof/>
            <w:webHidden/>
          </w:rPr>
          <w:tab/>
        </w:r>
        <w:r w:rsidR="000B3188">
          <w:rPr>
            <w:noProof/>
            <w:webHidden/>
          </w:rPr>
          <w:fldChar w:fldCharType="begin"/>
        </w:r>
        <w:r w:rsidR="000B3188">
          <w:rPr>
            <w:noProof/>
            <w:webHidden/>
          </w:rPr>
          <w:instrText xml:space="preserve"> PAGEREF _Toc116383590 \h </w:instrText>
        </w:r>
        <w:r w:rsidR="000B3188">
          <w:rPr>
            <w:noProof/>
            <w:webHidden/>
          </w:rPr>
        </w:r>
        <w:r w:rsidR="000B3188">
          <w:rPr>
            <w:noProof/>
            <w:webHidden/>
          </w:rPr>
          <w:fldChar w:fldCharType="separate"/>
        </w:r>
        <w:r w:rsidR="000B3188">
          <w:rPr>
            <w:noProof/>
            <w:webHidden/>
          </w:rPr>
          <w:t>16</w:t>
        </w:r>
        <w:r w:rsidR="000B3188">
          <w:rPr>
            <w:noProof/>
            <w:webHidden/>
          </w:rPr>
          <w:fldChar w:fldCharType="end"/>
        </w:r>
      </w:hyperlink>
    </w:p>
    <w:p w14:paraId="455A1F48" w14:textId="057BA278" w:rsidR="000B3188" w:rsidRDefault="00DE0B3D">
      <w:pPr>
        <w:pStyle w:val="Sadraj4"/>
        <w:rPr>
          <w:noProof/>
          <w:sz w:val="22"/>
          <w:lang w:eastAsia="hr-HR"/>
        </w:rPr>
      </w:pPr>
      <w:hyperlink w:anchor="_Toc116383591" w:history="1">
        <w:r w:rsidR="000B3188" w:rsidRPr="0025490D">
          <w:rPr>
            <w:rStyle w:val="Hiperveza"/>
            <w:noProof/>
          </w:rPr>
          <w:t>2.2.1</w:t>
        </w:r>
        <w:r w:rsidR="000B3188">
          <w:rPr>
            <w:noProof/>
            <w:sz w:val="22"/>
            <w:lang w:eastAsia="hr-HR"/>
          </w:rPr>
          <w:tab/>
        </w:r>
        <w:r w:rsidR="000B3188" w:rsidRPr="0025490D">
          <w:rPr>
            <w:rStyle w:val="Hiperveza"/>
            <w:noProof/>
          </w:rPr>
          <w:t>Uvod</w:t>
        </w:r>
        <w:r w:rsidR="000B3188">
          <w:rPr>
            <w:noProof/>
            <w:webHidden/>
          </w:rPr>
          <w:tab/>
        </w:r>
        <w:r w:rsidR="000B3188">
          <w:rPr>
            <w:noProof/>
            <w:webHidden/>
          </w:rPr>
          <w:fldChar w:fldCharType="begin"/>
        </w:r>
        <w:r w:rsidR="000B3188">
          <w:rPr>
            <w:noProof/>
            <w:webHidden/>
          </w:rPr>
          <w:instrText xml:space="preserve"> PAGEREF _Toc116383591 \h </w:instrText>
        </w:r>
        <w:r w:rsidR="000B3188">
          <w:rPr>
            <w:noProof/>
            <w:webHidden/>
          </w:rPr>
        </w:r>
        <w:r w:rsidR="000B3188">
          <w:rPr>
            <w:noProof/>
            <w:webHidden/>
          </w:rPr>
          <w:fldChar w:fldCharType="separate"/>
        </w:r>
        <w:r w:rsidR="000B3188">
          <w:rPr>
            <w:noProof/>
            <w:webHidden/>
          </w:rPr>
          <w:t>16</w:t>
        </w:r>
        <w:r w:rsidR="000B3188">
          <w:rPr>
            <w:noProof/>
            <w:webHidden/>
          </w:rPr>
          <w:fldChar w:fldCharType="end"/>
        </w:r>
      </w:hyperlink>
    </w:p>
    <w:p w14:paraId="2D6EDEC1" w14:textId="500F389D" w:rsidR="000B3188" w:rsidRDefault="00DE0B3D">
      <w:pPr>
        <w:pStyle w:val="Sadraj4"/>
        <w:rPr>
          <w:noProof/>
          <w:sz w:val="22"/>
          <w:lang w:eastAsia="hr-HR"/>
        </w:rPr>
      </w:pPr>
      <w:hyperlink w:anchor="_Toc116383592" w:history="1">
        <w:r w:rsidR="000B3188" w:rsidRPr="0025490D">
          <w:rPr>
            <w:rStyle w:val="Hiperveza"/>
            <w:noProof/>
          </w:rPr>
          <w:t>2.2.2</w:t>
        </w:r>
        <w:r w:rsidR="000B3188">
          <w:rPr>
            <w:noProof/>
            <w:sz w:val="22"/>
            <w:lang w:eastAsia="hr-HR"/>
          </w:rPr>
          <w:tab/>
        </w:r>
        <w:r w:rsidR="000B3188" w:rsidRPr="0025490D">
          <w:rPr>
            <w:rStyle w:val="Hiperveza"/>
            <w:noProof/>
          </w:rPr>
          <w:t>Tehnički opis</w:t>
        </w:r>
        <w:r w:rsidR="000B3188">
          <w:rPr>
            <w:noProof/>
            <w:webHidden/>
          </w:rPr>
          <w:tab/>
        </w:r>
        <w:r w:rsidR="000B3188">
          <w:rPr>
            <w:noProof/>
            <w:webHidden/>
          </w:rPr>
          <w:fldChar w:fldCharType="begin"/>
        </w:r>
        <w:r w:rsidR="000B3188">
          <w:rPr>
            <w:noProof/>
            <w:webHidden/>
          </w:rPr>
          <w:instrText xml:space="preserve"> PAGEREF _Toc116383592 \h </w:instrText>
        </w:r>
        <w:r w:rsidR="000B3188">
          <w:rPr>
            <w:noProof/>
            <w:webHidden/>
          </w:rPr>
        </w:r>
        <w:r w:rsidR="000B3188">
          <w:rPr>
            <w:noProof/>
            <w:webHidden/>
          </w:rPr>
          <w:fldChar w:fldCharType="separate"/>
        </w:r>
        <w:r w:rsidR="000B3188">
          <w:rPr>
            <w:noProof/>
            <w:webHidden/>
          </w:rPr>
          <w:t>16</w:t>
        </w:r>
        <w:r w:rsidR="000B3188">
          <w:rPr>
            <w:noProof/>
            <w:webHidden/>
          </w:rPr>
          <w:fldChar w:fldCharType="end"/>
        </w:r>
      </w:hyperlink>
    </w:p>
    <w:p w14:paraId="1164648A" w14:textId="7B3A4AF6" w:rsidR="000B3188" w:rsidRDefault="00DE0B3D">
      <w:pPr>
        <w:pStyle w:val="Sadraj4"/>
        <w:rPr>
          <w:noProof/>
          <w:sz w:val="22"/>
          <w:lang w:eastAsia="hr-HR"/>
        </w:rPr>
      </w:pPr>
      <w:hyperlink w:anchor="_Toc116383593" w:history="1">
        <w:r w:rsidR="000B3188" w:rsidRPr="0025490D">
          <w:rPr>
            <w:rStyle w:val="Hiperveza"/>
            <w:noProof/>
          </w:rPr>
          <w:t>2.2.3</w:t>
        </w:r>
        <w:r w:rsidR="000B3188">
          <w:rPr>
            <w:noProof/>
            <w:sz w:val="22"/>
            <w:lang w:eastAsia="hr-HR"/>
          </w:rPr>
          <w:tab/>
        </w:r>
        <w:r w:rsidR="000B3188" w:rsidRPr="0025490D">
          <w:rPr>
            <w:rStyle w:val="Hiperveza"/>
            <w:noProof/>
          </w:rPr>
          <w:t>Strojarska oprema</w:t>
        </w:r>
        <w:r w:rsidR="000B3188">
          <w:rPr>
            <w:noProof/>
            <w:webHidden/>
          </w:rPr>
          <w:tab/>
        </w:r>
        <w:r w:rsidR="000B3188">
          <w:rPr>
            <w:noProof/>
            <w:webHidden/>
          </w:rPr>
          <w:fldChar w:fldCharType="begin"/>
        </w:r>
        <w:r w:rsidR="000B3188">
          <w:rPr>
            <w:noProof/>
            <w:webHidden/>
          </w:rPr>
          <w:instrText xml:space="preserve"> PAGEREF _Toc116383593 \h </w:instrText>
        </w:r>
        <w:r w:rsidR="000B3188">
          <w:rPr>
            <w:noProof/>
            <w:webHidden/>
          </w:rPr>
        </w:r>
        <w:r w:rsidR="000B3188">
          <w:rPr>
            <w:noProof/>
            <w:webHidden/>
          </w:rPr>
          <w:fldChar w:fldCharType="separate"/>
        </w:r>
        <w:r w:rsidR="000B3188">
          <w:rPr>
            <w:noProof/>
            <w:webHidden/>
          </w:rPr>
          <w:t>19</w:t>
        </w:r>
        <w:r w:rsidR="000B3188">
          <w:rPr>
            <w:noProof/>
            <w:webHidden/>
          </w:rPr>
          <w:fldChar w:fldCharType="end"/>
        </w:r>
      </w:hyperlink>
    </w:p>
    <w:p w14:paraId="5371AE1D" w14:textId="5C8E2092" w:rsidR="000B3188" w:rsidRDefault="00DE0B3D">
      <w:pPr>
        <w:pStyle w:val="Sadraj4"/>
        <w:rPr>
          <w:noProof/>
          <w:sz w:val="22"/>
          <w:lang w:eastAsia="hr-HR"/>
        </w:rPr>
      </w:pPr>
      <w:hyperlink w:anchor="_Toc116383594" w:history="1">
        <w:r w:rsidR="000B3188" w:rsidRPr="0025490D">
          <w:rPr>
            <w:rStyle w:val="Hiperveza"/>
            <w:noProof/>
          </w:rPr>
          <w:t>2.2.4</w:t>
        </w:r>
        <w:r w:rsidR="000B3188">
          <w:rPr>
            <w:noProof/>
            <w:sz w:val="22"/>
            <w:lang w:eastAsia="hr-HR"/>
          </w:rPr>
          <w:tab/>
        </w:r>
        <w:r w:rsidR="000B3188" w:rsidRPr="0025490D">
          <w:rPr>
            <w:rStyle w:val="Hiperveza"/>
            <w:noProof/>
          </w:rPr>
          <w:t>Elektrotehnička oprema</w:t>
        </w:r>
        <w:r w:rsidR="000B3188">
          <w:rPr>
            <w:noProof/>
            <w:webHidden/>
          </w:rPr>
          <w:tab/>
        </w:r>
        <w:r w:rsidR="000B3188">
          <w:rPr>
            <w:noProof/>
            <w:webHidden/>
          </w:rPr>
          <w:fldChar w:fldCharType="begin"/>
        </w:r>
        <w:r w:rsidR="000B3188">
          <w:rPr>
            <w:noProof/>
            <w:webHidden/>
          </w:rPr>
          <w:instrText xml:space="preserve"> PAGEREF _Toc116383594 \h </w:instrText>
        </w:r>
        <w:r w:rsidR="000B3188">
          <w:rPr>
            <w:noProof/>
            <w:webHidden/>
          </w:rPr>
        </w:r>
        <w:r w:rsidR="000B3188">
          <w:rPr>
            <w:noProof/>
            <w:webHidden/>
          </w:rPr>
          <w:fldChar w:fldCharType="separate"/>
        </w:r>
        <w:r w:rsidR="000B3188">
          <w:rPr>
            <w:noProof/>
            <w:webHidden/>
          </w:rPr>
          <w:t>21</w:t>
        </w:r>
        <w:r w:rsidR="000B3188">
          <w:rPr>
            <w:noProof/>
            <w:webHidden/>
          </w:rPr>
          <w:fldChar w:fldCharType="end"/>
        </w:r>
      </w:hyperlink>
    </w:p>
    <w:p w14:paraId="4B318047" w14:textId="3CBEA6AA" w:rsidR="000B3188" w:rsidRDefault="00DE0B3D">
      <w:pPr>
        <w:pStyle w:val="Sadraj2"/>
        <w:tabs>
          <w:tab w:val="left" w:pos="476"/>
          <w:tab w:val="right" w:leader="dot" w:pos="9054"/>
        </w:tabs>
        <w:rPr>
          <w:b w:val="0"/>
          <w:bCs w:val="0"/>
          <w:smallCaps w:val="0"/>
          <w:noProof/>
          <w:sz w:val="22"/>
          <w:lang w:eastAsia="hr-HR"/>
        </w:rPr>
      </w:pPr>
      <w:hyperlink w:anchor="_Toc116383595" w:history="1">
        <w:r w:rsidR="000B3188" w:rsidRPr="0025490D">
          <w:rPr>
            <w:rStyle w:val="Hiperveza"/>
            <w:noProof/>
          </w:rPr>
          <w:t>2.3</w:t>
        </w:r>
        <w:r w:rsidR="000B3188">
          <w:rPr>
            <w:b w:val="0"/>
            <w:bCs w:val="0"/>
            <w:smallCaps w:val="0"/>
            <w:noProof/>
            <w:sz w:val="22"/>
            <w:lang w:eastAsia="hr-HR"/>
          </w:rPr>
          <w:tab/>
        </w:r>
        <w:r w:rsidR="000B3188" w:rsidRPr="0025490D">
          <w:rPr>
            <w:rStyle w:val="Hiperveza"/>
            <w:noProof/>
          </w:rPr>
          <w:t>PIVOT TRAFOSTANICA</w:t>
        </w:r>
        <w:r w:rsidR="000B3188">
          <w:rPr>
            <w:noProof/>
            <w:webHidden/>
          </w:rPr>
          <w:tab/>
        </w:r>
        <w:r w:rsidR="000B3188">
          <w:rPr>
            <w:noProof/>
            <w:webHidden/>
          </w:rPr>
          <w:fldChar w:fldCharType="begin"/>
        </w:r>
        <w:r w:rsidR="000B3188">
          <w:rPr>
            <w:noProof/>
            <w:webHidden/>
          </w:rPr>
          <w:instrText xml:space="preserve"> PAGEREF _Toc116383595 \h </w:instrText>
        </w:r>
        <w:r w:rsidR="000B3188">
          <w:rPr>
            <w:noProof/>
            <w:webHidden/>
          </w:rPr>
        </w:r>
        <w:r w:rsidR="000B3188">
          <w:rPr>
            <w:noProof/>
            <w:webHidden/>
          </w:rPr>
          <w:fldChar w:fldCharType="separate"/>
        </w:r>
        <w:r w:rsidR="000B3188">
          <w:rPr>
            <w:noProof/>
            <w:webHidden/>
          </w:rPr>
          <w:t>25</w:t>
        </w:r>
        <w:r w:rsidR="000B3188">
          <w:rPr>
            <w:noProof/>
            <w:webHidden/>
          </w:rPr>
          <w:fldChar w:fldCharType="end"/>
        </w:r>
      </w:hyperlink>
    </w:p>
    <w:p w14:paraId="4512F34B" w14:textId="2B76C88C" w:rsidR="000B3188" w:rsidRDefault="00DE0B3D">
      <w:pPr>
        <w:pStyle w:val="Sadraj2"/>
        <w:tabs>
          <w:tab w:val="left" w:pos="476"/>
          <w:tab w:val="right" w:leader="dot" w:pos="9054"/>
        </w:tabs>
        <w:rPr>
          <w:b w:val="0"/>
          <w:bCs w:val="0"/>
          <w:smallCaps w:val="0"/>
          <w:noProof/>
          <w:sz w:val="22"/>
          <w:lang w:eastAsia="hr-HR"/>
        </w:rPr>
      </w:pPr>
      <w:hyperlink w:anchor="_Toc116383596" w:history="1">
        <w:r w:rsidR="000B3188" w:rsidRPr="0025490D">
          <w:rPr>
            <w:rStyle w:val="Hiperveza"/>
            <w:rFonts w:cstheme="minorHAnsi"/>
            <w:noProof/>
          </w:rPr>
          <w:t>2.4</w:t>
        </w:r>
        <w:r w:rsidR="000B3188">
          <w:rPr>
            <w:b w:val="0"/>
            <w:bCs w:val="0"/>
            <w:smallCaps w:val="0"/>
            <w:noProof/>
            <w:sz w:val="22"/>
            <w:lang w:eastAsia="hr-HR"/>
          </w:rPr>
          <w:tab/>
        </w:r>
        <w:r w:rsidR="000B3188" w:rsidRPr="0025490D">
          <w:rPr>
            <w:rStyle w:val="Hiperveza"/>
            <w:rFonts w:cstheme="minorHAnsi"/>
            <w:noProof/>
          </w:rPr>
          <w:t>RAZVODNA MREŽA TLAČNIH CJEVOVODA</w:t>
        </w:r>
        <w:r w:rsidR="000B3188">
          <w:rPr>
            <w:noProof/>
            <w:webHidden/>
          </w:rPr>
          <w:tab/>
        </w:r>
        <w:r w:rsidR="000B3188">
          <w:rPr>
            <w:noProof/>
            <w:webHidden/>
          </w:rPr>
          <w:fldChar w:fldCharType="begin"/>
        </w:r>
        <w:r w:rsidR="000B3188">
          <w:rPr>
            <w:noProof/>
            <w:webHidden/>
          </w:rPr>
          <w:instrText xml:space="preserve"> PAGEREF _Toc116383596 \h </w:instrText>
        </w:r>
        <w:r w:rsidR="000B3188">
          <w:rPr>
            <w:noProof/>
            <w:webHidden/>
          </w:rPr>
        </w:r>
        <w:r w:rsidR="000B3188">
          <w:rPr>
            <w:noProof/>
            <w:webHidden/>
          </w:rPr>
          <w:fldChar w:fldCharType="separate"/>
        </w:r>
        <w:r w:rsidR="000B3188">
          <w:rPr>
            <w:noProof/>
            <w:webHidden/>
          </w:rPr>
          <w:t>26</w:t>
        </w:r>
        <w:r w:rsidR="000B3188">
          <w:rPr>
            <w:noProof/>
            <w:webHidden/>
          </w:rPr>
          <w:fldChar w:fldCharType="end"/>
        </w:r>
      </w:hyperlink>
    </w:p>
    <w:p w14:paraId="030C5360" w14:textId="1AABFB01" w:rsidR="000B3188" w:rsidRDefault="00DE0B3D">
      <w:pPr>
        <w:pStyle w:val="Sadraj4"/>
        <w:rPr>
          <w:noProof/>
          <w:sz w:val="22"/>
          <w:lang w:eastAsia="hr-HR"/>
        </w:rPr>
      </w:pPr>
      <w:hyperlink w:anchor="_Toc116383597" w:history="1">
        <w:r w:rsidR="000B3188" w:rsidRPr="0025490D">
          <w:rPr>
            <w:rStyle w:val="Hiperveza"/>
            <w:noProof/>
          </w:rPr>
          <w:t>2.4.1</w:t>
        </w:r>
        <w:r w:rsidR="000B3188">
          <w:rPr>
            <w:noProof/>
            <w:sz w:val="22"/>
            <w:lang w:eastAsia="hr-HR"/>
          </w:rPr>
          <w:tab/>
        </w:r>
        <w:r w:rsidR="000B3188" w:rsidRPr="0025490D">
          <w:rPr>
            <w:rStyle w:val="Hiperveza"/>
            <w:noProof/>
          </w:rPr>
          <w:t>Općenito</w:t>
        </w:r>
        <w:r w:rsidR="000B3188">
          <w:rPr>
            <w:noProof/>
            <w:webHidden/>
          </w:rPr>
          <w:tab/>
        </w:r>
        <w:r w:rsidR="000B3188">
          <w:rPr>
            <w:noProof/>
            <w:webHidden/>
          </w:rPr>
          <w:fldChar w:fldCharType="begin"/>
        </w:r>
        <w:r w:rsidR="000B3188">
          <w:rPr>
            <w:noProof/>
            <w:webHidden/>
          </w:rPr>
          <w:instrText xml:space="preserve"> PAGEREF _Toc116383597 \h </w:instrText>
        </w:r>
        <w:r w:rsidR="000B3188">
          <w:rPr>
            <w:noProof/>
            <w:webHidden/>
          </w:rPr>
        </w:r>
        <w:r w:rsidR="000B3188">
          <w:rPr>
            <w:noProof/>
            <w:webHidden/>
          </w:rPr>
          <w:fldChar w:fldCharType="separate"/>
        </w:r>
        <w:r w:rsidR="000B3188">
          <w:rPr>
            <w:noProof/>
            <w:webHidden/>
          </w:rPr>
          <w:t>26</w:t>
        </w:r>
        <w:r w:rsidR="000B3188">
          <w:rPr>
            <w:noProof/>
            <w:webHidden/>
          </w:rPr>
          <w:fldChar w:fldCharType="end"/>
        </w:r>
      </w:hyperlink>
    </w:p>
    <w:p w14:paraId="0AE73629" w14:textId="2DBBBC20" w:rsidR="000B3188" w:rsidRDefault="00DE0B3D">
      <w:pPr>
        <w:pStyle w:val="Sadraj4"/>
        <w:rPr>
          <w:noProof/>
          <w:sz w:val="22"/>
          <w:lang w:eastAsia="hr-HR"/>
        </w:rPr>
      </w:pPr>
      <w:hyperlink w:anchor="_Toc116383598" w:history="1">
        <w:r w:rsidR="000B3188" w:rsidRPr="0025490D">
          <w:rPr>
            <w:rStyle w:val="Hiperveza"/>
            <w:noProof/>
          </w:rPr>
          <w:t>2.4.2</w:t>
        </w:r>
        <w:r w:rsidR="000B3188">
          <w:rPr>
            <w:noProof/>
            <w:sz w:val="22"/>
            <w:lang w:eastAsia="hr-HR"/>
          </w:rPr>
          <w:tab/>
        </w:r>
        <w:r w:rsidR="000B3188" w:rsidRPr="0025490D">
          <w:rPr>
            <w:rStyle w:val="Hiperveza"/>
            <w:noProof/>
          </w:rPr>
          <w:t>Osnovna koncepcija razvodne mreže tlačnih cjevovoda</w:t>
        </w:r>
        <w:r w:rsidR="000B3188">
          <w:rPr>
            <w:noProof/>
            <w:webHidden/>
          </w:rPr>
          <w:tab/>
        </w:r>
        <w:r w:rsidR="000B3188">
          <w:rPr>
            <w:noProof/>
            <w:webHidden/>
          </w:rPr>
          <w:fldChar w:fldCharType="begin"/>
        </w:r>
        <w:r w:rsidR="000B3188">
          <w:rPr>
            <w:noProof/>
            <w:webHidden/>
          </w:rPr>
          <w:instrText xml:space="preserve"> PAGEREF _Toc116383598 \h </w:instrText>
        </w:r>
        <w:r w:rsidR="000B3188">
          <w:rPr>
            <w:noProof/>
            <w:webHidden/>
          </w:rPr>
        </w:r>
        <w:r w:rsidR="000B3188">
          <w:rPr>
            <w:noProof/>
            <w:webHidden/>
          </w:rPr>
          <w:fldChar w:fldCharType="separate"/>
        </w:r>
        <w:r w:rsidR="000B3188">
          <w:rPr>
            <w:noProof/>
            <w:webHidden/>
          </w:rPr>
          <w:t>26</w:t>
        </w:r>
        <w:r w:rsidR="000B3188">
          <w:rPr>
            <w:noProof/>
            <w:webHidden/>
          </w:rPr>
          <w:fldChar w:fldCharType="end"/>
        </w:r>
      </w:hyperlink>
    </w:p>
    <w:p w14:paraId="631583C8" w14:textId="5D66BE0C" w:rsidR="000B3188" w:rsidRDefault="00DE0B3D">
      <w:pPr>
        <w:pStyle w:val="Sadraj4"/>
        <w:rPr>
          <w:noProof/>
          <w:sz w:val="22"/>
          <w:lang w:eastAsia="hr-HR"/>
        </w:rPr>
      </w:pPr>
      <w:hyperlink w:anchor="_Toc116383599" w:history="1">
        <w:r w:rsidR="000B3188" w:rsidRPr="0025490D">
          <w:rPr>
            <w:rStyle w:val="Hiperveza"/>
            <w:noProof/>
          </w:rPr>
          <w:t>2.4.3</w:t>
        </w:r>
        <w:r w:rsidR="000B3188">
          <w:rPr>
            <w:noProof/>
            <w:sz w:val="22"/>
            <w:lang w:eastAsia="hr-HR"/>
          </w:rPr>
          <w:tab/>
        </w:r>
        <w:r w:rsidR="000B3188" w:rsidRPr="0025490D">
          <w:rPr>
            <w:rStyle w:val="Hiperveza"/>
            <w:noProof/>
          </w:rPr>
          <w:t>Trasa cjevovoda, opseg</w:t>
        </w:r>
        <w:r w:rsidR="000B3188">
          <w:rPr>
            <w:noProof/>
            <w:webHidden/>
          </w:rPr>
          <w:tab/>
        </w:r>
        <w:r w:rsidR="000B3188">
          <w:rPr>
            <w:noProof/>
            <w:webHidden/>
          </w:rPr>
          <w:fldChar w:fldCharType="begin"/>
        </w:r>
        <w:r w:rsidR="000B3188">
          <w:rPr>
            <w:noProof/>
            <w:webHidden/>
          </w:rPr>
          <w:instrText xml:space="preserve"> PAGEREF _Toc116383599 \h </w:instrText>
        </w:r>
        <w:r w:rsidR="000B3188">
          <w:rPr>
            <w:noProof/>
            <w:webHidden/>
          </w:rPr>
        </w:r>
        <w:r w:rsidR="000B3188">
          <w:rPr>
            <w:noProof/>
            <w:webHidden/>
          </w:rPr>
          <w:fldChar w:fldCharType="separate"/>
        </w:r>
        <w:r w:rsidR="000B3188">
          <w:rPr>
            <w:noProof/>
            <w:webHidden/>
          </w:rPr>
          <w:t>26</w:t>
        </w:r>
        <w:r w:rsidR="000B3188">
          <w:rPr>
            <w:noProof/>
            <w:webHidden/>
          </w:rPr>
          <w:fldChar w:fldCharType="end"/>
        </w:r>
      </w:hyperlink>
    </w:p>
    <w:p w14:paraId="4B6D8C07" w14:textId="7485C7CB" w:rsidR="000B3188" w:rsidRDefault="00DE0B3D">
      <w:pPr>
        <w:pStyle w:val="Sadraj2"/>
        <w:tabs>
          <w:tab w:val="left" w:pos="476"/>
          <w:tab w:val="right" w:leader="dot" w:pos="9054"/>
        </w:tabs>
        <w:rPr>
          <w:b w:val="0"/>
          <w:bCs w:val="0"/>
          <w:smallCaps w:val="0"/>
          <w:noProof/>
          <w:sz w:val="22"/>
          <w:lang w:eastAsia="hr-HR"/>
        </w:rPr>
      </w:pPr>
      <w:hyperlink w:anchor="_Toc116383600" w:history="1">
        <w:r w:rsidR="000B3188" w:rsidRPr="0025490D">
          <w:rPr>
            <w:rStyle w:val="Hiperveza"/>
            <w:noProof/>
          </w:rPr>
          <w:t>2.5</w:t>
        </w:r>
        <w:r w:rsidR="000B3188">
          <w:rPr>
            <w:b w:val="0"/>
            <w:bCs w:val="0"/>
            <w:smallCaps w:val="0"/>
            <w:noProof/>
            <w:sz w:val="22"/>
            <w:lang w:eastAsia="hr-HR"/>
          </w:rPr>
          <w:tab/>
        </w:r>
        <w:r w:rsidR="000B3188" w:rsidRPr="0025490D">
          <w:rPr>
            <w:rStyle w:val="Hiperveza"/>
            <w:noProof/>
          </w:rPr>
          <w:t>SN KABELSKI PRIKLJUČAK ZA TS 10(20)/0,4 KV PIVOT S NN NAPAJANJEM CENTAR PIVOTA</w:t>
        </w:r>
        <w:r w:rsidR="000B3188">
          <w:rPr>
            <w:noProof/>
            <w:webHidden/>
          </w:rPr>
          <w:tab/>
        </w:r>
        <w:r w:rsidR="000B3188">
          <w:rPr>
            <w:noProof/>
            <w:webHidden/>
          </w:rPr>
          <w:fldChar w:fldCharType="begin"/>
        </w:r>
        <w:r w:rsidR="000B3188">
          <w:rPr>
            <w:noProof/>
            <w:webHidden/>
          </w:rPr>
          <w:instrText xml:space="preserve"> PAGEREF _Toc116383600 \h </w:instrText>
        </w:r>
        <w:r w:rsidR="000B3188">
          <w:rPr>
            <w:noProof/>
            <w:webHidden/>
          </w:rPr>
        </w:r>
        <w:r w:rsidR="000B3188">
          <w:rPr>
            <w:noProof/>
            <w:webHidden/>
          </w:rPr>
          <w:fldChar w:fldCharType="separate"/>
        </w:r>
        <w:r w:rsidR="000B3188">
          <w:rPr>
            <w:noProof/>
            <w:webHidden/>
          </w:rPr>
          <w:t>27</w:t>
        </w:r>
        <w:r w:rsidR="000B3188">
          <w:rPr>
            <w:noProof/>
            <w:webHidden/>
          </w:rPr>
          <w:fldChar w:fldCharType="end"/>
        </w:r>
      </w:hyperlink>
    </w:p>
    <w:p w14:paraId="44A1C72D" w14:textId="4447CBB0" w:rsidR="000B3188" w:rsidRDefault="00DE0B3D">
      <w:pPr>
        <w:pStyle w:val="Sadraj4"/>
        <w:rPr>
          <w:noProof/>
          <w:sz w:val="22"/>
          <w:lang w:eastAsia="hr-HR"/>
        </w:rPr>
      </w:pPr>
      <w:hyperlink w:anchor="_Toc116383601" w:history="1">
        <w:r w:rsidR="000B3188" w:rsidRPr="0025490D">
          <w:rPr>
            <w:rStyle w:val="Hiperveza"/>
            <w:noProof/>
          </w:rPr>
          <w:t>2.5.1</w:t>
        </w:r>
        <w:r w:rsidR="000B3188">
          <w:rPr>
            <w:noProof/>
            <w:sz w:val="22"/>
            <w:lang w:eastAsia="hr-HR"/>
          </w:rPr>
          <w:tab/>
        </w:r>
        <w:r w:rsidR="000B3188" w:rsidRPr="0025490D">
          <w:rPr>
            <w:rStyle w:val="Hiperveza"/>
            <w:noProof/>
          </w:rPr>
          <w:t>Općenito</w:t>
        </w:r>
        <w:r w:rsidR="000B3188">
          <w:rPr>
            <w:noProof/>
            <w:webHidden/>
          </w:rPr>
          <w:tab/>
        </w:r>
        <w:r w:rsidR="000B3188">
          <w:rPr>
            <w:noProof/>
            <w:webHidden/>
          </w:rPr>
          <w:fldChar w:fldCharType="begin"/>
        </w:r>
        <w:r w:rsidR="000B3188">
          <w:rPr>
            <w:noProof/>
            <w:webHidden/>
          </w:rPr>
          <w:instrText xml:space="preserve"> PAGEREF _Toc116383601 \h </w:instrText>
        </w:r>
        <w:r w:rsidR="000B3188">
          <w:rPr>
            <w:noProof/>
            <w:webHidden/>
          </w:rPr>
        </w:r>
        <w:r w:rsidR="000B3188">
          <w:rPr>
            <w:noProof/>
            <w:webHidden/>
          </w:rPr>
          <w:fldChar w:fldCharType="separate"/>
        </w:r>
        <w:r w:rsidR="000B3188">
          <w:rPr>
            <w:noProof/>
            <w:webHidden/>
          </w:rPr>
          <w:t>27</w:t>
        </w:r>
        <w:r w:rsidR="000B3188">
          <w:rPr>
            <w:noProof/>
            <w:webHidden/>
          </w:rPr>
          <w:fldChar w:fldCharType="end"/>
        </w:r>
      </w:hyperlink>
    </w:p>
    <w:p w14:paraId="0D62F300" w14:textId="008E72AF" w:rsidR="000B3188" w:rsidRDefault="00DE0B3D">
      <w:pPr>
        <w:pStyle w:val="Sadraj4"/>
        <w:rPr>
          <w:noProof/>
          <w:sz w:val="22"/>
          <w:lang w:eastAsia="hr-HR"/>
        </w:rPr>
      </w:pPr>
      <w:hyperlink w:anchor="_Toc116383602" w:history="1">
        <w:r w:rsidR="000B3188" w:rsidRPr="0025490D">
          <w:rPr>
            <w:rStyle w:val="Hiperveza"/>
            <w:noProof/>
          </w:rPr>
          <w:t>2.5.2</w:t>
        </w:r>
        <w:r w:rsidR="000B3188">
          <w:rPr>
            <w:noProof/>
            <w:sz w:val="22"/>
            <w:lang w:eastAsia="hr-HR"/>
          </w:rPr>
          <w:tab/>
        </w:r>
        <w:r w:rsidR="000B3188" w:rsidRPr="0025490D">
          <w:rPr>
            <w:rStyle w:val="Hiperveza"/>
            <w:noProof/>
          </w:rPr>
          <w:t>SN kabelski priključak za TS 10(20)/0,4 kV Pivot</w:t>
        </w:r>
        <w:r w:rsidR="000B3188">
          <w:rPr>
            <w:noProof/>
            <w:webHidden/>
          </w:rPr>
          <w:tab/>
        </w:r>
        <w:r w:rsidR="000B3188">
          <w:rPr>
            <w:noProof/>
            <w:webHidden/>
          </w:rPr>
          <w:fldChar w:fldCharType="begin"/>
        </w:r>
        <w:r w:rsidR="000B3188">
          <w:rPr>
            <w:noProof/>
            <w:webHidden/>
          </w:rPr>
          <w:instrText xml:space="preserve"> PAGEREF _Toc116383602 \h </w:instrText>
        </w:r>
        <w:r w:rsidR="000B3188">
          <w:rPr>
            <w:noProof/>
            <w:webHidden/>
          </w:rPr>
        </w:r>
        <w:r w:rsidR="000B3188">
          <w:rPr>
            <w:noProof/>
            <w:webHidden/>
          </w:rPr>
          <w:fldChar w:fldCharType="separate"/>
        </w:r>
        <w:r w:rsidR="000B3188">
          <w:rPr>
            <w:noProof/>
            <w:webHidden/>
          </w:rPr>
          <w:t>28</w:t>
        </w:r>
        <w:r w:rsidR="000B3188">
          <w:rPr>
            <w:noProof/>
            <w:webHidden/>
          </w:rPr>
          <w:fldChar w:fldCharType="end"/>
        </w:r>
      </w:hyperlink>
    </w:p>
    <w:p w14:paraId="2810FED3" w14:textId="46F510DD" w:rsidR="000B3188" w:rsidRDefault="00DE0B3D">
      <w:pPr>
        <w:pStyle w:val="Sadraj4"/>
        <w:rPr>
          <w:noProof/>
          <w:sz w:val="22"/>
          <w:lang w:eastAsia="hr-HR"/>
        </w:rPr>
      </w:pPr>
      <w:hyperlink w:anchor="_Toc116383603" w:history="1">
        <w:r w:rsidR="000B3188" w:rsidRPr="0025490D">
          <w:rPr>
            <w:rStyle w:val="Hiperveza"/>
            <w:noProof/>
          </w:rPr>
          <w:t>2.5.3</w:t>
        </w:r>
        <w:r w:rsidR="000B3188">
          <w:rPr>
            <w:noProof/>
            <w:sz w:val="22"/>
            <w:lang w:eastAsia="hr-HR"/>
          </w:rPr>
          <w:tab/>
        </w:r>
        <w:r w:rsidR="000B3188" w:rsidRPr="0025490D">
          <w:rPr>
            <w:rStyle w:val="Hiperveza"/>
            <w:noProof/>
          </w:rPr>
          <w:t>NN kabelski rasplet za centar Pivote</w:t>
        </w:r>
        <w:r w:rsidR="000B3188">
          <w:rPr>
            <w:noProof/>
            <w:webHidden/>
          </w:rPr>
          <w:tab/>
        </w:r>
        <w:r w:rsidR="000B3188">
          <w:rPr>
            <w:noProof/>
            <w:webHidden/>
          </w:rPr>
          <w:fldChar w:fldCharType="begin"/>
        </w:r>
        <w:r w:rsidR="000B3188">
          <w:rPr>
            <w:noProof/>
            <w:webHidden/>
          </w:rPr>
          <w:instrText xml:space="preserve"> PAGEREF _Toc116383603 \h </w:instrText>
        </w:r>
        <w:r w:rsidR="000B3188">
          <w:rPr>
            <w:noProof/>
            <w:webHidden/>
          </w:rPr>
        </w:r>
        <w:r w:rsidR="000B3188">
          <w:rPr>
            <w:noProof/>
            <w:webHidden/>
          </w:rPr>
          <w:fldChar w:fldCharType="separate"/>
        </w:r>
        <w:r w:rsidR="000B3188">
          <w:rPr>
            <w:noProof/>
            <w:webHidden/>
          </w:rPr>
          <w:t>29</w:t>
        </w:r>
        <w:r w:rsidR="000B3188">
          <w:rPr>
            <w:noProof/>
            <w:webHidden/>
          </w:rPr>
          <w:fldChar w:fldCharType="end"/>
        </w:r>
      </w:hyperlink>
    </w:p>
    <w:p w14:paraId="2F0CA47E" w14:textId="6AB1583C" w:rsidR="000B3188" w:rsidRDefault="00DE0B3D">
      <w:pPr>
        <w:pStyle w:val="Sadraj1"/>
        <w:tabs>
          <w:tab w:val="left" w:pos="321"/>
          <w:tab w:val="right" w:leader="dot" w:pos="9054"/>
        </w:tabs>
        <w:rPr>
          <w:b w:val="0"/>
          <w:bCs w:val="0"/>
          <w:caps w:val="0"/>
          <w:noProof/>
          <w:sz w:val="22"/>
          <w:u w:val="none"/>
          <w:lang w:eastAsia="hr-HR"/>
        </w:rPr>
      </w:pPr>
      <w:hyperlink w:anchor="_Toc116383604" w:history="1">
        <w:r w:rsidR="000B3188" w:rsidRPr="0025490D">
          <w:rPr>
            <w:rStyle w:val="Hiperveza"/>
            <w:noProof/>
            <w:specVanish/>
          </w:rPr>
          <w:t>3</w:t>
        </w:r>
        <w:r w:rsidR="000B3188">
          <w:rPr>
            <w:b w:val="0"/>
            <w:bCs w:val="0"/>
            <w:caps w:val="0"/>
            <w:noProof/>
            <w:sz w:val="22"/>
            <w:u w:val="none"/>
            <w:lang w:eastAsia="hr-HR"/>
          </w:rPr>
          <w:tab/>
        </w:r>
        <w:r w:rsidR="000B3188" w:rsidRPr="0025490D">
          <w:rPr>
            <w:rStyle w:val="Hiperveza"/>
            <w:noProof/>
          </w:rPr>
          <w:t>SPECIFIKACIJA USLUGA</w:t>
        </w:r>
        <w:r w:rsidR="000B3188">
          <w:rPr>
            <w:noProof/>
            <w:webHidden/>
          </w:rPr>
          <w:tab/>
        </w:r>
        <w:r w:rsidR="000B3188">
          <w:rPr>
            <w:noProof/>
            <w:webHidden/>
          </w:rPr>
          <w:fldChar w:fldCharType="begin"/>
        </w:r>
        <w:r w:rsidR="000B3188">
          <w:rPr>
            <w:noProof/>
            <w:webHidden/>
          </w:rPr>
          <w:instrText xml:space="preserve"> PAGEREF _Toc116383604 \h </w:instrText>
        </w:r>
        <w:r w:rsidR="000B3188">
          <w:rPr>
            <w:noProof/>
            <w:webHidden/>
          </w:rPr>
        </w:r>
        <w:r w:rsidR="000B3188">
          <w:rPr>
            <w:noProof/>
            <w:webHidden/>
          </w:rPr>
          <w:fldChar w:fldCharType="separate"/>
        </w:r>
        <w:r w:rsidR="000B3188">
          <w:rPr>
            <w:noProof/>
            <w:webHidden/>
          </w:rPr>
          <w:t>30</w:t>
        </w:r>
        <w:r w:rsidR="000B3188">
          <w:rPr>
            <w:noProof/>
            <w:webHidden/>
          </w:rPr>
          <w:fldChar w:fldCharType="end"/>
        </w:r>
      </w:hyperlink>
    </w:p>
    <w:p w14:paraId="130F4653" w14:textId="22138CE9" w:rsidR="000B3188" w:rsidRDefault="00DE0B3D">
      <w:pPr>
        <w:pStyle w:val="Sadraj2"/>
        <w:tabs>
          <w:tab w:val="left" w:pos="476"/>
          <w:tab w:val="right" w:leader="dot" w:pos="9054"/>
        </w:tabs>
        <w:rPr>
          <w:b w:val="0"/>
          <w:bCs w:val="0"/>
          <w:smallCaps w:val="0"/>
          <w:noProof/>
          <w:sz w:val="22"/>
          <w:lang w:eastAsia="hr-HR"/>
        </w:rPr>
      </w:pPr>
      <w:hyperlink w:anchor="_Toc116383605" w:history="1">
        <w:r w:rsidR="000B3188" w:rsidRPr="0025490D">
          <w:rPr>
            <w:rStyle w:val="Hiperveza"/>
            <w:noProof/>
          </w:rPr>
          <w:t>3.1</w:t>
        </w:r>
        <w:r w:rsidR="000B3188">
          <w:rPr>
            <w:b w:val="0"/>
            <w:bCs w:val="0"/>
            <w:smallCaps w:val="0"/>
            <w:noProof/>
            <w:sz w:val="22"/>
            <w:lang w:eastAsia="hr-HR"/>
          </w:rPr>
          <w:tab/>
        </w:r>
        <w:r w:rsidR="000B3188" w:rsidRPr="0025490D">
          <w:rPr>
            <w:rStyle w:val="Hiperveza"/>
            <w:noProof/>
          </w:rPr>
          <w:t>PREDMET USLUGA</w:t>
        </w:r>
        <w:r w:rsidR="000B3188">
          <w:rPr>
            <w:noProof/>
            <w:webHidden/>
          </w:rPr>
          <w:tab/>
        </w:r>
        <w:r w:rsidR="000B3188">
          <w:rPr>
            <w:noProof/>
            <w:webHidden/>
          </w:rPr>
          <w:fldChar w:fldCharType="begin"/>
        </w:r>
        <w:r w:rsidR="000B3188">
          <w:rPr>
            <w:noProof/>
            <w:webHidden/>
          </w:rPr>
          <w:instrText xml:space="preserve"> PAGEREF _Toc116383605 \h </w:instrText>
        </w:r>
        <w:r w:rsidR="000B3188">
          <w:rPr>
            <w:noProof/>
            <w:webHidden/>
          </w:rPr>
        </w:r>
        <w:r w:rsidR="000B3188">
          <w:rPr>
            <w:noProof/>
            <w:webHidden/>
          </w:rPr>
          <w:fldChar w:fldCharType="separate"/>
        </w:r>
        <w:r w:rsidR="000B3188">
          <w:rPr>
            <w:noProof/>
            <w:webHidden/>
          </w:rPr>
          <w:t>30</w:t>
        </w:r>
        <w:r w:rsidR="000B3188">
          <w:rPr>
            <w:noProof/>
            <w:webHidden/>
          </w:rPr>
          <w:fldChar w:fldCharType="end"/>
        </w:r>
      </w:hyperlink>
    </w:p>
    <w:p w14:paraId="4C099BBE" w14:textId="2DFA83BA" w:rsidR="000B3188" w:rsidRDefault="00DE0B3D">
      <w:pPr>
        <w:pStyle w:val="Sadraj2"/>
        <w:tabs>
          <w:tab w:val="left" w:pos="476"/>
          <w:tab w:val="right" w:leader="dot" w:pos="9054"/>
        </w:tabs>
        <w:rPr>
          <w:b w:val="0"/>
          <w:bCs w:val="0"/>
          <w:smallCaps w:val="0"/>
          <w:noProof/>
          <w:sz w:val="22"/>
          <w:lang w:eastAsia="hr-HR"/>
        </w:rPr>
      </w:pPr>
      <w:hyperlink w:anchor="_Toc116383606" w:history="1">
        <w:r w:rsidR="000B3188" w:rsidRPr="0025490D">
          <w:rPr>
            <w:rStyle w:val="Hiperveza"/>
            <w:rFonts w:cstheme="minorHAnsi"/>
            <w:noProof/>
          </w:rPr>
          <w:t>3.2</w:t>
        </w:r>
        <w:r w:rsidR="000B3188">
          <w:rPr>
            <w:b w:val="0"/>
            <w:bCs w:val="0"/>
            <w:smallCaps w:val="0"/>
            <w:noProof/>
            <w:sz w:val="22"/>
            <w:lang w:eastAsia="hr-HR"/>
          </w:rPr>
          <w:tab/>
        </w:r>
        <w:r w:rsidR="000B3188" w:rsidRPr="0025490D">
          <w:rPr>
            <w:rStyle w:val="Hiperveza"/>
            <w:rFonts w:cstheme="minorHAnsi"/>
            <w:noProof/>
          </w:rPr>
          <w:t>ROK POČETKA  I ZAVRŠETKA PRUŽANJA USLUGA</w:t>
        </w:r>
        <w:r w:rsidR="000B3188">
          <w:rPr>
            <w:noProof/>
            <w:webHidden/>
          </w:rPr>
          <w:tab/>
        </w:r>
        <w:r w:rsidR="000B3188">
          <w:rPr>
            <w:noProof/>
            <w:webHidden/>
          </w:rPr>
          <w:fldChar w:fldCharType="begin"/>
        </w:r>
        <w:r w:rsidR="000B3188">
          <w:rPr>
            <w:noProof/>
            <w:webHidden/>
          </w:rPr>
          <w:instrText xml:space="preserve"> PAGEREF _Toc116383606 \h </w:instrText>
        </w:r>
        <w:r w:rsidR="000B3188">
          <w:rPr>
            <w:noProof/>
            <w:webHidden/>
          </w:rPr>
        </w:r>
        <w:r w:rsidR="000B3188">
          <w:rPr>
            <w:noProof/>
            <w:webHidden/>
          </w:rPr>
          <w:fldChar w:fldCharType="separate"/>
        </w:r>
        <w:r w:rsidR="000B3188">
          <w:rPr>
            <w:noProof/>
            <w:webHidden/>
          </w:rPr>
          <w:t>30</w:t>
        </w:r>
        <w:r w:rsidR="000B3188">
          <w:rPr>
            <w:noProof/>
            <w:webHidden/>
          </w:rPr>
          <w:fldChar w:fldCharType="end"/>
        </w:r>
      </w:hyperlink>
    </w:p>
    <w:p w14:paraId="27A8ADB4" w14:textId="3C327C1F" w:rsidR="000B3188" w:rsidRDefault="00DE0B3D">
      <w:pPr>
        <w:pStyle w:val="Sadraj2"/>
        <w:tabs>
          <w:tab w:val="left" w:pos="476"/>
          <w:tab w:val="right" w:leader="dot" w:pos="9054"/>
        </w:tabs>
        <w:rPr>
          <w:b w:val="0"/>
          <w:bCs w:val="0"/>
          <w:smallCaps w:val="0"/>
          <w:noProof/>
          <w:sz w:val="22"/>
          <w:lang w:eastAsia="hr-HR"/>
        </w:rPr>
      </w:pPr>
      <w:hyperlink w:anchor="_Toc116383607" w:history="1">
        <w:r w:rsidR="000B3188" w:rsidRPr="0025490D">
          <w:rPr>
            <w:rStyle w:val="Hiperveza"/>
            <w:rFonts w:cstheme="minorHAnsi"/>
            <w:noProof/>
          </w:rPr>
          <w:t>3.3</w:t>
        </w:r>
        <w:r w:rsidR="000B3188">
          <w:rPr>
            <w:b w:val="0"/>
            <w:bCs w:val="0"/>
            <w:smallCaps w:val="0"/>
            <w:noProof/>
            <w:sz w:val="22"/>
            <w:lang w:eastAsia="hr-HR"/>
          </w:rPr>
          <w:tab/>
        </w:r>
        <w:r w:rsidR="000B3188" w:rsidRPr="0025490D">
          <w:rPr>
            <w:rStyle w:val="Hiperveza"/>
            <w:rFonts w:cstheme="minorHAnsi"/>
            <w:noProof/>
          </w:rPr>
          <w:t>OPIS DIJELA USLUGA, ODNOSNO POSLOVA KOJI PROIZLAZE IZ ZAKONSKE REGULATIVE</w:t>
        </w:r>
        <w:r w:rsidR="000B3188">
          <w:rPr>
            <w:noProof/>
            <w:webHidden/>
          </w:rPr>
          <w:tab/>
        </w:r>
        <w:r w:rsidR="000B3188">
          <w:rPr>
            <w:noProof/>
            <w:webHidden/>
          </w:rPr>
          <w:fldChar w:fldCharType="begin"/>
        </w:r>
        <w:r w:rsidR="000B3188">
          <w:rPr>
            <w:noProof/>
            <w:webHidden/>
          </w:rPr>
          <w:instrText xml:space="preserve"> PAGEREF _Toc116383607 \h </w:instrText>
        </w:r>
        <w:r w:rsidR="000B3188">
          <w:rPr>
            <w:noProof/>
            <w:webHidden/>
          </w:rPr>
        </w:r>
        <w:r w:rsidR="000B3188">
          <w:rPr>
            <w:noProof/>
            <w:webHidden/>
          </w:rPr>
          <w:fldChar w:fldCharType="separate"/>
        </w:r>
        <w:r w:rsidR="000B3188">
          <w:rPr>
            <w:noProof/>
            <w:webHidden/>
          </w:rPr>
          <w:t>30</w:t>
        </w:r>
        <w:r w:rsidR="000B3188">
          <w:rPr>
            <w:noProof/>
            <w:webHidden/>
          </w:rPr>
          <w:fldChar w:fldCharType="end"/>
        </w:r>
      </w:hyperlink>
    </w:p>
    <w:p w14:paraId="0D1C9887" w14:textId="6A38337C" w:rsidR="000B3188" w:rsidRDefault="00DE0B3D">
      <w:pPr>
        <w:pStyle w:val="Sadraj4"/>
        <w:rPr>
          <w:noProof/>
          <w:sz w:val="22"/>
          <w:lang w:eastAsia="hr-HR"/>
        </w:rPr>
      </w:pPr>
      <w:hyperlink w:anchor="_Toc116383608" w:history="1">
        <w:r w:rsidR="000B3188" w:rsidRPr="0025490D">
          <w:rPr>
            <w:rStyle w:val="Hiperveza"/>
            <w:rFonts w:eastAsia="Times New Roman"/>
            <w:noProof/>
            <w:lang w:eastAsia="hr-HR"/>
          </w:rPr>
          <w:t>3.3.1</w:t>
        </w:r>
        <w:r w:rsidR="000B3188">
          <w:rPr>
            <w:noProof/>
            <w:sz w:val="22"/>
            <w:lang w:eastAsia="hr-HR"/>
          </w:rPr>
          <w:tab/>
        </w:r>
        <w:r w:rsidR="000B3188" w:rsidRPr="0025490D">
          <w:rPr>
            <w:rStyle w:val="Hiperveza"/>
            <w:rFonts w:eastAsia="Times New Roman"/>
            <w:noProof/>
            <w:lang w:eastAsia="hr-HR"/>
          </w:rPr>
          <w:t>Nadzorni inženjer građevinske, strojarske i  elektrotehničke struke</w:t>
        </w:r>
        <w:r w:rsidR="000B3188">
          <w:rPr>
            <w:noProof/>
            <w:webHidden/>
          </w:rPr>
          <w:tab/>
        </w:r>
        <w:r w:rsidR="000B3188">
          <w:rPr>
            <w:noProof/>
            <w:webHidden/>
          </w:rPr>
          <w:fldChar w:fldCharType="begin"/>
        </w:r>
        <w:r w:rsidR="000B3188">
          <w:rPr>
            <w:noProof/>
            <w:webHidden/>
          </w:rPr>
          <w:instrText xml:space="preserve"> PAGEREF _Toc116383608 \h </w:instrText>
        </w:r>
        <w:r w:rsidR="000B3188">
          <w:rPr>
            <w:noProof/>
            <w:webHidden/>
          </w:rPr>
        </w:r>
        <w:r w:rsidR="000B3188">
          <w:rPr>
            <w:noProof/>
            <w:webHidden/>
          </w:rPr>
          <w:fldChar w:fldCharType="separate"/>
        </w:r>
        <w:r w:rsidR="000B3188">
          <w:rPr>
            <w:noProof/>
            <w:webHidden/>
          </w:rPr>
          <w:t>30</w:t>
        </w:r>
        <w:r w:rsidR="000B3188">
          <w:rPr>
            <w:noProof/>
            <w:webHidden/>
          </w:rPr>
          <w:fldChar w:fldCharType="end"/>
        </w:r>
      </w:hyperlink>
    </w:p>
    <w:p w14:paraId="1D14271F" w14:textId="027F8B27" w:rsidR="000B3188" w:rsidRDefault="00DE0B3D">
      <w:pPr>
        <w:pStyle w:val="Sadraj4"/>
        <w:rPr>
          <w:noProof/>
          <w:sz w:val="22"/>
          <w:lang w:eastAsia="hr-HR"/>
        </w:rPr>
      </w:pPr>
      <w:hyperlink w:anchor="_Toc116383609" w:history="1">
        <w:r w:rsidR="000B3188" w:rsidRPr="0025490D">
          <w:rPr>
            <w:rStyle w:val="Hiperveza"/>
            <w:rFonts w:eastAsia="Times New Roman"/>
            <w:noProof/>
            <w:lang w:eastAsia="hr-HR"/>
          </w:rPr>
          <w:t>3.3.2</w:t>
        </w:r>
        <w:r w:rsidR="000B3188">
          <w:rPr>
            <w:noProof/>
            <w:sz w:val="22"/>
            <w:lang w:eastAsia="hr-HR"/>
          </w:rPr>
          <w:tab/>
        </w:r>
        <w:r w:rsidR="000B3188" w:rsidRPr="0025490D">
          <w:rPr>
            <w:rStyle w:val="Hiperveza"/>
            <w:rFonts w:eastAsia="Times New Roman"/>
            <w:noProof/>
            <w:lang w:eastAsia="hr-HR"/>
          </w:rPr>
          <w:t>Nadzorni inženjer za geodetske poslove</w:t>
        </w:r>
        <w:r w:rsidR="000B3188">
          <w:rPr>
            <w:noProof/>
            <w:webHidden/>
          </w:rPr>
          <w:tab/>
        </w:r>
        <w:r w:rsidR="000B3188">
          <w:rPr>
            <w:noProof/>
            <w:webHidden/>
          </w:rPr>
          <w:fldChar w:fldCharType="begin"/>
        </w:r>
        <w:r w:rsidR="000B3188">
          <w:rPr>
            <w:noProof/>
            <w:webHidden/>
          </w:rPr>
          <w:instrText xml:space="preserve"> PAGEREF _Toc116383609 \h </w:instrText>
        </w:r>
        <w:r w:rsidR="000B3188">
          <w:rPr>
            <w:noProof/>
            <w:webHidden/>
          </w:rPr>
        </w:r>
        <w:r w:rsidR="000B3188">
          <w:rPr>
            <w:noProof/>
            <w:webHidden/>
          </w:rPr>
          <w:fldChar w:fldCharType="separate"/>
        </w:r>
        <w:r w:rsidR="000B3188">
          <w:rPr>
            <w:noProof/>
            <w:webHidden/>
          </w:rPr>
          <w:t>34</w:t>
        </w:r>
        <w:r w:rsidR="000B3188">
          <w:rPr>
            <w:noProof/>
            <w:webHidden/>
          </w:rPr>
          <w:fldChar w:fldCharType="end"/>
        </w:r>
      </w:hyperlink>
    </w:p>
    <w:p w14:paraId="292D8CF5" w14:textId="6FCF6A43" w:rsidR="000B3188" w:rsidRDefault="00DE0B3D">
      <w:pPr>
        <w:pStyle w:val="Sadraj4"/>
        <w:rPr>
          <w:noProof/>
          <w:sz w:val="22"/>
          <w:lang w:eastAsia="hr-HR"/>
        </w:rPr>
      </w:pPr>
      <w:hyperlink w:anchor="_Toc116383610" w:history="1">
        <w:r w:rsidR="000B3188" w:rsidRPr="0025490D">
          <w:rPr>
            <w:rStyle w:val="Hiperveza"/>
            <w:rFonts w:eastAsia="Times New Roman"/>
            <w:noProof/>
            <w:lang w:eastAsia="hr-HR"/>
          </w:rPr>
          <w:t>3.3.3</w:t>
        </w:r>
        <w:r w:rsidR="000B3188">
          <w:rPr>
            <w:noProof/>
            <w:sz w:val="22"/>
            <w:lang w:eastAsia="hr-HR"/>
          </w:rPr>
          <w:tab/>
        </w:r>
        <w:r w:rsidR="000B3188" w:rsidRPr="0025490D">
          <w:rPr>
            <w:rStyle w:val="Hiperveza"/>
            <w:rFonts w:eastAsia="Times New Roman"/>
            <w:noProof/>
            <w:lang w:eastAsia="hr-HR"/>
          </w:rPr>
          <w:t>Glavni nadzorni inženjer</w:t>
        </w:r>
        <w:r w:rsidR="000B3188">
          <w:rPr>
            <w:noProof/>
            <w:webHidden/>
          </w:rPr>
          <w:tab/>
        </w:r>
        <w:r w:rsidR="000B3188">
          <w:rPr>
            <w:noProof/>
            <w:webHidden/>
          </w:rPr>
          <w:fldChar w:fldCharType="begin"/>
        </w:r>
        <w:r w:rsidR="000B3188">
          <w:rPr>
            <w:noProof/>
            <w:webHidden/>
          </w:rPr>
          <w:instrText xml:space="preserve"> PAGEREF _Toc116383610 \h </w:instrText>
        </w:r>
        <w:r w:rsidR="000B3188">
          <w:rPr>
            <w:noProof/>
            <w:webHidden/>
          </w:rPr>
        </w:r>
        <w:r w:rsidR="000B3188">
          <w:rPr>
            <w:noProof/>
            <w:webHidden/>
          </w:rPr>
          <w:fldChar w:fldCharType="separate"/>
        </w:r>
        <w:r w:rsidR="000B3188">
          <w:rPr>
            <w:noProof/>
            <w:webHidden/>
          </w:rPr>
          <w:t>34</w:t>
        </w:r>
        <w:r w:rsidR="000B3188">
          <w:rPr>
            <w:noProof/>
            <w:webHidden/>
          </w:rPr>
          <w:fldChar w:fldCharType="end"/>
        </w:r>
      </w:hyperlink>
    </w:p>
    <w:p w14:paraId="53854B6D" w14:textId="7E492A8D" w:rsidR="000B3188" w:rsidRDefault="00DE0B3D">
      <w:pPr>
        <w:pStyle w:val="Sadraj2"/>
        <w:tabs>
          <w:tab w:val="left" w:pos="476"/>
          <w:tab w:val="right" w:leader="dot" w:pos="9054"/>
        </w:tabs>
        <w:rPr>
          <w:b w:val="0"/>
          <w:bCs w:val="0"/>
          <w:smallCaps w:val="0"/>
          <w:noProof/>
          <w:sz w:val="22"/>
          <w:lang w:eastAsia="hr-HR"/>
        </w:rPr>
      </w:pPr>
      <w:hyperlink w:anchor="_Toc116383611" w:history="1">
        <w:r w:rsidR="000B3188" w:rsidRPr="0025490D">
          <w:rPr>
            <w:rStyle w:val="Hiperveza"/>
            <w:rFonts w:cstheme="minorHAnsi"/>
            <w:noProof/>
          </w:rPr>
          <w:t>3.4</w:t>
        </w:r>
        <w:r w:rsidR="000B3188">
          <w:rPr>
            <w:b w:val="0"/>
            <w:bCs w:val="0"/>
            <w:smallCaps w:val="0"/>
            <w:noProof/>
            <w:sz w:val="22"/>
            <w:lang w:eastAsia="hr-HR"/>
          </w:rPr>
          <w:tab/>
        </w:r>
        <w:r w:rsidR="000B3188" w:rsidRPr="0025490D">
          <w:rPr>
            <w:rStyle w:val="Hiperveza"/>
            <w:rFonts w:cstheme="minorHAnsi"/>
            <w:noProof/>
          </w:rPr>
          <w:t>OPIS DIJELA USLUGA, ODNOSNO OSTALIH POSLOVA</w:t>
        </w:r>
        <w:r w:rsidR="000B3188">
          <w:rPr>
            <w:noProof/>
            <w:webHidden/>
          </w:rPr>
          <w:tab/>
        </w:r>
        <w:r w:rsidR="000B3188">
          <w:rPr>
            <w:noProof/>
            <w:webHidden/>
          </w:rPr>
          <w:fldChar w:fldCharType="begin"/>
        </w:r>
        <w:r w:rsidR="000B3188">
          <w:rPr>
            <w:noProof/>
            <w:webHidden/>
          </w:rPr>
          <w:instrText xml:space="preserve"> PAGEREF _Toc116383611 \h </w:instrText>
        </w:r>
        <w:r w:rsidR="000B3188">
          <w:rPr>
            <w:noProof/>
            <w:webHidden/>
          </w:rPr>
        </w:r>
        <w:r w:rsidR="000B3188">
          <w:rPr>
            <w:noProof/>
            <w:webHidden/>
          </w:rPr>
          <w:fldChar w:fldCharType="separate"/>
        </w:r>
        <w:r w:rsidR="000B3188">
          <w:rPr>
            <w:noProof/>
            <w:webHidden/>
          </w:rPr>
          <w:t>35</w:t>
        </w:r>
        <w:r w:rsidR="000B3188">
          <w:rPr>
            <w:noProof/>
            <w:webHidden/>
          </w:rPr>
          <w:fldChar w:fldCharType="end"/>
        </w:r>
      </w:hyperlink>
    </w:p>
    <w:p w14:paraId="3BAB65D2" w14:textId="66243F9F" w:rsidR="000B3188" w:rsidRDefault="00DE0B3D">
      <w:pPr>
        <w:pStyle w:val="Sadraj2"/>
        <w:tabs>
          <w:tab w:val="left" w:pos="476"/>
          <w:tab w:val="right" w:leader="dot" w:pos="9054"/>
        </w:tabs>
        <w:rPr>
          <w:b w:val="0"/>
          <w:bCs w:val="0"/>
          <w:smallCaps w:val="0"/>
          <w:noProof/>
          <w:sz w:val="22"/>
          <w:lang w:eastAsia="hr-HR"/>
        </w:rPr>
      </w:pPr>
      <w:hyperlink w:anchor="_Toc116383612" w:history="1">
        <w:r w:rsidR="000B3188" w:rsidRPr="0025490D">
          <w:rPr>
            <w:rStyle w:val="Hiperveza"/>
            <w:rFonts w:cstheme="minorHAnsi"/>
            <w:noProof/>
          </w:rPr>
          <w:t>3.5</w:t>
        </w:r>
        <w:r w:rsidR="000B3188">
          <w:rPr>
            <w:b w:val="0"/>
            <w:bCs w:val="0"/>
            <w:smallCaps w:val="0"/>
            <w:noProof/>
            <w:sz w:val="22"/>
            <w:lang w:eastAsia="hr-HR"/>
          </w:rPr>
          <w:tab/>
        </w:r>
        <w:r w:rsidR="000B3188" w:rsidRPr="0025490D">
          <w:rPr>
            <w:rStyle w:val="Hiperveza"/>
            <w:rFonts w:cstheme="minorHAnsi"/>
            <w:noProof/>
          </w:rPr>
          <w:t>SMJEŠTAJ NA GRADILIŠTU</w:t>
        </w:r>
        <w:r w:rsidR="000B3188">
          <w:rPr>
            <w:noProof/>
            <w:webHidden/>
          </w:rPr>
          <w:tab/>
        </w:r>
        <w:r w:rsidR="000B3188">
          <w:rPr>
            <w:noProof/>
            <w:webHidden/>
          </w:rPr>
          <w:fldChar w:fldCharType="begin"/>
        </w:r>
        <w:r w:rsidR="000B3188">
          <w:rPr>
            <w:noProof/>
            <w:webHidden/>
          </w:rPr>
          <w:instrText xml:space="preserve"> PAGEREF _Toc116383612 \h </w:instrText>
        </w:r>
        <w:r w:rsidR="000B3188">
          <w:rPr>
            <w:noProof/>
            <w:webHidden/>
          </w:rPr>
        </w:r>
        <w:r w:rsidR="000B3188">
          <w:rPr>
            <w:noProof/>
            <w:webHidden/>
          </w:rPr>
          <w:fldChar w:fldCharType="separate"/>
        </w:r>
        <w:r w:rsidR="000B3188">
          <w:rPr>
            <w:noProof/>
            <w:webHidden/>
          </w:rPr>
          <w:t>37</w:t>
        </w:r>
        <w:r w:rsidR="000B3188">
          <w:rPr>
            <w:noProof/>
            <w:webHidden/>
          </w:rPr>
          <w:fldChar w:fldCharType="end"/>
        </w:r>
      </w:hyperlink>
    </w:p>
    <w:p w14:paraId="396DFF3C" w14:textId="35AA7790" w:rsidR="000B3188" w:rsidRDefault="00DE0B3D">
      <w:pPr>
        <w:pStyle w:val="Sadraj2"/>
        <w:tabs>
          <w:tab w:val="left" w:pos="476"/>
          <w:tab w:val="right" w:leader="dot" w:pos="9054"/>
        </w:tabs>
        <w:rPr>
          <w:b w:val="0"/>
          <w:bCs w:val="0"/>
          <w:smallCaps w:val="0"/>
          <w:noProof/>
          <w:sz w:val="22"/>
          <w:lang w:eastAsia="hr-HR"/>
        </w:rPr>
      </w:pPr>
      <w:hyperlink w:anchor="_Toc116383613" w:history="1">
        <w:r w:rsidR="000B3188" w:rsidRPr="0025490D">
          <w:rPr>
            <w:rStyle w:val="Hiperveza"/>
            <w:rFonts w:cstheme="minorHAnsi"/>
            <w:noProof/>
          </w:rPr>
          <w:t>3.6</w:t>
        </w:r>
        <w:r w:rsidR="000B3188">
          <w:rPr>
            <w:b w:val="0"/>
            <w:bCs w:val="0"/>
            <w:smallCaps w:val="0"/>
            <w:noProof/>
            <w:sz w:val="22"/>
            <w:lang w:eastAsia="hr-HR"/>
          </w:rPr>
          <w:tab/>
        </w:r>
        <w:r w:rsidR="000B3188" w:rsidRPr="0025490D">
          <w:rPr>
            <w:rStyle w:val="Hiperveza"/>
            <w:rFonts w:cstheme="minorHAnsi"/>
            <w:noProof/>
          </w:rPr>
          <w:t>POSEBNI ZAHTJEVI</w:t>
        </w:r>
        <w:r w:rsidR="000B3188">
          <w:rPr>
            <w:noProof/>
            <w:webHidden/>
          </w:rPr>
          <w:tab/>
        </w:r>
        <w:r w:rsidR="000B3188">
          <w:rPr>
            <w:noProof/>
            <w:webHidden/>
          </w:rPr>
          <w:fldChar w:fldCharType="begin"/>
        </w:r>
        <w:r w:rsidR="000B3188">
          <w:rPr>
            <w:noProof/>
            <w:webHidden/>
          </w:rPr>
          <w:instrText xml:space="preserve"> PAGEREF _Toc116383613 \h </w:instrText>
        </w:r>
        <w:r w:rsidR="000B3188">
          <w:rPr>
            <w:noProof/>
            <w:webHidden/>
          </w:rPr>
        </w:r>
        <w:r w:rsidR="000B3188">
          <w:rPr>
            <w:noProof/>
            <w:webHidden/>
          </w:rPr>
          <w:fldChar w:fldCharType="separate"/>
        </w:r>
        <w:r w:rsidR="000B3188">
          <w:rPr>
            <w:noProof/>
            <w:webHidden/>
          </w:rPr>
          <w:t>37</w:t>
        </w:r>
        <w:r w:rsidR="000B3188">
          <w:rPr>
            <w:noProof/>
            <w:webHidden/>
          </w:rPr>
          <w:fldChar w:fldCharType="end"/>
        </w:r>
      </w:hyperlink>
    </w:p>
    <w:p w14:paraId="4BE56162" w14:textId="09866455" w:rsidR="000B3188" w:rsidRDefault="00DE0B3D">
      <w:pPr>
        <w:pStyle w:val="Sadraj4"/>
        <w:rPr>
          <w:noProof/>
          <w:sz w:val="22"/>
          <w:lang w:eastAsia="hr-HR"/>
        </w:rPr>
      </w:pPr>
      <w:hyperlink w:anchor="_Toc116383614" w:history="1">
        <w:r w:rsidR="000B3188" w:rsidRPr="0025490D">
          <w:rPr>
            <w:rStyle w:val="Hiperveza"/>
            <w:noProof/>
          </w:rPr>
          <w:t>3.6.1</w:t>
        </w:r>
        <w:r w:rsidR="000B3188">
          <w:rPr>
            <w:noProof/>
            <w:sz w:val="22"/>
            <w:lang w:eastAsia="hr-HR"/>
          </w:rPr>
          <w:tab/>
        </w:r>
        <w:r w:rsidR="000B3188" w:rsidRPr="0025490D">
          <w:rPr>
            <w:rStyle w:val="Hiperveza"/>
            <w:noProof/>
          </w:rPr>
          <w:t>Stručno osoblje</w:t>
        </w:r>
        <w:r w:rsidR="000B3188">
          <w:rPr>
            <w:noProof/>
            <w:webHidden/>
          </w:rPr>
          <w:tab/>
        </w:r>
        <w:r w:rsidR="000B3188">
          <w:rPr>
            <w:noProof/>
            <w:webHidden/>
          </w:rPr>
          <w:fldChar w:fldCharType="begin"/>
        </w:r>
        <w:r w:rsidR="000B3188">
          <w:rPr>
            <w:noProof/>
            <w:webHidden/>
          </w:rPr>
          <w:instrText xml:space="preserve"> PAGEREF _Toc116383614 \h </w:instrText>
        </w:r>
        <w:r w:rsidR="000B3188">
          <w:rPr>
            <w:noProof/>
            <w:webHidden/>
          </w:rPr>
        </w:r>
        <w:r w:rsidR="000B3188">
          <w:rPr>
            <w:noProof/>
            <w:webHidden/>
          </w:rPr>
          <w:fldChar w:fldCharType="separate"/>
        </w:r>
        <w:r w:rsidR="000B3188">
          <w:rPr>
            <w:noProof/>
            <w:webHidden/>
          </w:rPr>
          <w:t>37</w:t>
        </w:r>
        <w:r w:rsidR="000B3188">
          <w:rPr>
            <w:noProof/>
            <w:webHidden/>
          </w:rPr>
          <w:fldChar w:fldCharType="end"/>
        </w:r>
      </w:hyperlink>
    </w:p>
    <w:p w14:paraId="39D5DC78" w14:textId="0A70D439" w:rsidR="000B3188" w:rsidRDefault="00DE0B3D">
      <w:pPr>
        <w:pStyle w:val="Sadraj4"/>
        <w:rPr>
          <w:noProof/>
          <w:sz w:val="22"/>
          <w:lang w:eastAsia="hr-HR"/>
        </w:rPr>
      </w:pPr>
      <w:hyperlink w:anchor="_Toc116383615" w:history="1">
        <w:r w:rsidR="000B3188" w:rsidRPr="0025490D">
          <w:rPr>
            <w:rStyle w:val="Hiperveza"/>
            <w:noProof/>
          </w:rPr>
          <w:t>3.6.2</w:t>
        </w:r>
        <w:r w:rsidR="000B3188">
          <w:rPr>
            <w:noProof/>
            <w:sz w:val="22"/>
            <w:lang w:eastAsia="hr-HR"/>
          </w:rPr>
          <w:tab/>
        </w:r>
        <w:r w:rsidR="000B3188" w:rsidRPr="0025490D">
          <w:rPr>
            <w:rStyle w:val="Hiperveza"/>
            <w:noProof/>
          </w:rPr>
          <w:t>Sadržaji koje osigurava Izvršitelj</w:t>
        </w:r>
        <w:r w:rsidR="000B3188">
          <w:rPr>
            <w:noProof/>
            <w:webHidden/>
          </w:rPr>
          <w:tab/>
        </w:r>
        <w:r w:rsidR="000B3188">
          <w:rPr>
            <w:noProof/>
            <w:webHidden/>
          </w:rPr>
          <w:fldChar w:fldCharType="begin"/>
        </w:r>
        <w:r w:rsidR="000B3188">
          <w:rPr>
            <w:noProof/>
            <w:webHidden/>
          </w:rPr>
          <w:instrText xml:space="preserve"> PAGEREF _Toc116383615 \h </w:instrText>
        </w:r>
        <w:r w:rsidR="000B3188">
          <w:rPr>
            <w:noProof/>
            <w:webHidden/>
          </w:rPr>
        </w:r>
        <w:r w:rsidR="000B3188">
          <w:rPr>
            <w:noProof/>
            <w:webHidden/>
          </w:rPr>
          <w:fldChar w:fldCharType="separate"/>
        </w:r>
        <w:r w:rsidR="000B3188">
          <w:rPr>
            <w:noProof/>
            <w:webHidden/>
          </w:rPr>
          <w:t>38</w:t>
        </w:r>
        <w:r w:rsidR="000B3188">
          <w:rPr>
            <w:noProof/>
            <w:webHidden/>
          </w:rPr>
          <w:fldChar w:fldCharType="end"/>
        </w:r>
      </w:hyperlink>
    </w:p>
    <w:p w14:paraId="5C77C8B3" w14:textId="35677167" w:rsidR="000B3188" w:rsidRDefault="00DE0B3D">
      <w:pPr>
        <w:pStyle w:val="Sadraj4"/>
        <w:rPr>
          <w:noProof/>
          <w:sz w:val="22"/>
          <w:lang w:eastAsia="hr-HR"/>
        </w:rPr>
      </w:pPr>
      <w:hyperlink w:anchor="_Toc116383616" w:history="1">
        <w:r w:rsidR="000B3188" w:rsidRPr="0025490D">
          <w:rPr>
            <w:rStyle w:val="Hiperveza"/>
            <w:noProof/>
          </w:rPr>
          <w:t>3.6.3</w:t>
        </w:r>
        <w:r w:rsidR="000B3188">
          <w:rPr>
            <w:noProof/>
            <w:sz w:val="22"/>
            <w:lang w:eastAsia="hr-HR"/>
          </w:rPr>
          <w:tab/>
        </w:r>
        <w:r w:rsidR="000B3188" w:rsidRPr="0025490D">
          <w:rPr>
            <w:rStyle w:val="Hiperveza"/>
            <w:noProof/>
          </w:rPr>
          <w:t>Komunikacija, sastavljanje i predaja izvješća i sl.</w:t>
        </w:r>
        <w:r w:rsidR="000B3188">
          <w:rPr>
            <w:noProof/>
            <w:webHidden/>
          </w:rPr>
          <w:tab/>
        </w:r>
        <w:r w:rsidR="000B3188">
          <w:rPr>
            <w:noProof/>
            <w:webHidden/>
          </w:rPr>
          <w:fldChar w:fldCharType="begin"/>
        </w:r>
        <w:r w:rsidR="000B3188">
          <w:rPr>
            <w:noProof/>
            <w:webHidden/>
          </w:rPr>
          <w:instrText xml:space="preserve"> PAGEREF _Toc116383616 \h </w:instrText>
        </w:r>
        <w:r w:rsidR="000B3188">
          <w:rPr>
            <w:noProof/>
            <w:webHidden/>
          </w:rPr>
        </w:r>
        <w:r w:rsidR="000B3188">
          <w:rPr>
            <w:noProof/>
            <w:webHidden/>
          </w:rPr>
          <w:fldChar w:fldCharType="separate"/>
        </w:r>
        <w:r w:rsidR="000B3188">
          <w:rPr>
            <w:noProof/>
            <w:webHidden/>
          </w:rPr>
          <w:t>38</w:t>
        </w:r>
        <w:r w:rsidR="000B3188">
          <w:rPr>
            <w:noProof/>
            <w:webHidden/>
          </w:rPr>
          <w:fldChar w:fldCharType="end"/>
        </w:r>
      </w:hyperlink>
    </w:p>
    <w:p w14:paraId="0395930B" w14:textId="27B574F5" w:rsidR="00F1384C" w:rsidRPr="00FA2B41" w:rsidRDefault="003F453E" w:rsidP="000B3188">
      <w:pPr>
        <w:pStyle w:val="Sadraj1"/>
        <w:tabs>
          <w:tab w:val="right" w:leader="dot" w:pos="9054"/>
        </w:tabs>
        <w:spacing w:before="0" w:after="0"/>
        <w:jc w:val="both"/>
      </w:pPr>
      <w:r w:rsidRPr="00FA2B41">
        <w:rPr>
          <w:b w:val="0"/>
          <w:bCs w:val="0"/>
          <w:caps w:val="0"/>
          <w:sz w:val="18"/>
          <w:szCs w:val="18"/>
        </w:rPr>
        <w:lastRenderedPageBreak/>
        <w:fldChar w:fldCharType="end"/>
      </w:r>
      <w:bookmarkStart w:id="2" w:name="_Toc392979790"/>
      <w:bookmarkStart w:id="3" w:name="_Toc482339812"/>
      <w:bookmarkStart w:id="4" w:name="_Toc116383576"/>
      <w:r w:rsidR="006A7937" w:rsidRPr="00FA2B41">
        <w:t>O PROJEKTU</w:t>
      </w:r>
      <w:bookmarkEnd w:id="2"/>
      <w:bookmarkEnd w:id="3"/>
      <w:bookmarkEnd w:id="4"/>
    </w:p>
    <w:p w14:paraId="1C36CAF7" w14:textId="4A2D003F" w:rsidR="009D4EF0" w:rsidRPr="00FA2B41" w:rsidRDefault="002F6859" w:rsidP="00042CD4">
      <w:pPr>
        <w:pStyle w:val="Naslov2"/>
      </w:pPr>
      <w:bookmarkStart w:id="5" w:name="_Toc392979791"/>
      <w:bookmarkStart w:id="6" w:name="_Toc482339813"/>
      <w:bookmarkStart w:id="7" w:name="_Toc116383577"/>
      <w:r w:rsidRPr="00FA2B41">
        <w:t>OKVIR PROJEKTA</w:t>
      </w:r>
      <w:bookmarkEnd w:id="5"/>
      <w:bookmarkEnd w:id="6"/>
      <w:bookmarkEnd w:id="7"/>
    </w:p>
    <w:p w14:paraId="7D152185" w14:textId="06525151" w:rsidR="00F31463" w:rsidRPr="00FA2B41" w:rsidRDefault="00F31463" w:rsidP="00760264">
      <w:pPr>
        <w:rPr>
          <w:rFonts w:ascii="Calibri" w:hAnsi="Calibri"/>
          <w:sz w:val="18"/>
          <w:szCs w:val="18"/>
        </w:rPr>
      </w:pPr>
      <w:r w:rsidRPr="00FA2B41">
        <w:rPr>
          <w:rFonts w:ascii="Calibri" w:hAnsi="Calibri"/>
          <w:sz w:val="18"/>
          <w:szCs w:val="18"/>
        </w:rPr>
        <w:t xml:space="preserve">Investitor/Korisnik potpore izgradnje građevine SUSTAVA NAVODNJAVANJA DALJ (u daljnjem tekstu: </w:t>
      </w:r>
      <w:r w:rsidRPr="00FA2B41">
        <w:rPr>
          <w:rFonts w:ascii="Calibri" w:hAnsi="Calibri"/>
          <w:b/>
          <w:bCs/>
          <w:sz w:val="18"/>
          <w:szCs w:val="18"/>
        </w:rPr>
        <w:t>Projekt ili SN Dalj</w:t>
      </w:r>
      <w:r w:rsidRPr="00FA2B41">
        <w:rPr>
          <w:rFonts w:ascii="Calibri" w:hAnsi="Calibri"/>
          <w:sz w:val="18"/>
          <w:szCs w:val="18"/>
        </w:rPr>
        <w:t>) je Osječko</w:t>
      </w:r>
      <w:r w:rsidR="00287EAB" w:rsidRPr="00FA2B41">
        <w:rPr>
          <w:rFonts w:ascii="Calibri" w:hAnsi="Calibri"/>
          <w:sz w:val="18"/>
          <w:szCs w:val="18"/>
        </w:rPr>
        <w:t>-</w:t>
      </w:r>
      <w:r w:rsidRPr="00FA2B41">
        <w:rPr>
          <w:rFonts w:ascii="Calibri" w:hAnsi="Calibri"/>
          <w:sz w:val="18"/>
          <w:szCs w:val="18"/>
        </w:rPr>
        <w:t xml:space="preserve">baranjska županija (u daljnjem tekstu: </w:t>
      </w:r>
      <w:r w:rsidRPr="00FA2B41">
        <w:rPr>
          <w:rFonts w:ascii="Calibri" w:hAnsi="Calibri"/>
          <w:b/>
          <w:bCs/>
          <w:sz w:val="18"/>
          <w:szCs w:val="18"/>
        </w:rPr>
        <w:t>Investitor</w:t>
      </w:r>
      <w:r w:rsidRPr="00FA2B41">
        <w:rPr>
          <w:rFonts w:ascii="Calibri" w:hAnsi="Calibri"/>
          <w:sz w:val="18"/>
          <w:szCs w:val="18"/>
        </w:rPr>
        <w:t xml:space="preserve">). </w:t>
      </w:r>
    </w:p>
    <w:p w14:paraId="2EB3E992" w14:textId="20CC4DD0" w:rsidR="00F31463" w:rsidRPr="00FA2B41" w:rsidRDefault="00F31463" w:rsidP="00760264">
      <w:pPr>
        <w:rPr>
          <w:rFonts w:ascii="Calibri" w:hAnsi="Calibri"/>
          <w:sz w:val="18"/>
          <w:szCs w:val="18"/>
        </w:rPr>
      </w:pPr>
      <w:r w:rsidRPr="00FA2B41">
        <w:rPr>
          <w:rFonts w:ascii="Calibri" w:hAnsi="Calibri"/>
          <w:sz w:val="18"/>
          <w:szCs w:val="18"/>
        </w:rPr>
        <w:t xml:space="preserve">Program građenja Projekta se sufinancira iz proračuna Investitora. U okviru </w:t>
      </w:r>
      <w:r w:rsidRPr="00FA2B41">
        <w:rPr>
          <w:rFonts w:ascii="Calibri" w:hAnsi="Calibri"/>
          <w:i/>
          <w:iCs/>
          <w:sz w:val="18"/>
          <w:szCs w:val="18"/>
        </w:rPr>
        <w:t xml:space="preserve">Programa ruralnog razvoja Republike Hrvatske za programsko razdoblje 2014. - 2020. </w:t>
      </w:r>
      <w:r w:rsidRPr="00FA2B41">
        <w:rPr>
          <w:rFonts w:ascii="Calibri" w:hAnsi="Calibri"/>
          <w:sz w:val="18"/>
          <w:szCs w:val="18"/>
        </w:rPr>
        <w:t xml:space="preserve">(u daljnjem tekstu: </w:t>
      </w:r>
      <w:r w:rsidRPr="00FA2B41">
        <w:rPr>
          <w:rFonts w:ascii="Calibri" w:hAnsi="Calibri"/>
          <w:b/>
          <w:bCs/>
          <w:sz w:val="18"/>
          <w:szCs w:val="18"/>
        </w:rPr>
        <w:t>PRR 2014-2020</w:t>
      </w:r>
      <w:r w:rsidRPr="00FA2B41">
        <w:rPr>
          <w:rFonts w:ascii="Calibri" w:hAnsi="Calibri"/>
          <w:sz w:val="18"/>
          <w:szCs w:val="18"/>
        </w:rPr>
        <w:t xml:space="preserve">) kroz </w:t>
      </w:r>
      <w:r w:rsidRPr="00FA2B41">
        <w:rPr>
          <w:rFonts w:ascii="Calibri" w:hAnsi="Calibri"/>
          <w:i/>
          <w:iCs/>
          <w:sz w:val="18"/>
          <w:szCs w:val="18"/>
        </w:rPr>
        <w:t xml:space="preserve">Mjeru M04. „Ulaganja u fizičku imovinu“, </w:t>
      </w:r>
      <w:proofErr w:type="spellStart"/>
      <w:r w:rsidRPr="00FA2B41">
        <w:rPr>
          <w:rFonts w:ascii="Calibri" w:hAnsi="Calibri"/>
          <w:i/>
          <w:iCs/>
          <w:sz w:val="18"/>
          <w:szCs w:val="18"/>
        </w:rPr>
        <w:t>podmjere</w:t>
      </w:r>
      <w:proofErr w:type="spellEnd"/>
      <w:r w:rsidRPr="00FA2B41">
        <w:rPr>
          <w:rFonts w:ascii="Calibri" w:hAnsi="Calibri"/>
          <w:i/>
          <w:iCs/>
          <w:sz w:val="18"/>
          <w:szCs w:val="18"/>
        </w:rPr>
        <w:t xml:space="preserve"> 4.3. „Potpora ulaganja u infrastrukturu vezano uz razvoj, modernizaciju i prilagodbu poljoprivrede i šumarstva“, tip operacije 4.3.1. „Investicije u osnovnu infrastrukturu javnog navodnjavanja“ </w:t>
      </w:r>
      <w:r w:rsidRPr="00FA2B41">
        <w:rPr>
          <w:rFonts w:ascii="Calibri" w:hAnsi="Calibri"/>
          <w:sz w:val="18"/>
          <w:szCs w:val="18"/>
        </w:rPr>
        <w:t xml:space="preserve">(u daljnjem tekstu: </w:t>
      </w:r>
      <w:r w:rsidRPr="00FA2B41">
        <w:rPr>
          <w:rFonts w:ascii="Calibri" w:hAnsi="Calibri"/>
          <w:b/>
          <w:bCs/>
          <w:sz w:val="18"/>
          <w:szCs w:val="18"/>
        </w:rPr>
        <w:t>Mjera 4.3.1. PRR 2014-2020</w:t>
      </w:r>
      <w:r w:rsidRPr="00FA2B41">
        <w:rPr>
          <w:rFonts w:ascii="Calibri" w:hAnsi="Calibri"/>
          <w:sz w:val="18"/>
          <w:szCs w:val="18"/>
        </w:rPr>
        <w:t xml:space="preserve">), sklopljen je </w:t>
      </w:r>
      <w:r w:rsidRPr="00FA2B41">
        <w:rPr>
          <w:rFonts w:ascii="Calibri" w:hAnsi="Calibri"/>
          <w:i/>
          <w:iCs/>
          <w:sz w:val="18"/>
          <w:szCs w:val="18"/>
        </w:rPr>
        <w:t>Ugovor o financiranju operacije 4.3.1. „Investicije u osnovnu infrastrukturu javnog navodnjavanja“ u provedbi mjere M04 „Potpora za ulaganja u infrastrukturu vezano uz razvoj , modernizaciju i prilagodbu poljoprivrede i šumarstva“ iz Programa ruralnog razvoja RH za razdoblje 2014. – 2020., za sustav navodnjavanja Dalj</w:t>
      </w:r>
      <w:r w:rsidRPr="00FA2B41">
        <w:rPr>
          <w:rFonts w:ascii="Calibri" w:hAnsi="Calibri"/>
          <w:sz w:val="18"/>
          <w:szCs w:val="18"/>
        </w:rPr>
        <w:t xml:space="preserve">u daljnjem tekstu: </w:t>
      </w:r>
      <w:r w:rsidRPr="00FA2B41">
        <w:rPr>
          <w:rFonts w:ascii="Calibri" w:hAnsi="Calibri"/>
          <w:b/>
          <w:bCs/>
          <w:sz w:val="18"/>
          <w:szCs w:val="18"/>
        </w:rPr>
        <w:t>Ugovor o financiranju</w:t>
      </w:r>
      <w:r w:rsidRPr="00FA2B41">
        <w:rPr>
          <w:rFonts w:ascii="Calibri" w:hAnsi="Calibri"/>
          <w:sz w:val="18"/>
          <w:szCs w:val="18"/>
        </w:rPr>
        <w:t xml:space="preserve">), između Agencije za plaćanja u poljoprivredi, ribarstvu i ruralnom razvoju (u daljnjem tekstu: </w:t>
      </w:r>
      <w:r w:rsidRPr="00FA2B41">
        <w:rPr>
          <w:rFonts w:ascii="Calibri" w:hAnsi="Calibri"/>
          <w:b/>
          <w:bCs/>
          <w:sz w:val="18"/>
          <w:szCs w:val="18"/>
        </w:rPr>
        <w:t>APPRRR</w:t>
      </w:r>
      <w:r w:rsidRPr="00FA2B41">
        <w:rPr>
          <w:rFonts w:ascii="Calibri" w:hAnsi="Calibri"/>
          <w:sz w:val="18"/>
          <w:szCs w:val="18"/>
        </w:rPr>
        <w:t xml:space="preserve">) kao </w:t>
      </w:r>
      <w:r w:rsidRPr="00B20A09">
        <w:rPr>
          <w:rFonts w:ascii="Calibri" w:hAnsi="Calibri"/>
          <w:sz w:val="18"/>
          <w:szCs w:val="18"/>
        </w:rPr>
        <w:t xml:space="preserve">davatelja potpore i Investitora kao korisnika potpore dana </w:t>
      </w:r>
      <w:r w:rsidR="00B20A09" w:rsidRPr="00B20A09">
        <w:rPr>
          <w:rFonts w:ascii="Calibri" w:hAnsi="Calibri"/>
          <w:sz w:val="18"/>
          <w:szCs w:val="18"/>
        </w:rPr>
        <w:t>30</w:t>
      </w:r>
      <w:r w:rsidRPr="00B20A09">
        <w:rPr>
          <w:rFonts w:ascii="Calibri" w:hAnsi="Calibri"/>
          <w:sz w:val="18"/>
          <w:szCs w:val="18"/>
        </w:rPr>
        <w:t>.0</w:t>
      </w:r>
      <w:r w:rsidR="00B20A09" w:rsidRPr="00B20A09">
        <w:rPr>
          <w:rFonts w:ascii="Calibri" w:hAnsi="Calibri"/>
          <w:sz w:val="18"/>
          <w:szCs w:val="18"/>
        </w:rPr>
        <w:t>8</w:t>
      </w:r>
      <w:r w:rsidRPr="00B20A09">
        <w:rPr>
          <w:rFonts w:ascii="Calibri" w:hAnsi="Calibri"/>
          <w:sz w:val="18"/>
          <w:szCs w:val="18"/>
        </w:rPr>
        <w:t>.20</w:t>
      </w:r>
      <w:r w:rsidR="00B20A09" w:rsidRPr="00B20A09">
        <w:rPr>
          <w:rFonts w:ascii="Calibri" w:hAnsi="Calibri"/>
          <w:sz w:val="18"/>
          <w:szCs w:val="18"/>
        </w:rPr>
        <w:t>22</w:t>
      </w:r>
      <w:r w:rsidRPr="00B20A09">
        <w:rPr>
          <w:rFonts w:ascii="Calibri" w:hAnsi="Calibri"/>
          <w:sz w:val="18"/>
          <w:szCs w:val="18"/>
        </w:rPr>
        <w:t>. (APPRRR -</w:t>
      </w:r>
      <w:r w:rsidR="00B20A09" w:rsidRPr="00B20A09">
        <w:rPr>
          <w:rFonts w:ascii="Calibri" w:hAnsi="Calibri"/>
          <w:sz w:val="18"/>
          <w:szCs w:val="18"/>
        </w:rPr>
        <w:t xml:space="preserve"> KLASA</w:t>
      </w:r>
      <w:r w:rsidRPr="00B20A09">
        <w:rPr>
          <w:rFonts w:ascii="Calibri" w:hAnsi="Calibri"/>
          <w:sz w:val="18"/>
          <w:szCs w:val="18"/>
        </w:rPr>
        <w:t>: 440-12/</w:t>
      </w:r>
      <w:r w:rsidR="00B20A09" w:rsidRPr="00B20A09">
        <w:rPr>
          <w:rFonts w:ascii="Calibri" w:hAnsi="Calibri"/>
          <w:sz w:val="18"/>
          <w:szCs w:val="18"/>
        </w:rPr>
        <w:t>22</w:t>
      </w:r>
      <w:r w:rsidRPr="00B20A09">
        <w:rPr>
          <w:rFonts w:ascii="Calibri" w:hAnsi="Calibri"/>
          <w:sz w:val="18"/>
          <w:szCs w:val="18"/>
        </w:rPr>
        <w:t xml:space="preserve">-04-03-01/0002, </w:t>
      </w:r>
      <w:proofErr w:type="spellStart"/>
      <w:r w:rsidRPr="00B20A09">
        <w:rPr>
          <w:rFonts w:ascii="Calibri" w:hAnsi="Calibri"/>
          <w:sz w:val="18"/>
          <w:szCs w:val="18"/>
        </w:rPr>
        <w:t>Urbroj</w:t>
      </w:r>
      <w:proofErr w:type="spellEnd"/>
      <w:r w:rsidRPr="00B20A09">
        <w:rPr>
          <w:rFonts w:ascii="Calibri" w:hAnsi="Calibri"/>
          <w:sz w:val="18"/>
          <w:szCs w:val="18"/>
        </w:rPr>
        <w:t>: 343-</w:t>
      </w:r>
      <w:r w:rsidR="00B20A09" w:rsidRPr="00B20A09">
        <w:rPr>
          <w:rFonts w:ascii="Calibri" w:hAnsi="Calibri"/>
          <w:sz w:val="18"/>
          <w:szCs w:val="18"/>
        </w:rPr>
        <w:t>1501</w:t>
      </w:r>
      <w:r w:rsidRPr="00B20A09">
        <w:rPr>
          <w:rFonts w:ascii="Calibri" w:hAnsi="Calibri"/>
          <w:sz w:val="18"/>
          <w:szCs w:val="18"/>
        </w:rPr>
        <w:t>/01-</w:t>
      </w:r>
      <w:r w:rsidR="00B20A09" w:rsidRPr="00B20A09">
        <w:rPr>
          <w:rFonts w:ascii="Calibri" w:hAnsi="Calibri"/>
          <w:sz w:val="18"/>
          <w:szCs w:val="18"/>
        </w:rPr>
        <w:t>22</w:t>
      </w:r>
      <w:r w:rsidRPr="00B20A09">
        <w:rPr>
          <w:rFonts w:ascii="Calibri" w:hAnsi="Calibri"/>
          <w:sz w:val="18"/>
          <w:szCs w:val="18"/>
        </w:rPr>
        <w:t>-00</w:t>
      </w:r>
      <w:r w:rsidR="00B20A09" w:rsidRPr="00B20A09">
        <w:rPr>
          <w:rFonts w:ascii="Calibri" w:hAnsi="Calibri"/>
          <w:sz w:val="18"/>
          <w:szCs w:val="18"/>
        </w:rPr>
        <w:t>3</w:t>
      </w:r>
      <w:r w:rsidRPr="00B20A09">
        <w:rPr>
          <w:rFonts w:ascii="Calibri" w:hAnsi="Calibri"/>
          <w:sz w:val="18"/>
          <w:szCs w:val="18"/>
        </w:rPr>
        <w:t>).</w:t>
      </w:r>
    </w:p>
    <w:p w14:paraId="4714626D" w14:textId="626BDFB8" w:rsidR="00F31463" w:rsidRPr="00FA2B41" w:rsidRDefault="00F31463" w:rsidP="00760264">
      <w:pPr>
        <w:rPr>
          <w:rFonts w:ascii="Calibri" w:hAnsi="Calibri"/>
          <w:sz w:val="18"/>
          <w:szCs w:val="18"/>
        </w:rPr>
      </w:pPr>
      <w:r w:rsidRPr="00FA2B41">
        <w:rPr>
          <w:rFonts w:ascii="Calibri" w:hAnsi="Calibri"/>
          <w:sz w:val="18"/>
          <w:szCs w:val="18"/>
        </w:rPr>
        <w:t>Sukladno članku 10. stavak 8</w:t>
      </w:r>
      <w:r w:rsidRPr="00A42C44">
        <w:rPr>
          <w:rFonts w:ascii="Calibri" w:hAnsi="Calibri"/>
          <w:sz w:val="18"/>
          <w:szCs w:val="18"/>
        </w:rPr>
        <w:t xml:space="preserve">. Zakona o poljoprivredi </w:t>
      </w:r>
      <w:r w:rsidR="004F13E0" w:rsidRPr="00A42C44">
        <w:rPr>
          <w:rFonts w:ascii="Calibri" w:hAnsi="Calibri"/>
          <w:sz w:val="18"/>
          <w:szCs w:val="18"/>
        </w:rPr>
        <w:t>(NN</w:t>
      </w:r>
      <w:r w:rsidR="004F13E0" w:rsidRPr="00A42C44">
        <w:rPr>
          <w:rFonts w:ascii="Calibri" w:hAnsi="Calibri"/>
        </w:rPr>
        <w:t xml:space="preserve"> </w:t>
      </w:r>
      <w:r w:rsidR="004F13E0" w:rsidRPr="00A42C44">
        <w:t>118/18, 42/20, 127/20, 52/21)</w:t>
      </w:r>
      <w:r w:rsidRPr="00A42C44">
        <w:rPr>
          <w:rFonts w:ascii="Calibri" w:hAnsi="Calibri"/>
          <w:sz w:val="18"/>
          <w:szCs w:val="18"/>
        </w:rPr>
        <w:t>,</w:t>
      </w:r>
      <w:r w:rsidRPr="00FA2B41">
        <w:rPr>
          <w:rFonts w:ascii="Calibri" w:hAnsi="Calibri"/>
          <w:sz w:val="18"/>
          <w:szCs w:val="18"/>
        </w:rPr>
        <w:t xml:space="preserve"> upravljačko tijelo za PRR 2014-2020 je Ministarstvo poljoprivrede, a sukladno članku 14. stavak 1. Zakona o poljoprivredi, operativnu provedbu PRR 2014-2020 obavlja APPRRR. </w:t>
      </w:r>
    </w:p>
    <w:p w14:paraId="7410C803" w14:textId="0D45351B" w:rsidR="00F31463" w:rsidRPr="00FA2B41" w:rsidRDefault="00F31463" w:rsidP="00760264">
      <w:pPr>
        <w:rPr>
          <w:rFonts w:ascii="Calibri" w:hAnsi="Calibri"/>
          <w:sz w:val="18"/>
          <w:szCs w:val="18"/>
        </w:rPr>
      </w:pPr>
      <w:r w:rsidRPr="00FA2B41">
        <w:rPr>
          <w:rFonts w:ascii="Calibri" w:hAnsi="Calibri"/>
          <w:sz w:val="18"/>
          <w:szCs w:val="18"/>
        </w:rPr>
        <w:t xml:space="preserve">Sukladno članku 2. stavak 3. </w:t>
      </w:r>
      <w:r w:rsidRPr="00FA2B41">
        <w:rPr>
          <w:rFonts w:ascii="Calibri" w:hAnsi="Calibri"/>
          <w:i/>
          <w:iCs/>
          <w:sz w:val="18"/>
          <w:szCs w:val="18"/>
        </w:rPr>
        <w:t xml:space="preserve">Pravilnika o provedbi Mjere 4.3.1. PRR 2014-2020 (NN 62/16, 101/17) </w:t>
      </w:r>
      <w:r w:rsidRPr="00FA2B41">
        <w:rPr>
          <w:rFonts w:ascii="Calibri" w:hAnsi="Calibri"/>
          <w:sz w:val="18"/>
          <w:szCs w:val="18"/>
        </w:rPr>
        <w:t xml:space="preserve">(u daljnjem tekstu: </w:t>
      </w:r>
      <w:r w:rsidRPr="00FA2B41">
        <w:rPr>
          <w:rFonts w:ascii="Calibri" w:hAnsi="Calibri"/>
          <w:b/>
          <w:bCs/>
          <w:sz w:val="18"/>
          <w:szCs w:val="18"/>
        </w:rPr>
        <w:t>Pravilnik Mjera 4.3.1</w:t>
      </w:r>
      <w:r w:rsidRPr="00FA2B41">
        <w:rPr>
          <w:rFonts w:ascii="Calibri" w:hAnsi="Calibri"/>
          <w:sz w:val="18"/>
          <w:szCs w:val="18"/>
        </w:rPr>
        <w:t>.), tehničku potporu u pripremi i provedbi projekata javnog navodnjavanja provode Hrvatske vode sukladno članku 186. stavak 2. toč</w:t>
      </w:r>
      <w:r w:rsidR="00D22967" w:rsidRPr="00FA2B41">
        <w:rPr>
          <w:rFonts w:ascii="Calibri" w:hAnsi="Calibri"/>
          <w:sz w:val="18"/>
          <w:szCs w:val="18"/>
        </w:rPr>
        <w:t xml:space="preserve">ka 7. Zakona o vodama (NN </w:t>
      </w:r>
      <w:r w:rsidR="000E69B6" w:rsidRPr="00FA2B41">
        <w:rPr>
          <w:rFonts w:ascii="Calibri" w:hAnsi="Calibri"/>
          <w:sz w:val="18"/>
          <w:szCs w:val="18"/>
        </w:rPr>
        <w:t>66/19</w:t>
      </w:r>
      <w:r w:rsidRPr="00FA2B41">
        <w:rPr>
          <w:rFonts w:ascii="Calibri" w:hAnsi="Calibri"/>
          <w:sz w:val="18"/>
          <w:szCs w:val="18"/>
        </w:rPr>
        <w:t xml:space="preserve"> i </w:t>
      </w:r>
      <w:r w:rsidR="000E69B6" w:rsidRPr="00FA2B41">
        <w:rPr>
          <w:rFonts w:ascii="Calibri" w:hAnsi="Calibri"/>
          <w:sz w:val="18"/>
          <w:szCs w:val="18"/>
        </w:rPr>
        <w:t>84</w:t>
      </w:r>
      <w:r w:rsidRPr="00FA2B41">
        <w:rPr>
          <w:rFonts w:ascii="Calibri" w:hAnsi="Calibri"/>
          <w:sz w:val="18"/>
          <w:szCs w:val="18"/>
        </w:rPr>
        <w:t>/</w:t>
      </w:r>
      <w:r w:rsidR="000E69B6" w:rsidRPr="00FA2B41">
        <w:rPr>
          <w:rFonts w:ascii="Calibri" w:hAnsi="Calibri"/>
          <w:sz w:val="18"/>
          <w:szCs w:val="18"/>
        </w:rPr>
        <w:t>21</w:t>
      </w:r>
      <w:r w:rsidRPr="00FA2B41">
        <w:rPr>
          <w:rFonts w:ascii="Calibri" w:hAnsi="Calibri"/>
          <w:sz w:val="18"/>
          <w:szCs w:val="18"/>
        </w:rPr>
        <w:t xml:space="preserve">), što uključuje i komisiono vođenje projekta, te su Hrvatske vode (u daljnjem tekstu: </w:t>
      </w:r>
      <w:r w:rsidRPr="00FA2B41">
        <w:rPr>
          <w:rFonts w:ascii="Calibri" w:hAnsi="Calibri"/>
          <w:b/>
          <w:bCs/>
          <w:sz w:val="18"/>
          <w:szCs w:val="18"/>
        </w:rPr>
        <w:t>Naručitelj</w:t>
      </w:r>
      <w:r w:rsidRPr="00FA2B41">
        <w:rPr>
          <w:rFonts w:ascii="Calibri" w:hAnsi="Calibri"/>
          <w:sz w:val="18"/>
          <w:szCs w:val="18"/>
        </w:rPr>
        <w:t xml:space="preserve">) s Investitorom sklopile </w:t>
      </w:r>
      <w:r w:rsidRPr="00FA2B41">
        <w:rPr>
          <w:rFonts w:ascii="Calibri" w:hAnsi="Calibri"/>
          <w:i/>
          <w:iCs/>
          <w:sz w:val="18"/>
          <w:szCs w:val="18"/>
        </w:rPr>
        <w:t xml:space="preserve">Ugovor o komisionom vođenju projekta programa izgradnje </w:t>
      </w:r>
      <w:r w:rsidRPr="00FA2B41">
        <w:rPr>
          <w:rFonts w:ascii="Calibri" w:hAnsi="Calibri"/>
          <w:sz w:val="18"/>
          <w:szCs w:val="18"/>
        </w:rPr>
        <w:t>S</w:t>
      </w:r>
      <w:r w:rsidR="001349A5" w:rsidRPr="00FA2B41">
        <w:rPr>
          <w:rFonts w:ascii="Calibri" w:hAnsi="Calibri"/>
          <w:sz w:val="18"/>
          <w:szCs w:val="18"/>
        </w:rPr>
        <w:t>N Dalj</w:t>
      </w:r>
      <w:r w:rsidR="008E00EE">
        <w:rPr>
          <w:rFonts w:ascii="Calibri" w:hAnsi="Calibri"/>
          <w:sz w:val="18"/>
          <w:szCs w:val="18"/>
        </w:rPr>
        <w:t>.</w:t>
      </w:r>
    </w:p>
    <w:p w14:paraId="42D601D1" w14:textId="15C1C580" w:rsidR="00F31463" w:rsidRPr="00FA2B41" w:rsidRDefault="00F31463" w:rsidP="00760264">
      <w:pPr>
        <w:rPr>
          <w:rFonts w:ascii="Calibri" w:hAnsi="Calibri"/>
          <w:sz w:val="18"/>
          <w:szCs w:val="18"/>
        </w:rPr>
      </w:pPr>
      <w:r w:rsidRPr="00FA2B41">
        <w:rPr>
          <w:rFonts w:ascii="Calibri" w:hAnsi="Calibri"/>
          <w:sz w:val="18"/>
          <w:szCs w:val="18"/>
        </w:rPr>
        <w:t xml:space="preserve">Sukladno Pravilniku Mjera 4.3.1, APPRRR provodi administrativnu kontrolu postupaka nabave roba, radovi i usluga. Administrativna kontrola provedbe postupaka nabave provodi se u svim fazama projekta (1) prije pokretanja postupka javne nabave, (2) nakon dovršetka postupaka javne nabave i (3) tijekom odobrenja zahtjeva za isplatu. APPRRR može zatražiti od ponuditelja u okviru administrativne kontrole nabave roba, radovi i usluga u okviru Projekta, a putem Naručitelja i/ili Investitora: </w:t>
      </w:r>
    </w:p>
    <w:p w14:paraId="271089F7" w14:textId="77777777" w:rsidR="00F31463" w:rsidRPr="00FA2B41" w:rsidRDefault="00F31463" w:rsidP="00760264">
      <w:pPr>
        <w:rPr>
          <w:rFonts w:ascii="Calibri" w:hAnsi="Calibri"/>
          <w:sz w:val="18"/>
          <w:szCs w:val="18"/>
        </w:rPr>
      </w:pPr>
      <w:r w:rsidRPr="00FA2B41">
        <w:rPr>
          <w:rFonts w:ascii="Calibri" w:hAnsi="Calibri"/>
          <w:sz w:val="18"/>
          <w:szCs w:val="18"/>
        </w:rPr>
        <w:t xml:space="preserve">1. detaljnije informacije ili obrazloženja o stavkama iz ponude; </w:t>
      </w:r>
    </w:p>
    <w:p w14:paraId="408996CE" w14:textId="77777777" w:rsidR="00F31463" w:rsidRPr="00FA2B41" w:rsidRDefault="00F31463" w:rsidP="00760264">
      <w:pPr>
        <w:rPr>
          <w:rFonts w:ascii="Calibri" w:hAnsi="Calibri"/>
          <w:sz w:val="18"/>
          <w:szCs w:val="18"/>
        </w:rPr>
      </w:pPr>
      <w:r w:rsidRPr="00FA2B41">
        <w:rPr>
          <w:rFonts w:ascii="Calibri" w:hAnsi="Calibri"/>
          <w:sz w:val="18"/>
          <w:szCs w:val="18"/>
        </w:rPr>
        <w:t xml:space="preserve">2. dokaz o vlasničkoj strukturi ponuditelja, ne stariji od 6 mjeseci na dan dostave traženog dokumenta; </w:t>
      </w:r>
    </w:p>
    <w:p w14:paraId="796B4103" w14:textId="77777777" w:rsidR="00F31463" w:rsidRPr="00FA2B41" w:rsidRDefault="00F31463" w:rsidP="00760264">
      <w:pPr>
        <w:rPr>
          <w:rFonts w:ascii="Calibri" w:hAnsi="Calibri"/>
          <w:sz w:val="18"/>
          <w:szCs w:val="18"/>
        </w:rPr>
      </w:pPr>
      <w:r w:rsidRPr="00FA2B41">
        <w:rPr>
          <w:rFonts w:ascii="Calibri" w:hAnsi="Calibri"/>
          <w:sz w:val="18"/>
          <w:szCs w:val="18"/>
        </w:rPr>
        <w:t xml:space="preserve">3. dokaze o vlasničkoj i/ili upravljačkoj strukturi Investitora i poduzetnika koji su u partnerskom i/ili povezanom odnosu s Investitorom, kao i poslovne knjige koje je takav poduzetnik dužan voditi prema važećim zakonskim propisima o računovodstvu. </w:t>
      </w:r>
    </w:p>
    <w:p w14:paraId="22AA0AAD" w14:textId="34A0D457" w:rsidR="00F31463" w:rsidRPr="00FA2B41" w:rsidRDefault="00F31463" w:rsidP="00760264">
      <w:pPr>
        <w:rPr>
          <w:rFonts w:ascii="Calibri" w:hAnsi="Calibri"/>
          <w:sz w:val="18"/>
          <w:szCs w:val="18"/>
        </w:rPr>
      </w:pPr>
      <w:r w:rsidRPr="00FA2B41">
        <w:rPr>
          <w:rFonts w:ascii="Calibri" w:hAnsi="Calibri"/>
          <w:sz w:val="18"/>
          <w:szCs w:val="18"/>
        </w:rPr>
        <w:t>Dio administrativne kontrole APPRRR-a može biti i posjeta ulaganju, odnosno lokaciji Projekta prije isplate svakog zahtjeva za potporu.</w:t>
      </w:r>
    </w:p>
    <w:p w14:paraId="7068489D" w14:textId="44428F2C" w:rsidR="00F31463" w:rsidRPr="00FA2B41" w:rsidRDefault="00F31463" w:rsidP="00760264">
      <w:pPr>
        <w:rPr>
          <w:rFonts w:ascii="Calibri" w:hAnsi="Calibri"/>
          <w:sz w:val="18"/>
          <w:szCs w:val="18"/>
        </w:rPr>
      </w:pPr>
      <w:r w:rsidRPr="00FA2B41">
        <w:rPr>
          <w:rFonts w:ascii="Calibri" w:hAnsi="Calibri"/>
          <w:sz w:val="18"/>
          <w:szCs w:val="18"/>
        </w:rPr>
        <w:t xml:space="preserve">Sukladno poglavlju V. Pravilnika Mjera 4.3.1., kontrolu provedbe Projekta u smislu izvršenih usluga, radova i nabavljene opreme na terenu obavljaju djelatnici APPRRR-a (kontrolori), a mogu je obavljati i djelatnici Službe za unutarnju reviziju APPRRR-a, djelatnici upravljačkog tijela (Ministarstvo poljoprivrede), Agencije za reviziju sustava provedbe programa EU (ARPA), revizori EK, Europski revizorski sud, predstavnici Europskog ureda za borbu protiv prijevara (OLAF) te druge institucije koje za to imaju ovlasti po posebnim propisima. Pri obavljanju kontrole na terenu, kontrolori su ovlašteni: </w:t>
      </w:r>
    </w:p>
    <w:p w14:paraId="6BB6B0F5" w14:textId="77777777" w:rsidR="00F31463" w:rsidRPr="00FA2B41" w:rsidRDefault="00F31463" w:rsidP="00760264">
      <w:pPr>
        <w:rPr>
          <w:rFonts w:ascii="Calibri" w:hAnsi="Calibri"/>
          <w:sz w:val="18"/>
          <w:szCs w:val="18"/>
        </w:rPr>
      </w:pPr>
      <w:r w:rsidRPr="00FA2B41">
        <w:rPr>
          <w:rFonts w:ascii="Calibri" w:hAnsi="Calibri"/>
          <w:sz w:val="18"/>
          <w:szCs w:val="18"/>
        </w:rPr>
        <w:t xml:space="preserve">1. pregledati predmetno ulaganje te poslovnu dokumentaciju Investitora </w:t>
      </w:r>
    </w:p>
    <w:p w14:paraId="5AAFA602" w14:textId="77777777" w:rsidR="00F31463" w:rsidRPr="00FA2B41" w:rsidRDefault="00F31463" w:rsidP="00DD5DD2">
      <w:pPr>
        <w:spacing w:before="0"/>
        <w:rPr>
          <w:rFonts w:ascii="Calibri" w:hAnsi="Calibri"/>
          <w:sz w:val="18"/>
          <w:szCs w:val="18"/>
        </w:rPr>
      </w:pPr>
      <w:r w:rsidRPr="00FA2B41">
        <w:rPr>
          <w:rFonts w:ascii="Calibri" w:hAnsi="Calibri"/>
          <w:sz w:val="18"/>
          <w:szCs w:val="18"/>
        </w:rPr>
        <w:t xml:space="preserve">2. izvršiti uvid u dokumente Investitora koji se odnose na stjecanje prava na potporu </w:t>
      </w:r>
    </w:p>
    <w:p w14:paraId="1F807012" w14:textId="77777777" w:rsidR="00F31463" w:rsidRPr="00FA2B41" w:rsidRDefault="00F31463" w:rsidP="00DD5DD2">
      <w:pPr>
        <w:spacing w:before="0"/>
        <w:rPr>
          <w:rFonts w:ascii="Calibri" w:hAnsi="Calibri"/>
          <w:sz w:val="18"/>
          <w:szCs w:val="18"/>
        </w:rPr>
      </w:pPr>
      <w:r w:rsidRPr="00FA2B41">
        <w:rPr>
          <w:rFonts w:ascii="Calibri" w:hAnsi="Calibri"/>
          <w:sz w:val="18"/>
          <w:szCs w:val="18"/>
        </w:rPr>
        <w:t xml:space="preserve">3. provjeravati računovodstvene podatke iz poslovnih knjiga Investitora </w:t>
      </w:r>
    </w:p>
    <w:p w14:paraId="1D58381C" w14:textId="77777777" w:rsidR="00F31463" w:rsidRPr="00FA2B41" w:rsidRDefault="00F31463" w:rsidP="00DD5DD2">
      <w:pPr>
        <w:spacing w:before="0"/>
        <w:rPr>
          <w:rFonts w:ascii="Calibri" w:hAnsi="Calibri"/>
          <w:sz w:val="18"/>
          <w:szCs w:val="18"/>
        </w:rPr>
      </w:pPr>
      <w:r w:rsidRPr="00FA2B41">
        <w:rPr>
          <w:rFonts w:ascii="Calibri" w:hAnsi="Calibri"/>
          <w:sz w:val="18"/>
          <w:szCs w:val="18"/>
        </w:rPr>
        <w:t xml:space="preserve">4. provjeravati evidencije vezane uz ulaganje i poslovanje Investitora </w:t>
      </w:r>
    </w:p>
    <w:p w14:paraId="5C6D4E48" w14:textId="77777777" w:rsidR="00F31463" w:rsidRPr="00FA2B41" w:rsidRDefault="00F31463" w:rsidP="00DD5DD2">
      <w:pPr>
        <w:spacing w:before="0"/>
        <w:rPr>
          <w:rFonts w:ascii="Calibri" w:hAnsi="Calibri"/>
          <w:sz w:val="18"/>
          <w:szCs w:val="18"/>
        </w:rPr>
      </w:pPr>
      <w:r w:rsidRPr="00FA2B41">
        <w:rPr>
          <w:rFonts w:ascii="Calibri" w:hAnsi="Calibri"/>
          <w:sz w:val="18"/>
          <w:szCs w:val="18"/>
        </w:rPr>
        <w:t xml:space="preserve">5. provjeravati dokumente (račune, potvrde o plaćanju, bankovna izvješća korisnika i s njim povezanih osoba, podatke o korištenom materijalu i dr.) </w:t>
      </w:r>
    </w:p>
    <w:p w14:paraId="6860FE44" w14:textId="77777777" w:rsidR="00F31463" w:rsidRPr="00FA2B41" w:rsidRDefault="00F31463" w:rsidP="00DD5DD2">
      <w:pPr>
        <w:spacing w:before="0"/>
        <w:rPr>
          <w:rFonts w:ascii="Calibri" w:hAnsi="Calibri"/>
          <w:sz w:val="18"/>
          <w:szCs w:val="18"/>
        </w:rPr>
      </w:pPr>
      <w:r w:rsidRPr="00FA2B41">
        <w:rPr>
          <w:rFonts w:ascii="Calibri" w:hAnsi="Calibri"/>
          <w:sz w:val="18"/>
          <w:szCs w:val="18"/>
        </w:rPr>
        <w:t xml:space="preserve">6. provjeravati vjerodostojnost dokumenata poslanih uz zahtjev za isplatu </w:t>
      </w:r>
    </w:p>
    <w:p w14:paraId="6C0755EF" w14:textId="77777777" w:rsidR="00F31463" w:rsidRPr="00FA2B41" w:rsidRDefault="00F31463" w:rsidP="00DD5DD2">
      <w:pPr>
        <w:spacing w:before="0"/>
        <w:rPr>
          <w:rFonts w:ascii="Calibri" w:hAnsi="Calibri"/>
          <w:sz w:val="18"/>
          <w:szCs w:val="18"/>
        </w:rPr>
      </w:pPr>
      <w:r w:rsidRPr="00FA2B41">
        <w:rPr>
          <w:rFonts w:ascii="Calibri" w:hAnsi="Calibri"/>
          <w:sz w:val="18"/>
          <w:szCs w:val="18"/>
        </w:rPr>
        <w:t xml:space="preserve">7. provjeravati uporabu ili spremnost ulaganja za uporabu </w:t>
      </w:r>
    </w:p>
    <w:p w14:paraId="7078ACDB" w14:textId="77777777" w:rsidR="00F31463" w:rsidRPr="00FA2B41" w:rsidRDefault="00F31463" w:rsidP="00DD5DD2">
      <w:pPr>
        <w:spacing w:before="0"/>
        <w:rPr>
          <w:rFonts w:ascii="Calibri" w:hAnsi="Calibri"/>
          <w:sz w:val="18"/>
          <w:szCs w:val="18"/>
        </w:rPr>
      </w:pPr>
      <w:r w:rsidRPr="00FA2B41">
        <w:rPr>
          <w:rFonts w:ascii="Calibri" w:hAnsi="Calibri"/>
          <w:sz w:val="18"/>
          <w:szCs w:val="18"/>
        </w:rPr>
        <w:t xml:space="preserve">8. provjeravati rješenja, dozvole, ugovore, potvrde drugih tijela koja prate rad Investitora </w:t>
      </w:r>
    </w:p>
    <w:p w14:paraId="608C3149" w14:textId="77777777" w:rsidR="00F31463" w:rsidRPr="00FA2B41" w:rsidRDefault="00F31463" w:rsidP="00DD5DD2">
      <w:pPr>
        <w:spacing w:before="0"/>
        <w:rPr>
          <w:rFonts w:ascii="Calibri" w:hAnsi="Calibri"/>
          <w:sz w:val="18"/>
          <w:szCs w:val="18"/>
        </w:rPr>
      </w:pPr>
      <w:r w:rsidRPr="00FA2B41">
        <w:rPr>
          <w:rFonts w:ascii="Calibri" w:hAnsi="Calibri"/>
          <w:sz w:val="18"/>
          <w:szCs w:val="18"/>
        </w:rPr>
        <w:t xml:space="preserve">9. provjeravati sve podatke koji se odnose na kvantitetu i kvalitetu roba i usluga </w:t>
      </w:r>
    </w:p>
    <w:p w14:paraId="7D4BB4BA" w14:textId="77777777" w:rsidR="00F31463" w:rsidRPr="00FA2B41" w:rsidRDefault="00F31463" w:rsidP="00DD5DD2">
      <w:pPr>
        <w:spacing w:before="0"/>
        <w:rPr>
          <w:rFonts w:ascii="Calibri" w:hAnsi="Calibri"/>
          <w:sz w:val="18"/>
          <w:szCs w:val="18"/>
        </w:rPr>
      </w:pPr>
      <w:r w:rsidRPr="00FA2B41">
        <w:rPr>
          <w:rFonts w:ascii="Calibri" w:hAnsi="Calibri"/>
          <w:sz w:val="18"/>
          <w:szCs w:val="18"/>
        </w:rPr>
        <w:t>10. provjeravati tehničku dokumentaciju vezanu za ulaganje (građevinski dnevnik, građevinska knjiga, glavni projekt i dr.)</w:t>
      </w:r>
    </w:p>
    <w:p w14:paraId="5C614366" w14:textId="77777777" w:rsidR="00F31463" w:rsidRPr="00FA2B41" w:rsidRDefault="00F31463" w:rsidP="00DD5DD2">
      <w:pPr>
        <w:spacing w:before="0"/>
        <w:rPr>
          <w:rFonts w:ascii="Calibri" w:hAnsi="Calibri"/>
          <w:sz w:val="18"/>
          <w:szCs w:val="18"/>
        </w:rPr>
      </w:pPr>
      <w:r w:rsidRPr="00FA2B41">
        <w:rPr>
          <w:rFonts w:ascii="Calibri" w:hAnsi="Calibri"/>
          <w:sz w:val="18"/>
          <w:szCs w:val="18"/>
        </w:rPr>
        <w:t xml:space="preserve">11. izvještavati nadležna tijela i tražiti provođenje određenog postupka ako sama nije ovlaštena izravno postupiti i </w:t>
      </w:r>
    </w:p>
    <w:p w14:paraId="1A637567" w14:textId="77777777" w:rsidR="00F31463" w:rsidRPr="00FA2B41" w:rsidRDefault="00F31463" w:rsidP="00DD5DD2">
      <w:pPr>
        <w:spacing w:before="0"/>
        <w:rPr>
          <w:rFonts w:ascii="Calibri" w:hAnsi="Calibri"/>
          <w:sz w:val="18"/>
          <w:szCs w:val="18"/>
        </w:rPr>
      </w:pPr>
      <w:r w:rsidRPr="00FA2B41">
        <w:rPr>
          <w:rFonts w:ascii="Calibri" w:hAnsi="Calibri"/>
          <w:sz w:val="18"/>
          <w:szCs w:val="18"/>
        </w:rPr>
        <w:t xml:space="preserve">12. prikupljati podatke i obavijesti od odgovornih osoba, svjedoka, vještaka i drugih osoba kad je to potrebno za obavljanje kontrole. </w:t>
      </w:r>
    </w:p>
    <w:p w14:paraId="749B9F9F" w14:textId="72AF58F6" w:rsidR="00F31463" w:rsidRPr="00FA2B41" w:rsidRDefault="00F31463" w:rsidP="00760264">
      <w:pPr>
        <w:rPr>
          <w:rFonts w:ascii="Calibri" w:hAnsi="Calibri"/>
          <w:sz w:val="18"/>
          <w:szCs w:val="18"/>
        </w:rPr>
      </w:pPr>
      <w:r w:rsidRPr="00FA2B41">
        <w:rPr>
          <w:rFonts w:ascii="Calibri" w:hAnsi="Calibri"/>
          <w:sz w:val="18"/>
          <w:szCs w:val="18"/>
        </w:rPr>
        <w:lastRenderedPageBreak/>
        <w:t xml:space="preserve">Kontrolori su ovlašteni izvršiti kontrolu kod pravnih i fizičkih osoba te osoba koje su povezane s Investitora u vezi Projekta, a iste su dužne omogućiti obavljanje kontrole, pružiti potrebne podatke i informacije te osigurati uvjete za nesmetani rad. </w:t>
      </w:r>
    </w:p>
    <w:p w14:paraId="1147813D" w14:textId="77777777" w:rsidR="00F31463" w:rsidRPr="00FA2B41" w:rsidRDefault="00F31463" w:rsidP="00760264">
      <w:pPr>
        <w:rPr>
          <w:rFonts w:ascii="Calibri" w:hAnsi="Calibri"/>
          <w:sz w:val="18"/>
          <w:szCs w:val="18"/>
        </w:rPr>
      </w:pPr>
      <w:r w:rsidRPr="00FA2B41">
        <w:rPr>
          <w:rFonts w:ascii="Calibri" w:hAnsi="Calibri"/>
          <w:sz w:val="18"/>
          <w:szCs w:val="18"/>
        </w:rPr>
        <w:t xml:space="preserve">Kontrolu je moguće najaviti prije njezine provedbe pod uvjetom da se ne naruši svrha kontrole, pružajući Investitoru samo nužne informacije. </w:t>
      </w:r>
    </w:p>
    <w:p w14:paraId="7F35B8FA" w14:textId="3384AC10" w:rsidR="00F31463" w:rsidRPr="00FA2B41" w:rsidRDefault="00F31463" w:rsidP="00760264">
      <w:pPr>
        <w:rPr>
          <w:rFonts w:ascii="Calibri" w:hAnsi="Calibri"/>
          <w:sz w:val="18"/>
          <w:szCs w:val="18"/>
        </w:rPr>
      </w:pPr>
      <w:r w:rsidRPr="00FA2B41">
        <w:rPr>
          <w:rFonts w:ascii="Calibri" w:hAnsi="Calibri"/>
          <w:sz w:val="18"/>
          <w:szCs w:val="18"/>
        </w:rPr>
        <w:t xml:space="preserve">Svi sudionici u provedbi Projekta su u obvezi poduzeti sve mjere u svrhu izbjegavanja sukoba interesa, te su svi Izvršitelji/Izvođači/Prodavatelji u okviru provedbe Projekta u obvezi odmah pisanim putem obavijestiti Investitora i Naručitelja o svim situacijama koje predstavljaju ili bi mogle dovesti do takvog sukoba, odnosno o bilo kojoj situaciji postojanja sukoba interesa između Investitora s jedne strane i svih Izvršitelja/Izvođača/Prodavatelja u okviru provedbe Projekta. </w:t>
      </w:r>
    </w:p>
    <w:p w14:paraId="4B065B63" w14:textId="2697C236" w:rsidR="00F31463" w:rsidRPr="00FA2B41" w:rsidRDefault="00F31463" w:rsidP="00760264">
      <w:pPr>
        <w:rPr>
          <w:rFonts w:ascii="Calibri" w:hAnsi="Calibri"/>
          <w:sz w:val="18"/>
          <w:szCs w:val="18"/>
        </w:rPr>
      </w:pPr>
      <w:r w:rsidRPr="00FA2B41">
        <w:rPr>
          <w:rFonts w:ascii="Calibri" w:hAnsi="Calibri"/>
          <w:sz w:val="18"/>
          <w:szCs w:val="18"/>
        </w:rPr>
        <w:t xml:space="preserve">Sukladno sklopljenom Ugovoru o financiranju za Projekt i Pravilniku Mjera 4.3.1, </w:t>
      </w:r>
      <w:r w:rsidRPr="00FA2B41">
        <w:rPr>
          <w:rFonts w:ascii="Calibri" w:hAnsi="Calibri"/>
          <w:b/>
          <w:bCs/>
          <w:sz w:val="18"/>
          <w:szCs w:val="18"/>
        </w:rPr>
        <w:t>krajnji rok provedbe Projekta</w:t>
      </w:r>
      <w:r w:rsidRPr="00FA2B41">
        <w:rPr>
          <w:rFonts w:ascii="Calibri" w:hAnsi="Calibri"/>
          <w:sz w:val="18"/>
          <w:szCs w:val="18"/>
        </w:rPr>
        <w:t xml:space="preserve"> </w:t>
      </w:r>
      <w:r w:rsidRPr="00844491">
        <w:rPr>
          <w:rFonts w:ascii="Calibri" w:hAnsi="Calibri"/>
          <w:sz w:val="18"/>
          <w:szCs w:val="18"/>
        </w:rPr>
        <w:t xml:space="preserve">je </w:t>
      </w:r>
      <w:r w:rsidR="00A95BC9" w:rsidRPr="00844491">
        <w:rPr>
          <w:rFonts w:ascii="Calibri" w:hAnsi="Calibri"/>
          <w:b/>
          <w:bCs/>
          <w:sz w:val="18"/>
          <w:szCs w:val="18"/>
        </w:rPr>
        <w:t>30</w:t>
      </w:r>
      <w:r w:rsidRPr="00844491">
        <w:rPr>
          <w:rFonts w:ascii="Calibri" w:hAnsi="Calibri"/>
          <w:b/>
          <w:bCs/>
          <w:sz w:val="18"/>
          <w:szCs w:val="18"/>
        </w:rPr>
        <w:t>.0</w:t>
      </w:r>
      <w:r w:rsidR="00A95BC9" w:rsidRPr="00844491">
        <w:rPr>
          <w:rFonts w:ascii="Calibri" w:hAnsi="Calibri"/>
          <w:b/>
          <w:bCs/>
          <w:sz w:val="18"/>
          <w:szCs w:val="18"/>
        </w:rPr>
        <w:t>6</w:t>
      </w:r>
      <w:r w:rsidRPr="00844491">
        <w:rPr>
          <w:rFonts w:ascii="Calibri" w:hAnsi="Calibri"/>
          <w:b/>
          <w:bCs/>
          <w:sz w:val="18"/>
          <w:szCs w:val="18"/>
        </w:rPr>
        <w:t>.202</w:t>
      </w:r>
      <w:r w:rsidR="00A95BC9" w:rsidRPr="00844491">
        <w:rPr>
          <w:rFonts w:ascii="Calibri" w:hAnsi="Calibri"/>
          <w:b/>
          <w:bCs/>
          <w:sz w:val="18"/>
          <w:szCs w:val="18"/>
        </w:rPr>
        <w:t>5</w:t>
      </w:r>
      <w:r w:rsidRPr="00844491">
        <w:rPr>
          <w:rFonts w:ascii="Calibri" w:hAnsi="Calibri"/>
          <w:b/>
          <w:bCs/>
          <w:sz w:val="18"/>
          <w:szCs w:val="18"/>
        </w:rPr>
        <w:t>.</w:t>
      </w:r>
      <w:r w:rsidRPr="00844491">
        <w:rPr>
          <w:rFonts w:ascii="Calibri" w:hAnsi="Calibri"/>
          <w:sz w:val="18"/>
          <w:szCs w:val="18"/>
        </w:rPr>
        <w:t>,</w:t>
      </w:r>
      <w:r w:rsidRPr="00FA2B41">
        <w:rPr>
          <w:rFonts w:ascii="Calibri" w:hAnsi="Calibri"/>
          <w:sz w:val="18"/>
          <w:szCs w:val="18"/>
        </w:rPr>
        <w:t xml:space="preserve"> s tim da se isti može produljiti na pisani zahtjev Investitora ako za to postoje opravdani razlozi. Uvjet za podnošenje konačnog zahtjeva za potporu Projekta je: </w:t>
      </w:r>
    </w:p>
    <w:p w14:paraId="4DECB583" w14:textId="77777777" w:rsidR="00F31463" w:rsidRPr="00FA2B41" w:rsidRDefault="00F31463" w:rsidP="00DD5DD2">
      <w:pPr>
        <w:rPr>
          <w:rFonts w:ascii="Calibri" w:hAnsi="Calibri"/>
          <w:sz w:val="18"/>
          <w:szCs w:val="18"/>
        </w:rPr>
      </w:pPr>
      <w:r w:rsidRPr="00FA2B41">
        <w:rPr>
          <w:rFonts w:ascii="Calibri" w:hAnsi="Calibri"/>
          <w:sz w:val="18"/>
          <w:szCs w:val="18"/>
        </w:rPr>
        <w:t xml:space="preserve">1. Ishođena pravomoćna uporabna dozvola za građevinu, </w:t>
      </w:r>
    </w:p>
    <w:p w14:paraId="0CFC468C" w14:textId="77777777" w:rsidR="00F31463" w:rsidRPr="00FA2B41" w:rsidRDefault="00F31463" w:rsidP="00DD5DD2">
      <w:pPr>
        <w:spacing w:before="0"/>
        <w:rPr>
          <w:rFonts w:ascii="Calibri" w:hAnsi="Calibri"/>
          <w:sz w:val="18"/>
          <w:szCs w:val="18"/>
        </w:rPr>
      </w:pPr>
      <w:r w:rsidRPr="00FA2B41">
        <w:rPr>
          <w:rFonts w:ascii="Calibri" w:hAnsi="Calibri"/>
          <w:sz w:val="18"/>
          <w:szCs w:val="18"/>
        </w:rPr>
        <w:t xml:space="preserve">2. Obavljena primopredaja građevine Investitoru, </w:t>
      </w:r>
    </w:p>
    <w:p w14:paraId="452B282C" w14:textId="77777777" w:rsidR="00F31463" w:rsidRPr="00FA2B41" w:rsidRDefault="00F31463" w:rsidP="00DD5DD2">
      <w:pPr>
        <w:spacing w:before="0"/>
        <w:rPr>
          <w:rFonts w:ascii="Calibri" w:hAnsi="Calibri"/>
          <w:sz w:val="18"/>
          <w:szCs w:val="18"/>
        </w:rPr>
      </w:pPr>
      <w:r w:rsidRPr="00FA2B41">
        <w:rPr>
          <w:rFonts w:ascii="Calibri" w:hAnsi="Calibri"/>
          <w:sz w:val="18"/>
          <w:szCs w:val="18"/>
        </w:rPr>
        <w:t xml:space="preserve">3. Dostavljene i ovjerene sve okončane/obračunske situacije i računi Projekta s svim potrebnim jamstvima, </w:t>
      </w:r>
    </w:p>
    <w:p w14:paraId="23B10C7C" w14:textId="77777777" w:rsidR="00F31463" w:rsidRPr="00FA2B41" w:rsidRDefault="00F31463" w:rsidP="00DD5DD2">
      <w:pPr>
        <w:spacing w:before="0"/>
        <w:rPr>
          <w:rFonts w:ascii="Calibri" w:hAnsi="Calibri"/>
          <w:sz w:val="18"/>
          <w:szCs w:val="18"/>
        </w:rPr>
      </w:pPr>
      <w:r w:rsidRPr="00FA2B41">
        <w:rPr>
          <w:rFonts w:ascii="Calibri" w:hAnsi="Calibri"/>
          <w:sz w:val="18"/>
          <w:szCs w:val="18"/>
        </w:rPr>
        <w:t xml:space="preserve">4. Ishođena vodopravna dozvola za zahvaćanje voda za građevinu. </w:t>
      </w:r>
    </w:p>
    <w:p w14:paraId="5A38A51F" w14:textId="78E82F24" w:rsidR="00F31463" w:rsidRPr="00FA2B41" w:rsidRDefault="00F31463" w:rsidP="00760264">
      <w:pPr>
        <w:rPr>
          <w:rFonts w:ascii="Calibri" w:hAnsi="Calibri"/>
          <w:sz w:val="18"/>
          <w:szCs w:val="18"/>
        </w:rPr>
      </w:pPr>
      <w:r w:rsidRPr="00FA2B41">
        <w:rPr>
          <w:rFonts w:ascii="Calibri" w:hAnsi="Calibri"/>
          <w:sz w:val="18"/>
          <w:szCs w:val="18"/>
        </w:rPr>
        <w:t xml:space="preserve">Sva dokumentacija Projekta mora biti uredno vođena, točna, na hrvatskom jeziku ili prevedena na hrvatski jezik od strane ovlaštene osobe (sudskog tumača), u skladu s svim primjenjivim zakonskim i podzakonskim </w:t>
      </w:r>
      <w:proofErr w:type="spellStart"/>
      <w:r w:rsidRPr="00FA2B41">
        <w:rPr>
          <w:rFonts w:ascii="Calibri" w:hAnsi="Calibri"/>
          <w:sz w:val="18"/>
          <w:szCs w:val="18"/>
        </w:rPr>
        <w:t>propisma</w:t>
      </w:r>
      <w:proofErr w:type="spellEnd"/>
      <w:r w:rsidRPr="00FA2B41">
        <w:rPr>
          <w:rFonts w:ascii="Calibri" w:hAnsi="Calibri"/>
          <w:sz w:val="18"/>
          <w:szCs w:val="18"/>
        </w:rPr>
        <w:t xml:space="preserve"> te dostavljena Naručitelju i/ili Investitoru i nadležnim tijelima na zahtjev. </w:t>
      </w:r>
    </w:p>
    <w:p w14:paraId="4A237951" w14:textId="77777777" w:rsidR="00F31463" w:rsidRPr="00FA2B41" w:rsidRDefault="00F31463" w:rsidP="00760264">
      <w:pPr>
        <w:rPr>
          <w:rFonts w:ascii="Calibri" w:hAnsi="Calibri"/>
          <w:sz w:val="18"/>
          <w:szCs w:val="18"/>
        </w:rPr>
      </w:pPr>
      <w:r w:rsidRPr="00FA2B41">
        <w:rPr>
          <w:rFonts w:ascii="Calibri" w:hAnsi="Calibri"/>
          <w:sz w:val="18"/>
          <w:szCs w:val="18"/>
        </w:rPr>
        <w:t>Sukladno članku 22. stavak 9. Pravilnika Mjera 4.3.1., Investitor je, uz pomoć Naručitelja, APPRRR-u dužan dostavljati Izvještaj o napretku provedbe Projekta svakih šest mjeseci od dana sklapanja Ugovora o financiranju, odnosno od 11.05.2017. te su s tim u vezi, svi sudionici u provedbi Projekta dužni Investitoru, odnosno Naručitelju dostaviti pravodobno sve potrebne podatke kako bi se Izvještaj mogao sastaviti i predati u definiranim rokovima.</w:t>
      </w:r>
    </w:p>
    <w:p w14:paraId="56A5A3D7" w14:textId="3588F1BB" w:rsidR="002106F3" w:rsidRPr="00FA2B41" w:rsidRDefault="002F6859" w:rsidP="00042CD4">
      <w:pPr>
        <w:pStyle w:val="Naslov2"/>
      </w:pPr>
      <w:bookmarkStart w:id="8" w:name="_Toc392979792"/>
      <w:bookmarkStart w:id="9" w:name="_Toc482339814"/>
      <w:bookmarkStart w:id="10" w:name="_Toc116383578"/>
      <w:r w:rsidRPr="00FA2B41">
        <w:t>LOKACIJA PROJEKTA</w:t>
      </w:r>
      <w:bookmarkEnd w:id="8"/>
      <w:bookmarkEnd w:id="9"/>
      <w:bookmarkEnd w:id="10"/>
    </w:p>
    <w:p w14:paraId="4B5CD139" w14:textId="70BB76EF" w:rsidR="00A95BC9" w:rsidRPr="00FA2B41" w:rsidRDefault="00F31463" w:rsidP="00760264">
      <w:pPr>
        <w:pStyle w:val="Tijeloteksta"/>
        <w:spacing w:after="0"/>
        <w:rPr>
          <w:rFonts w:asciiTheme="minorHAnsi" w:hAnsiTheme="minorHAnsi"/>
          <w:sz w:val="18"/>
          <w:szCs w:val="18"/>
        </w:rPr>
      </w:pPr>
      <w:bookmarkStart w:id="11" w:name="_Toc392979793"/>
      <w:bookmarkStart w:id="12" w:name="_Toc482339815"/>
      <w:r w:rsidRPr="00FA2B41">
        <w:rPr>
          <w:rFonts w:asciiTheme="minorHAnsi" w:hAnsiTheme="minorHAnsi"/>
          <w:sz w:val="18"/>
          <w:szCs w:val="18"/>
        </w:rPr>
        <w:t>Sustav navodnjavanja Dalj nalazi se u istočnom dijelu Osječko-baranjske županije, u Općini Erdut, na teritoriju katastarskih općina Dalj i Aljmaš (slika 1.). Poljoprivredne površine obuhvaćene sustavom navodnjavanja Dalj protežu se od desne obale Dunava, jugozapadno od samog naselja Dalj do južnog ruba općine Erdut (slika 2.).</w:t>
      </w:r>
    </w:p>
    <w:p w14:paraId="1B4BFA92" w14:textId="046CACE0" w:rsidR="00760307" w:rsidRPr="00FA2B41" w:rsidRDefault="0014014F" w:rsidP="00760264">
      <w:pPr>
        <w:pStyle w:val="Tijeloteksta"/>
        <w:spacing w:after="0"/>
        <w:jc w:val="center"/>
      </w:pPr>
      <w:r w:rsidRPr="00FA2B41">
        <w:rPr>
          <w:noProof/>
          <w:lang w:val="en-US"/>
        </w:rPr>
        <mc:AlternateContent>
          <mc:Choice Requires="wps">
            <w:drawing>
              <wp:anchor distT="0" distB="0" distL="114935" distR="114935" simplePos="0" relativeHeight="251659264" behindDoc="0" locked="0" layoutInCell="1" allowOverlap="1" wp14:anchorId="63F79468" wp14:editId="63F7B11A">
                <wp:simplePos x="0" y="0"/>
                <wp:positionH relativeFrom="column">
                  <wp:posOffset>3806742</wp:posOffset>
                </wp:positionH>
                <wp:positionV relativeFrom="paragraph">
                  <wp:posOffset>1751993</wp:posOffset>
                </wp:positionV>
                <wp:extent cx="954157" cy="548557"/>
                <wp:effectExtent l="19050" t="19050" r="17780" b="23495"/>
                <wp:wrapNone/>
                <wp:docPr id="3"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4157" cy="548557"/>
                        </a:xfrm>
                        <a:custGeom>
                          <a:avLst/>
                          <a:gdLst>
                            <a:gd name="T0" fmla="*/ 206 w 1558"/>
                            <a:gd name="T1" fmla="*/ 291 h 932"/>
                            <a:gd name="T2" fmla="*/ 55 w 1558"/>
                            <a:gd name="T3" fmla="*/ 370 h 932"/>
                            <a:gd name="T4" fmla="*/ 27 w 1558"/>
                            <a:gd name="T5" fmla="*/ 465 h 932"/>
                            <a:gd name="T6" fmla="*/ 111 w 1558"/>
                            <a:gd name="T7" fmla="*/ 527 h 932"/>
                            <a:gd name="T8" fmla="*/ 246 w 1558"/>
                            <a:gd name="T9" fmla="*/ 549 h 932"/>
                            <a:gd name="T10" fmla="*/ 332 w 1558"/>
                            <a:gd name="T11" fmla="*/ 549 h 932"/>
                            <a:gd name="T12" fmla="*/ 526 w 1558"/>
                            <a:gd name="T13" fmla="*/ 615 h 932"/>
                            <a:gd name="T14" fmla="*/ 621 w 1558"/>
                            <a:gd name="T15" fmla="*/ 683 h 932"/>
                            <a:gd name="T16" fmla="*/ 722 w 1558"/>
                            <a:gd name="T17" fmla="*/ 784 h 932"/>
                            <a:gd name="T18" fmla="*/ 767 w 1558"/>
                            <a:gd name="T19" fmla="*/ 851 h 932"/>
                            <a:gd name="T20" fmla="*/ 851 w 1558"/>
                            <a:gd name="T21" fmla="*/ 913 h 932"/>
                            <a:gd name="T22" fmla="*/ 1037 w 1558"/>
                            <a:gd name="T23" fmla="*/ 902 h 932"/>
                            <a:gd name="T24" fmla="*/ 1037 w 1558"/>
                            <a:gd name="T25" fmla="*/ 857 h 932"/>
                            <a:gd name="T26" fmla="*/ 991 w 1558"/>
                            <a:gd name="T27" fmla="*/ 683 h 932"/>
                            <a:gd name="T28" fmla="*/ 1037 w 1558"/>
                            <a:gd name="T29" fmla="*/ 515 h 932"/>
                            <a:gd name="T30" fmla="*/ 1170 w 1558"/>
                            <a:gd name="T31" fmla="*/ 493 h 932"/>
                            <a:gd name="T32" fmla="*/ 1293 w 1558"/>
                            <a:gd name="T33" fmla="*/ 543 h 932"/>
                            <a:gd name="T34" fmla="*/ 1450 w 1558"/>
                            <a:gd name="T35" fmla="*/ 510 h 932"/>
                            <a:gd name="T36" fmla="*/ 1523 w 1558"/>
                            <a:gd name="T37" fmla="*/ 420 h 932"/>
                            <a:gd name="T38" fmla="*/ 1529 w 1558"/>
                            <a:gd name="T39" fmla="*/ 297 h 932"/>
                            <a:gd name="T40" fmla="*/ 1417 w 1558"/>
                            <a:gd name="T41" fmla="*/ 190 h 932"/>
                            <a:gd name="T42" fmla="*/ 1254 w 1558"/>
                            <a:gd name="T43" fmla="*/ 151 h 932"/>
                            <a:gd name="T44" fmla="*/ 1176 w 1558"/>
                            <a:gd name="T45" fmla="*/ 78 h 932"/>
                            <a:gd name="T46" fmla="*/ 1097 w 1558"/>
                            <a:gd name="T47" fmla="*/ 5 h 932"/>
                            <a:gd name="T48" fmla="*/ 985 w 1558"/>
                            <a:gd name="T49" fmla="*/ 84 h 932"/>
                            <a:gd name="T50" fmla="*/ 894 w 1558"/>
                            <a:gd name="T51" fmla="*/ 146 h 932"/>
                            <a:gd name="T52" fmla="*/ 756 w 1558"/>
                            <a:gd name="T53" fmla="*/ 157 h 932"/>
                            <a:gd name="T54" fmla="*/ 649 w 1558"/>
                            <a:gd name="T55" fmla="*/ 78 h 932"/>
                            <a:gd name="T56" fmla="*/ 520 w 1558"/>
                            <a:gd name="T57" fmla="*/ 106 h 932"/>
                            <a:gd name="T58" fmla="*/ 369 w 1558"/>
                            <a:gd name="T59" fmla="*/ 45 h 932"/>
                            <a:gd name="T60" fmla="*/ 290 w 1558"/>
                            <a:gd name="T61" fmla="*/ 45 h 932"/>
                            <a:gd name="T62" fmla="*/ 332 w 1558"/>
                            <a:gd name="T63" fmla="*/ 174 h 9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558" h="932">
                              <a:moveTo>
                                <a:pt x="296" y="252"/>
                              </a:moveTo>
                              <a:cubicBezTo>
                                <a:pt x="275" y="271"/>
                                <a:pt x="235" y="276"/>
                                <a:pt x="206" y="291"/>
                              </a:cubicBezTo>
                              <a:cubicBezTo>
                                <a:pt x="177" y="306"/>
                                <a:pt x="147" y="329"/>
                                <a:pt x="122" y="342"/>
                              </a:cubicBezTo>
                              <a:cubicBezTo>
                                <a:pt x="97" y="355"/>
                                <a:pt x="74" y="359"/>
                                <a:pt x="55" y="370"/>
                              </a:cubicBezTo>
                              <a:cubicBezTo>
                                <a:pt x="36" y="381"/>
                                <a:pt x="10" y="393"/>
                                <a:pt x="5" y="409"/>
                              </a:cubicBezTo>
                              <a:cubicBezTo>
                                <a:pt x="0" y="425"/>
                                <a:pt x="13" y="450"/>
                                <a:pt x="27" y="465"/>
                              </a:cubicBezTo>
                              <a:cubicBezTo>
                                <a:pt x="41" y="480"/>
                                <a:pt x="75" y="489"/>
                                <a:pt x="89" y="499"/>
                              </a:cubicBezTo>
                              <a:cubicBezTo>
                                <a:pt x="103" y="509"/>
                                <a:pt x="96" y="517"/>
                                <a:pt x="111" y="527"/>
                              </a:cubicBezTo>
                              <a:cubicBezTo>
                                <a:pt x="126" y="537"/>
                                <a:pt x="156" y="556"/>
                                <a:pt x="178" y="560"/>
                              </a:cubicBezTo>
                              <a:cubicBezTo>
                                <a:pt x="200" y="564"/>
                                <a:pt x="229" y="548"/>
                                <a:pt x="246" y="549"/>
                              </a:cubicBezTo>
                              <a:cubicBezTo>
                                <a:pt x="263" y="550"/>
                                <a:pt x="265" y="566"/>
                                <a:pt x="279" y="566"/>
                              </a:cubicBezTo>
                              <a:cubicBezTo>
                                <a:pt x="293" y="566"/>
                                <a:pt x="303" y="550"/>
                                <a:pt x="332" y="549"/>
                              </a:cubicBezTo>
                              <a:cubicBezTo>
                                <a:pt x="361" y="548"/>
                                <a:pt x="421" y="549"/>
                                <a:pt x="453" y="560"/>
                              </a:cubicBezTo>
                              <a:cubicBezTo>
                                <a:pt x="485" y="571"/>
                                <a:pt x="506" y="606"/>
                                <a:pt x="526" y="615"/>
                              </a:cubicBezTo>
                              <a:cubicBezTo>
                                <a:pt x="546" y="624"/>
                                <a:pt x="560" y="604"/>
                                <a:pt x="576" y="615"/>
                              </a:cubicBezTo>
                              <a:cubicBezTo>
                                <a:pt x="592" y="626"/>
                                <a:pt x="604" y="661"/>
                                <a:pt x="621" y="683"/>
                              </a:cubicBezTo>
                              <a:cubicBezTo>
                                <a:pt x="638" y="705"/>
                                <a:pt x="660" y="728"/>
                                <a:pt x="677" y="745"/>
                              </a:cubicBezTo>
                              <a:cubicBezTo>
                                <a:pt x="694" y="762"/>
                                <a:pt x="716" y="769"/>
                                <a:pt x="722" y="784"/>
                              </a:cubicBezTo>
                              <a:cubicBezTo>
                                <a:pt x="728" y="799"/>
                                <a:pt x="704" y="824"/>
                                <a:pt x="711" y="835"/>
                              </a:cubicBezTo>
                              <a:cubicBezTo>
                                <a:pt x="718" y="846"/>
                                <a:pt x="753" y="842"/>
                                <a:pt x="767" y="851"/>
                              </a:cubicBezTo>
                              <a:cubicBezTo>
                                <a:pt x="781" y="860"/>
                                <a:pt x="781" y="881"/>
                                <a:pt x="795" y="891"/>
                              </a:cubicBezTo>
                              <a:cubicBezTo>
                                <a:pt x="809" y="901"/>
                                <a:pt x="829" y="907"/>
                                <a:pt x="851" y="913"/>
                              </a:cubicBezTo>
                              <a:cubicBezTo>
                                <a:pt x="873" y="919"/>
                                <a:pt x="898" y="932"/>
                                <a:pt x="929" y="930"/>
                              </a:cubicBezTo>
                              <a:cubicBezTo>
                                <a:pt x="960" y="928"/>
                                <a:pt x="1014" y="910"/>
                                <a:pt x="1037" y="902"/>
                              </a:cubicBezTo>
                              <a:cubicBezTo>
                                <a:pt x="1060" y="894"/>
                                <a:pt x="1069" y="887"/>
                                <a:pt x="1069" y="880"/>
                              </a:cubicBezTo>
                              <a:cubicBezTo>
                                <a:pt x="1069" y="873"/>
                                <a:pt x="1051" y="875"/>
                                <a:pt x="1037" y="857"/>
                              </a:cubicBezTo>
                              <a:cubicBezTo>
                                <a:pt x="1023" y="839"/>
                                <a:pt x="993" y="802"/>
                                <a:pt x="985" y="773"/>
                              </a:cubicBezTo>
                              <a:cubicBezTo>
                                <a:pt x="977" y="744"/>
                                <a:pt x="988" y="709"/>
                                <a:pt x="991" y="683"/>
                              </a:cubicBezTo>
                              <a:cubicBezTo>
                                <a:pt x="994" y="657"/>
                                <a:pt x="994" y="643"/>
                                <a:pt x="1002" y="615"/>
                              </a:cubicBezTo>
                              <a:cubicBezTo>
                                <a:pt x="1010" y="587"/>
                                <a:pt x="1026" y="540"/>
                                <a:pt x="1037" y="515"/>
                              </a:cubicBezTo>
                              <a:cubicBezTo>
                                <a:pt x="1048" y="490"/>
                                <a:pt x="1047" y="469"/>
                                <a:pt x="1069" y="465"/>
                              </a:cubicBezTo>
                              <a:cubicBezTo>
                                <a:pt x="1091" y="461"/>
                                <a:pt x="1145" y="483"/>
                                <a:pt x="1170" y="493"/>
                              </a:cubicBezTo>
                              <a:cubicBezTo>
                                <a:pt x="1195" y="503"/>
                                <a:pt x="1201" y="519"/>
                                <a:pt x="1221" y="527"/>
                              </a:cubicBezTo>
                              <a:cubicBezTo>
                                <a:pt x="1241" y="535"/>
                                <a:pt x="1270" y="544"/>
                                <a:pt x="1293" y="543"/>
                              </a:cubicBezTo>
                              <a:cubicBezTo>
                                <a:pt x="1316" y="542"/>
                                <a:pt x="1335" y="526"/>
                                <a:pt x="1361" y="521"/>
                              </a:cubicBezTo>
                              <a:cubicBezTo>
                                <a:pt x="1387" y="516"/>
                                <a:pt x="1430" y="519"/>
                                <a:pt x="1450" y="510"/>
                              </a:cubicBezTo>
                              <a:cubicBezTo>
                                <a:pt x="1470" y="501"/>
                                <a:pt x="1472" y="480"/>
                                <a:pt x="1484" y="465"/>
                              </a:cubicBezTo>
                              <a:cubicBezTo>
                                <a:pt x="1496" y="450"/>
                                <a:pt x="1511" y="439"/>
                                <a:pt x="1523" y="420"/>
                              </a:cubicBezTo>
                              <a:cubicBezTo>
                                <a:pt x="1535" y="401"/>
                                <a:pt x="1556" y="373"/>
                                <a:pt x="1557" y="353"/>
                              </a:cubicBezTo>
                              <a:cubicBezTo>
                                <a:pt x="1558" y="333"/>
                                <a:pt x="1543" y="316"/>
                                <a:pt x="1529" y="297"/>
                              </a:cubicBezTo>
                              <a:cubicBezTo>
                                <a:pt x="1515" y="278"/>
                                <a:pt x="1492" y="259"/>
                                <a:pt x="1473" y="241"/>
                              </a:cubicBezTo>
                              <a:cubicBezTo>
                                <a:pt x="1454" y="223"/>
                                <a:pt x="1439" y="202"/>
                                <a:pt x="1417" y="190"/>
                              </a:cubicBezTo>
                              <a:cubicBezTo>
                                <a:pt x="1395" y="178"/>
                                <a:pt x="1365" y="174"/>
                                <a:pt x="1338" y="168"/>
                              </a:cubicBezTo>
                              <a:cubicBezTo>
                                <a:pt x="1311" y="162"/>
                                <a:pt x="1275" y="157"/>
                                <a:pt x="1254" y="151"/>
                              </a:cubicBezTo>
                              <a:cubicBezTo>
                                <a:pt x="1233" y="145"/>
                                <a:pt x="1222" y="141"/>
                                <a:pt x="1209" y="129"/>
                              </a:cubicBezTo>
                              <a:cubicBezTo>
                                <a:pt x="1196" y="117"/>
                                <a:pt x="1185" y="92"/>
                                <a:pt x="1176" y="78"/>
                              </a:cubicBezTo>
                              <a:cubicBezTo>
                                <a:pt x="1167" y="64"/>
                                <a:pt x="1166" y="57"/>
                                <a:pt x="1153" y="45"/>
                              </a:cubicBezTo>
                              <a:cubicBezTo>
                                <a:pt x="1140" y="33"/>
                                <a:pt x="1116" y="10"/>
                                <a:pt x="1097" y="5"/>
                              </a:cubicBezTo>
                              <a:cubicBezTo>
                                <a:pt x="1078" y="0"/>
                                <a:pt x="1056" y="4"/>
                                <a:pt x="1037" y="17"/>
                              </a:cubicBezTo>
                              <a:cubicBezTo>
                                <a:pt x="1018" y="30"/>
                                <a:pt x="999" y="66"/>
                                <a:pt x="985" y="84"/>
                              </a:cubicBezTo>
                              <a:cubicBezTo>
                                <a:pt x="971" y="102"/>
                                <a:pt x="967" y="113"/>
                                <a:pt x="952" y="123"/>
                              </a:cubicBezTo>
                              <a:cubicBezTo>
                                <a:pt x="937" y="133"/>
                                <a:pt x="918" y="140"/>
                                <a:pt x="894" y="146"/>
                              </a:cubicBezTo>
                              <a:cubicBezTo>
                                <a:pt x="870" y="152"/>
                                <a:pt x="829" y="155"/>
                                <a:pt x="806" y="157"/>
                              </a:cubicBezTo>
                              <a:cubicBezTo>
                                <a:pt x="783" y="159"/>
                                <a:pt x="773" y="164"/>
                                <a:pt x="756" y="157"/>
                              </a:cubicBezTo>
                              <a:cubicBezTo>
                                <a:pt x="739" y="150"/>
                                <a:pt x="723" y="130"/>
                                <a:pt x="705" y="117"/>
                              </a:cubicBezTo>
                              <a:cubicBezTo>
                                <a:pt x="687" y="104"/>
                                <a:pt x="668" y="83"/>
                                <a:pt x="649" y="78"/>
                              </a:cubicBezTo>
                              <a:cubicBezTo>
                                <a:pt x="630" y="73"/>
                                <a:pt x="614" y="84"/>
                                <a:pt x="593" y="89"/>
                              </a:cubicBezTo>
                              <a:cubicBezTo>
                                <a:pt x="572" y="94"/>
                                <a:pt x="542" y="109"/>
                                <a:pt x="520" y="106"/>
                              </a:cubicBezTo>
                              <a:cubicBezTo>
                                <a:pt x="498" y="103"/>
                                <a:pt x="484" y="83"/>
                                <a:pt x="459" y="73"/>
                              </a:cubicBezTo>
                              <a:cubicBezTo>
                                <a:pt x="434" y="63"/>
                                <a:pt x="390" y="47"/>
                                <a:pt x="369" y="45"/>
                              </a:cubicBezTo>
                              <a:cubicBezTo>
                                <a:pt x="348" y="43"/>
                                <a:pt x="345" y="61"/>
                                <a:pt x="332" y="61"/>
                              </a:cubicBezTo>
                              <a:cubicBezTo>
                                <a:pt x="319" y="61"/>
                                <a:pt x="290" y="33"/>
                                <a:pt x="290" y="45"/>
                              </a:cubicBezTo>
                              <a:cubicBezTo>
                                <a:pt x="290" y="57"/>
                                <a:pt x="325" y="113"/>
                                <a:pt x="332" y="134"/>
                              </a:cubicBezTo>
                              <a:cubicBezTo>
                                <a:pt x="339" y="155"/>
                                <a:pt x="339" y="154"/>
                                <a:pt x="332" y="174"/>
                              </a:cubicBezTo>
                              <a:cubicBezTo>
                                <a:pt x="325" y="194"/>
                                <a:pt x="317" y="233"/>
                                <a:pt x="296" y="252"/>
                              </a:cubicBezTo>
                              <a:close/>
                            </a:path>
                          </a:pathLst>
                        </a:cu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21055E" id="Freeform 9" o:spid="_x0000_s1026" style="position:absolute;margin-left:299.75pt;margin-top:137.95pt;width:75.15pt;height:43.2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coordsize="1558,9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" path="m296,252v-21,19,-61,24,-90,39c177,306,147,329,122,342,97,355,74,359,55,370,36,381,10,393,5,409v-5,16,8,41,22,56c41,480,75,489,89,499v14,10,7,18,22,28c126,537,156,556,178,560v22,4,51,-12,68,-11c263,550,265,566,279,566v14,,24,-16,53,-17c361,548,421,549,453,560v32,11,53,46,73,55c546,624,560,604,576,615v16,11,28,46,45,68c638,705,660,728,677,745v17,17,39,24,45,39c728,799,704,824,711,835v7,11,42,7,56,16c781,860,781,881,795,891v14,10,34,16,56,22c873,919,898,932,929,930v31,-2,85,-20,108,-28c1060,894,1069,887,1069,880v,-7,-18,-5,-32,-23c1023,839,993,802,985,773v-8,-29,3,-64,6,-90c994,657,994,643,1002,615v8,-28,24,-75,35,-100c1048,490,1047,469,1069,465v22,-4,76,18,101,28c1195,503,1201,519,1221,527v20,8,49,17,72,16c1316,542,1335,526,1361,521v26,-5,69,-2,89,-11c1470,501,1472,480,1484,465v12,-15,27,-26,39,-45c1535,401,1556,373,1557,353v1,-20,-14,-37,-28,-56c1515,278,1492,259,1473,241v-19,-18,-34,-39,-56,-51c1395,178,1365,174,1338,168v-27,-6,-63,-11,-84,-17c1233,145,1222,141,1209,129v-13,-12,-24,-37,-33,-51c1167,64,1166,57,1153,45,1140,33,1116,10,1097,5,1078,,1056,4,1037,17v-19,13,-38,49,-52,67c971,102,967,113,952,123v-15,10,-34,17,-58,23c870,152,829,155,806,157v-23,2,-33,7,-50,c739,150,723,130,705,117,687,104,668,83,649,78v-19,-5,-35,6,-56,11c572,94,542,109,520,106,498,103,484,83,459,73,434,63,390,47,369,45,348,43,345,61,332,61,319,61,290,33,290,45v,12,35,68,42,89c339,155,339,154,332,174v-7,20,-15,59,-36,78xe" filled="f" strokecolor="red" strokeweight="2.25pt">
                <v:path arrowok="t" o:connecttype="custom" o:connectlocs="126159,171277;33683,217775;16535,273690;67979,310182;150656,323131;203325,323131;322135,361977;380315,402000;442170,461447;469729,500882;521173,537374;635084,530900;635084,504413;606912,402000;635084,303119;716536,290170;791865,319599;888015,300176;932722,247204;936397,174808;867805,111830;767980,88876;720211,45909;671829,2943;603238,49441;547507,85933;462993,92407;397463,45909;318461,62390;225985,26486;177603,26486;203325,102413" o:connectangles="0,0,0,0,0,0,0,0,0,0,0,0,0,0,0,0,0,0,0,0,0,0,0,0,0,0,0,0,0,0,0,0"/>
              </v:shape>
            </w:pict>
          </mc:Fallback>
        </mc:AlternateContent>
      </w:r>
      <w:r w:rsidR="00F31463" w:rsidRPr="00FA2B41">
        <w:rPr>
          <w:noProof/>
          <w:lang w:val="en-US"/>
        </w:rPr>
        <w:drawing>
          <wp:inline distT="0" distB="0" distL="0" distR="0" wp14:anchorId="6251A1A0" wp14:editId="3FA5EAC2">
            <wp:extent cx="3887395" cy="3281428"/>
            <wp:effectExtent l="0" t="0" r="0" b="0"/>
            <wp:docPr id="6" name="Slika 1" descr="gradovi u ob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dovi u obž"/>
                    <pic:cNvPicPr>
                      <a:picLocks noChangeAspect="1" noChangeArrowheads="1"/>
                    </pic:cNvPicPr>
                  </pic:nvPicPr>
                  <pic:blipFill>
                    <a:blip r:embed="rId8" cstate="print"/>
                    <a:srcRect/>
                    <a:stretch>
                      <a:fillRect/>
                    </a:stretch>
                  </pic:blipFill>
                  <pic:spPr bwMode="auto">
                    <a:xfrm>
                      <a:off x="0" y="0"/>
                      <a:ext cx="3911885" cy="3302100"/>
                    </a:xfrm>
                    <a:prstGeom prst="rect">
                      <a:avLst/>
                    </a:prstGeom>
                    <a:noFill/>
                    <a:ln w="9525">
                      <a:noFill/>
                      <a:miter lim="800000"/>
                      <a:headEnd/>
                      <a:tailEnd/>
                    </a:ln>
                  </pic:spPr>
                </pic:pic>
              </a:graphicData>
            </a:graphic>
          </wp:inline>
        </w:drawing>
      </w:r>
    </w:p>
    <w:p w14:paraId="4CD86DC8" w14:textId="177B668E" w:rsidR="00F31463" w:rsidRPr="00FA2B41" w:rsidRDefault="00760307" w:rsidP="00A032AF">
      <w:pPr>
        <w:pStyle w:val="Opisslike"/>
      </w:pPr>
      <w:r w:rsidRPr="00FA2B41">
        <w:t xml:space="preserve">Slika  </w:t>
      </w:r>
      <w:r w:rsidR="006D35B9" w:rsidRPr="00FA2B41">
        <w:fldChar w:fldCharType="begin"/>
      </w:r>
      <w:r w:rsidRPr="00FA2B41">
        <w:instrText xml:space="preserve"> SEQ Slika_ \* ARABIC </w:instrText>
      </w:r>
      <w:r w:rsidR="006D35B9" w:rsidRPr="00FA2B41">
        <w:fldChar w:fldCharType="separate"/>
      </w:r>
      <w:r w:rsidR="00F9439C" w:rsidRPr="00FA2B41">
        <w:rPr>
          <w:noProof/>
        </w:rPr>
        <w:t>1</w:t>
      </w:r>
      <w:r w:rsidR="006D35B9" w:rsidRPr="00FA2B41">
        <w:fldChar w:fldCharType="end"/>
      </w:r>
      <w:r w:rsidR="000228C5" w:rsidRPr="00FA2B41">
        <w:t>.</w:t>
      </w:r>
      <w:r w:rsidR="00A63801" w:rsidRPr="00FA2B41">
        <w:t xml:space="preserve"> </w:t>
      </w:r>
      <w:r w:rsidRPr="00FA2B41">
        <w:t xml:space="preserve">Položaj Općine Erdut u </w:t>
      </w:r>
      <w:proofErr w:type="spellStart"/>
      <w:r w:rsidRPr="00FA2B41">
        <w:t>Osiječko</w:t>
      </w:r>
      <w:proofErr w:type="spellEnd"/>
      <w:r w:rsidRPr="00FA2B41">
        <w:t>-baranjskoj županiji</w:t>
      </w:r>
    </w:p>
    <w:p w14:paraId="1E604E43" w14:textId="77777777" w:rsidR="00760264" w:rsidRPr="00FA2B41" w:rsidRDefault="00760264" w:rsidP="00760264"/>
    <w:p w14:paraId="5534BFD8" w14:textId="77777777" w:rsidR="00760307" w:rsidRPr="00FA2B41" w:rsidRDefault="00F31463" w:rsidP="00A032AF">
      <w:pPr>
        <w:pStyle w:val="Opisslike"/>
      </w:pPr>
      <w:r w:rsidRPr="00FA2B41">
        <w:rPr>
          <w:noProof/>
          <w:lang w:val="en-US"/>
        </w:rPr>
        <w:lastRenderedPageBreak/>
        <w:drawing>
          <wp:inline distT="0" distB="0" distL="0" distR="0" wp14:anchorId="065428D3" wp14:editId="65AEE3B8">
            <wp:extent cx="5681534" cy="2712933"/>
            <wp:effectExtent l="1905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l="4470" t="27368" r="29305" b="22369"/>
                    <a:stretch>
                      <a:fillRect/>
                    </a:stretch>
                  </pic:blipFill>
                  <pic:spPr bwMode="auto">
                    <a:xfrm>
                      <a:off x="0" y="0"/>
                      <a:ext cx="5681092" cy="2712722"/>
                    </a:xfrm>
                    <a:prstGeom prst="rect">
                      <a:avLst/>
                    </a:prstGeom>
                    <a:noFill/>
                    <a:ln w="9525">
                      <a:noFill/>
                      <a:miter lim="800000"/>
                      <a:headEnd/>
                      <a:tailEnd/>
                    </a:ln>
                  </pic:spPr>
                </pic:pic>
              </a:graphicData>
            </a:graphic>
          </wp:inline>
        </w:drawing>
      </w:r>
    </w:p>
    <w:p w14:paraId="63B0B741" w14:textId="64B43486" w:rsidR="00F31463" w:rsidRPr="00FA2B41" w:rsidRDefault="00760307" w:rsidP="00A032AF">
      <w:pPr>
        <w:pStyle w:val="Opisslike"/>
      </w:pPr>
      <w:r w:rsidRPr="00FA2B41">
        <w:t xml:space="preserve">Slika  </w:t>
      </w:r>
      <w:r w:rsidR="006D35B9" w:rsidRPr="00FA2B41">
        <w:fldChar w:fldCharType="begin"/>
      </w:r>
      <w:r w:rsidRPr="00FA2B41">
        <w:instrText xml:space="preserve"> SEQ Slika_ \* ARABIC </w:instrText>
      </w:r>
      <w:r w:rsidR="006D35B9" w:rsidRPr="00FA2B41">
        <w:fldChar w:fldCharType="separate"/>
      </w:r>
      <w:r w:rsidR="00F9439C" w:rsidRPr="00FA2B41">
        <w:rPr>
          <w:noProof/>
        </w:rPr>
        <w:t>2</w:t>
      </w:r>
      <w:r w:rsidR="006D35B9" w:rsidRPr="00FA2B41">
        <w:fldChar w:fldCharType="end"/>
      </w:r>
      <w:r w:rsidR="000228C5" w:rsidRPr="00FA2B41">
        <w:t xml:space="preserve">. </w:t>
      </w:r>
      <w:r w:rsidR="00AB0012" w:rsidRPr="00FA2B41">
        <w:t>Pregledna situacija užeg područja M 1:25000</w:t>
      </w:r>
    </w:p>
    <w:p w14:paraId="0D732723" w14:textId="10D7E9F2" w:rsidR="002106F3" w:rsidRPr="00FA2B41" w:rsidRDefault="002F6859" w:rsidP="00042CD4">
      <w:pPr>
        <w:pStyle w:val="Naslov2"/>
      </w:pPr>
      <w:bookmarkStart w:id="13" w:name="_Toc116383579"/>
      <w:r w:rsidRPr="00FA2B41">
        <w:t>KRATAK OPIS PROJEKTA</w:t>
      </w:r>
      <w:bookmarkEnd w:id="11"/>
      <w:bookmarkEnd w:id="12"/>
      <w:bookmarkEnd w:id="13"/>
    </w:p>
    <w:p w14:paraId="15B11A1F" w14:textId="205185B1" w:rsidR="00F31463" w:rsidRPr="00FA2B41" w:rsidRDefault="00F31463" w:rsidP="00760264">
      <w:pPr>
        <w:pStyle w:val="Tijeloteksta"/>
        <w:spacing w:after="0"/>
        <w:rPr>
          <w:rFonts w:asciiTheme="minorHAnsi" w:hAnsiTheme="minorHAnsi"/>
          <w:sz w:val="18"/>
          <w:szCs w:val="18"/>
        </w:rPr>
      </w:pPr>
      <w:bookmarkStart w:id="14" w:name="_Toc482098790"/>
      <w:bookmarkStart w:id="15" w:name="_Toc482339816"/>
      <w:bookmarkStart w:id="16" w:name="_Toc392979798"/>
      <w:r w:rsidRPr="00FA2B41">
        <w:rPr>
          <w:rFonts w:asciiTheme="minorHAnsi" w:hAnsiTheme="minorHAnsi"/>
          <w:sz w:val="18"/>
          <w:szCs w:val="18"/>
        </w:rPr>
        <w:t>Predmet ovog projekta je izgradnja sustava navodnjavanja Dalj u Osječko baranjskoj županiji, koji se sastoji od zahvata vode iz rijeke Dunav, dovodnog tlačnog cjevovoda do usisnog bazena distribucijske crpne stanice profila Ø600 mm, distribucijske crpne stanice kapaciteta 560</w:t>
      </w:r>
      <w:r w:rsidR="00A63801" w:rsidRPr="00FA2B41">
        <w:rPr>
          <w:rFonts w:asciiTheme="minorHAnsi" w:hAnsiTheme="minorHAnsi"/>
          <w:sz w:val="18"/>
          <w:szCs w:val="18"/>
        </w:rPr>
        <w:t xml:space="preserve"> </w:t>
      </w:r>
      <w:r w:rsidRPr="00FA2B41">
        <w:rPr>
          <w:rFonts w:asciiTheme="minorHAnsi" w:hAnsiTheme="minorHAnsi"/>
          <w:sz w:val="18"/>
          <w:szCs w:val="18"/>
        </w:rPr>
        <w:t>l/s</w:t>
      </w:r>
      <w:r w:rsidR="00A63801" w:rsidRPr="00FA2B41">
        <w:rPr>
          <w:rFonts w:asciiTheme="minorHAnsi" w:hAnsiTheme="minorHAnsi"/>
          <w:sz w:val="18"/>
          <w:szCs w:val="18"/>
        </w:rPr>
        <w:t xml:space="preserve"> </w:t>
      </w:r>
      <w:r w:rsidRPr="00FA2B41">
        <w:rPr>
          <w:rFonts w:asciiTheme="minorHAnsi" w:hAnsiTheme="minorHAnsi"/>
          <w:sz w:val="18"/>
          <w:szCs w:val="18"/>
        </w:rPr>
        <w:t>te tlačne distributivne mreže profila od DN 90 mm do DN 600 mm ukupne duljine cca 11,849 km na kojoj je predviđena izgradnja</w:t>
      </w:r>
      <w:r w:rsidR="00A63801" w:rsidRPr="00FA2B41">
        <w:rPr>
          <w:rFonts w:asciiTheme="minorHAnsi" w:hAnsiTheme="minorHAnsi"/>
          <w:sz w:val="18"/>
          <w:szCs w:val="18"/>
        </w:rPr>
        <w:t xml:space="preserve"> </w:t>
      </w:r>
      <w:r w:rsidRPr="00FA2B41">
        <w:rPr>
          <w:rFonts w:asciiTheme="minorHAnsi" w:hAnsiTheme="minorHAnsi"/>
          <w:sz w:val="18"/>
          <w:szCs w:val="18"/>
        </w:rPr>
        <w:t>39 vodomjernih priključnih okana. Sustav navodnjavanja omogućavati će navodnjavanje na 906 ha poljoprivrednih površina.</w:t>
      </w:r>
    </w:p>
    <w:p w14:paraId="4643D7C6" w14:textId="6C68C397" w:rsidR="00F31463" w:rsidRPr="00FA2B41" w:rsidRDefault="00F31463" w:rsidP="00760264">
      <w:pPr>
        <w:pStyle w:val="Tijeloteksta"/>
        <w:spacing w:after="0"/>
        <w:rPr>
          <w:rFonts w:asciiTheme="minorHAnsi" w:hAnsiTheme="minorHAnsi"/>
          <w:sz w:val="18"/>
          <w:szCs w:val="18"/>
        </w:rPr>
      </w:pPr>
      <w:r w:rsidRPr="00FA2B41">
        <w:rPr>
          <w:rFonts w:asciiTheme="minorHAnsi" w:hAnsiTheme="minorHAnsi"/>
          <w:sz w:val="18"/>
          <w:szCs w:val="18"/>
        </w:rPr>
        <w:t>Sustav navodnjavanja Dalj nalazi se na području općine Erdut kod mjesta Dalj.</w:t>
      </w:r>
      <w:r w:rsidR="00A63801" w:rsidRPr="00FA2B41">
        <w:rPr>
          <w:rFonts w:asciiTheme="minorHAnsi" w:hAnsiTheme="minorHAnsi"/>
          <w:sz w:val="18"/>
          <w:szCs w:val="18"/>
        </w:rPr>
        <w:t xml:space="preserve"> </w:t>
      </w:r>
      <w:r w:rsidRPr="00FA2B41">
        <w:rPr>
          <w:rFonts w:asciiTheme="minorHAnsi" w:hAnsiTheme="minorHAnsi"/>
          <w:sz w:val="18"/>
          <w:szCs w:val="18"/>
        </w:rPr>
        <w:t xml:space="preserve">Na vodotoku je predviđena izgradnja dva čelična pilota s integriranim niskotlačnim pilonskim crpkama u svrhu zahvata vode </w:t>
      </w:r>
      <w:r w:rsidR="00A63801" w:rsidRPr="00FA2B41">
        <w:rPr>
          <w:rFonts w:asciiTheme="minorHAnsi" w:hAnsiTheme="minorHAnsi"/>
          <w:sz w:val="18"/>
          <w:szCs w:val="18"/>
        </w:rPr>
        <w:t xml:space="preserve">iz Dunava </w:t>
      </w:r>
      <w:r w:rsidRPr="00FA2B41">
        <w:rPr>
          <w:rFonts w:asciiTheme="minorHAnsi" w:hAnsiTheme="minorHAnsi"/>
          <w:sz w:val="18"/>
          <w:szCs w:val="18"/>
        </w:rPr>
        <w:t xml:space="preserve">te transportiranja iste u usisni bazen distribucijske visokotlačne crpne stanice Dalj na udaljenosti od cca 400 m. </w:t>
      </w:r>
    </w:p>
    <w:p w14:paraId="33B9AFD5" w14:textId="40926369" w:rsidR="007D3FCD" w:rsidRPr="00FA2B41" w:rsidRDefault="007D3FCD" w:rsidP="00C56EC8">
      <w:pPr>
        <w:pStyle w:val="Naslov4"/>
      </w:pPr>
      <w:bookmarkStart w:id="17" w:name="_Toc116383580"/>
      <w:r w:rsidRPr="00FA2B41">
        <w:t>Projektna dokumentacija</w:t>
      </w:r>
      <w:bookmarkEnd w:id="14"/>
      <w:bookmarkEnd w:id="15"/>
      <w:bookmarkEnd w:id="17"/>
    </w:p>
    <w:p w14:paraId="759B3D3E" w14:textId="7DD86388" w:rsidR="00F31463" w:rsidRPr="00FA2B41" w:rsidRDefault="00F31463" w:rsidP="00760264">
      <w:pPr>
        <w:rPr>
          <w:sz w:val="18"/>
          <w:szCs w:val="18"/>
        </w:rPr>
      </w:pPr>
      <w:bookmarkStart w:id="18" w:name="_Toc482339817"/>
      <w:r w:rsidRPr="00FA2B41">
        <w:rPr>
          <w:sz w:val="18"/>
          <w:szCs w:val="18"/>
        </w:rPr>
        <w:t>Za Sustav navodnjavanja Dalj u Osječko baranjskoj županiji izrađena je sljedeća projektna dokumentacija:</w:t>
      </w:r>
    </w:p>
    <w:p w14:paraId="5F895C92" w14:textId="7536F8FA" w:rsidR="00F31463" w:rsidRPr="00FA2B41" w:rsidRDefault="00F31463" w:rsidP="00DC726C">
      <w:pPr>
        <w:numPr>
          <w:ilvl w:val="0"/>
          <w:numId w:val="10"/>
        </w:numPr>
        <w:rPr>
          <w:sz w:val="18"/>
          <w:szCs w:val="18"/>
        </w:rPr>
      </w:pPr>
      <w:r w:rsidRPr="00FA2B41">
        <w:rPr>
          <w:b/>
          <w:sz w:val="18"/>
          <w:szCs w:val="18"/>
        </w:rPr>
        <w:t>Idejni projekt</w:t>
      </w:r>
      <w:r w:rsidRPr="00FA2B41">
        <w:rPr>
          <w:sz w:val="18"/>
          <w:szCs w:val="18"/>
        </w:rPr>
        <w:t xml:space="preserve"> koji se sastoji od sljedećih knjiga:</w:t>
      </w:r>
    </w:p>
    <w:p w14:paraId="33B1405B" w14:textId="37AC0807" w:rsidR="00F31463" w:rsidRPr="00FA2B41" w:rsidRDefault="00F31463" w:rsidP="00DC726C">
      <w:pPr>
        <w:numPr>
          <w:ilvl w:val="1"/>
          <w:numId w:val="10"/>
        </w:numPr>
        <w:ind w:left="1281" w:hanging="357"/>
        <w:rPr>
          <w:sz w:val="18"/>
          <w:szCs w:val="18"/>
        </w:rPr>
      </w:pPr>
      <w:r w:rsidRPr="00FA2B41">
        <w:rPr>
          <w:sz w:val="18"/>
          <w:szCs w:val="18"/>
        </w:rPr>
        <w:t>Idejni projekt Izgradnja sustava navodnjavanja Dalj, H-146, Građevinski fakultet Sveučilišta u Zagrebu, rujan 2013. godine;</w:t>
      </w:r>
    </w:p>
    <w:p w14:paraId="31FEAB71" w14:textId="525C565D" w:rsidR="00F31463" w:rsidRPr="00FA2B41" w:rsidRDefault="00F31463" w:rsidP="00760264">
      <w:pPr>
        <w:ind w:left="720"/>
        <w:rPr>
          <w:sz w:val="18"/>
          <w:szCs w:val="18"/>
        </w:rPr>
      </w:pPr>
      <w:r w:rsidRPr="00FA2B41">
        <w:rPr>
          <w:sz w:val="18"/>
          <w:szCs w:val="18"/>
        </w:rPr>
        <w:t xml:space="preserve">na koji je ishođena </w:t>
      </w:r>
      <w:r w:rsidRPr="00FA2B41">
        <w:rPr>
          <w:b/>
          <w:sz w:val="18"/>
          <w:szCs w:val="18"/>
        </w:rPr>
        <w:t>Lokacijska dozvola</w:t>
      </w:r>
      <w:r w:rsidRPr="00FA2B41">
        <w:rPr>
          <w:sz w:val="18"/>
          <w:szCs w:val="18"/>
        </w:rPr>
        <w:t xml:space="preserve"> oznaka: Klasa UP/I-350-05/13-01/373, </w:t>
      </w:r>
      <w:proofErr w:type="spellStart"/>
      <w:r w:rsidRPr="00FA2B41">
        <w:rPr>
          <w:sz w:val="18"/>
          <w:szCs w:val="18"/>
        </w:rPr>
        <w:t>Urbroj</w:t>
      </w:r>
      <w:proofErr w:type="spellEnd"/>
      <w:r w:rsidRPr="00FA2B41">
        <w:rPr>
          <w:sz w:val="18"/>
          <w:szCs w:val="18"/>
        </w:rPr>
        <w:t xml:space="preserve">: 2158/1-01-13-01/2-14-19 MM izdana u Osijeku, 09.07. 2014. godine, od: Upravni odjel za prostorno uređenje i graditeljstvo, </w:t>
      </w:r>
      <w:proofErr w:type="spellStart"/>
      <w:r w:rsidRPr="00FA2B41">
        <w:rPr>
          <w:sz w:val="18"/>
          <w:szCs w:val="18"/>
        </w:rPr>
        <w:t>Osiječko</w:t>
      </w:r>
      <w:proofErr w:type="spellEnd"/>
      <w:r w:rsidRPr="00FA2B41">
        <w:rPr>
          <w:sz w:val="18"/>
          <w:szCs w:val="18"/>
        </w:rPr>
        <w:t xml:space="preserve">-baranjske županije, te rješenje o produženju važenja Lokacijske dozvole, </w:t>
      </w:r>
      <w:proofErr w:type="spellStart"/>
      <w:r w:rsidRPr="00FA2B41">
        <w:rPr>
          <w:sz w:val="18"/>
          <w:szCs w:val="18"/>
        </w:rPr>
        <w:t>Klasa:UP</w:t>
      </w:r>
      <w:proofErr w:type="spellEnd"/>
      <w:r w:rsidRPr="00FA2B41">
        <w:rPr>
          <w:sz w:val="18"/>
          <w:szCs w:val="18"/>
        </w:rPr>
        <w:t xml:space="preserve">/I-350-05/16-01/000023, </w:t>
      </w:r>
      <w:proofErr w:type="spellStart"/>
      <w:r w:rsidRPr="00FA2B41">
        <w:rPr>
          <w:sz w:val="18"/>
          <w:szCs w:val="18"/>
        </w:rPr>
        <w:t>Urbroj</w:t>
      </w:r>
      <w:proofErr w:type="spellEnd"/>
      <w:r w:rsidRPr="00FA2B41">
        <w:rPr>
          <w:sz w:val="18"/>
          <w:szCs w:val="18"/>
        </w:rPr>
        <w:t xml:space="preserve">. 2158/1-01-13-01/02-16-0002, izdano u Osijeku, 02.07.2016. godine, od: Upravni odjel za prostorno uređenje i graditeljstvo </w:t>
      </w:r>
      <w:proofErr w:type="spellStart"/>
      <w:r w:rsidRPr="00FA2B41">
        <w:rPr>
          <w:sz w:val="18"/>
          <w:szCs w:val="18"/>
        </w:rPr>
        <w:t>Osiječko</w:t>
      </w:r>
      <w:proofErr w:type="spellEnd"/>
      <w:r w:rsidRPr="00FA2B41">
        <w:rPr>
          <w:sz w:val="18"/>
          <w:szCs w:val="18"/>
        </w:rPr>
        <w:t>-baranjske županije</w:t>
      </w:r>
    </w:p>
    <w:p w14:paraId="1203D35D" w14:textId="463F80E3" w:rsidR="00F31463" w:rsidRPr="00FA2B41" w:rsidRDefault="00F31463" w:rsidP="00DC726C">
      <w:pPr>
        <w:numPr>
          <w:ilvl w:val="0"/>
          <w:numId w:val="10"/>
        </w:numPr>
        <w:rPr>
          <w:sz w:val="18"/>
          <w:szCs w:val="18"/>
        </w:rPr>
      </w:pPr>
      <w:r w:rsidRPr="00FA2B41">
        <w:rPr>
          <w:b/>
          <w:sz w:val="18"/>
          <w:szCs w:val="18"/>
        </w:rPr>
        <w:t>Izmjena i dopuna Idejnog  projekta</w:t>
      </w:r>
      <w:r w:rsidRPr="00FA2B41">
        <w:rPr>
          <w:sz w:val="18"/>
          <w:szCs w:val="18"/>
        </w:rPr>
        <w:t xml:space="preserve"> </w:t>
      </w:r>
      <w:proofErr w:type="spellStart"/>
      <w:r w:rsidRPr="00FA2B41">
        <w:rPr>
          <w:sz w:val="18"/>
          <w:szCs w:val="18"/>
        </w:rPr>
        <w:t>kojia</w:t>
      </w:r>
      <w:proofErr w:type="spellEnd"/>
      <w:r w:rsidRPr="00FA2B41">
        <w:rPr>
          <w:sz w:val="18"/>
          <w:szCs w:val="18"/>
        </w:rPr>
        <w:t xml:space="preserve"> se sastoji od sljedećih knjiga:</w:t>
      </w:r>
    </w:p>
    <w:p w14:paraId="37D04AF0" w14:textId="78F95A86" w:rsidR="00F31463" w:rsidRPr="00FA2B41" w:rsidRDefault="00F31463" w:rsidP="00DC726C">
      <w:pPr>
        <w:numPr>
          <w:ilvl w:val="1"/>
          <w:numId w:val="10"/>
        </w:numPr>
        <w:ind w:left="1281" w:hanging="357"/>
        <w:rPr>
          <w:sz w:val="18"/>
          <w:szCs w:val="18"/>
        </w:rPr>
      </w:pPr>
      <w:r w:rsidRPr="00FA2B41">
        <w:rPr>
          <w:sz w:val="18"/>
          <w:szCs w:val="18"/>
        </w:rPr>
        <w:t>Izmjena i dopuna Idejnog projekta – građevinski projekt T.D.01-11/16-1, Regulacije d.o.o. Split, prosinac 2016. godine;</w:t>
      </w:r>
    </w:p>
    <w:p w14:paraId="4CD79CD9" w14:textId="27E68F6E" w:rsidR="00F31463" w:rsidRPr="00FA2B41" w:rsidRDefault="00F31463" w:rsidP="00DC726C">
      <w:pPr>
        <w:numPr>
          <w:ilvl w:val="1"/>
          <w:numId w:val="10"/>
        </w:numPr>
        <w:ind w:left="1281" w:hanging="357"/>
        <w:rPr>
          <w:sz w:val="18"/>
          <w:szCs w:val="18"/>
        </w:rPr>
      </w:pPr>
      <w:r w:rsidRPr="00FA2B41">
        <w:rPr>
          <w:sz w:val="18"/>
          <w:szCs w:val="18"/>
        </w:rPr>
        <w:t>Izmjena i dopuna Idejnog projekta – projekt više struka T.D.01-11/16-2, Regulacije d.o.o. Split, prosinac 2016. godine;</w:t>
      </w:r>
    </w:p>
    <w:p w14:paraId="06A90B80" w14:textId="77629AC2" w:rsidR="00F31463" w:rsidRPr="00FA2B41" w:rsidRDefault="00F31463" w:rsidP="00760264">
      <w:pPr>
        <w:ind w:left="720"/>
        <w:rPr>
          <w:sz w:val="18"/>
          <w:szCs w:val="18"/>
        </w:rPr>
      </w:pPr>
      <w:r w:rsidRPr="00FA2B41">
        <w:rPr>
          <w:sz w:val="18"/>
          <w:szCs w:val="18"/>
        </w:rPr>
        <w:t xml:space="preserve">na koji je ishođena </w:t>
      </w:r>
      <w:proofErr w:type="spellStart"/>
      <w:r w:rsidRPr="00FA2B41">
        <w:rPr>
          <w:b/>
          <w:sz w:val="18"/>
          <w:szCs w:val="18"/>
        </w:rPr>
        <w:t>I.Izmjena</w:t>
      </w:r>
      <w:proofErr w:type="spellEnd"/>
      <w:r w:rsidRPr="00FA2B41">
        <w:rPr>
          <w:b/>
          <w:sz w:val="18"/>
          <w:szCs w:val="18"/>
        </w:rPr>
        <w:t xml:space="preserve"> i dopuna Lokacijske dozvole</w:t>
      </w:r>
      <w:r w:rsidRPr="00FA2B41">
        <w:rPr>
          <w:sz w:val="18"/>
          <w:szCs w:val="18"/>
        </w:rPr>
        <w:t xml:space="preserve">, , </w:t>
      </w:r>
      <w:proofErr w:type="spellStart"/>
      <w:r w:rsidRPr="00FA2B41">
        <w:rPr>
          <w:sz w:val="18"/>
          <w:szCs w:val="18"/>
        </w:rPr>
        <w:t>Klasa:UP</w:t>
      </w:r>
      <w:proofErr w:type="spellEnd"/>
      <w:r w:rsidRPr="00FA2B41">
        <w:rPr>
          <w:sz w:val="18"/>
          <w:szCs w:val="18"/>
        </w:rPr>
        <w:t xml:space="preserve">/I-350-05/16-01/000047, </w:t>
      </w:r>
      <w:proofErr w:type="spellStart"/>
      <w:r w:rsidRPr="00FA2B41">
        <w:rPr>
          <w:sz w:val="18"/>
          <w:szCs w:val="18"/>
        </w:rPr>
        <w:t>Urbroj</w:t>
      </w:r>
      <w:proofErr w:type="spellEnd"/>
      <w:r w:rsidRPr="00FA2B41">
        <w:rPr>
          <w:sz w:val="18"/>
          <w:szCs w:val="18"/>
        </w:rPr>
        <w:t xml:space="preserve">. 2158/1-01-13-01/02-17-0017, izdano u Osijeku, 06.03.2017. godine, od: Upravni odjel za prostorno uređenje i graditeljstvo </w:t>
      </w:r>
      <w:proofErr w:type="spellStart"/>
      <w:r w:rsidRPr="00FA2B41">
        <w:rPr>
          <w:sz w:val="18"/>
          <w:szCs w:val="18"/>
        </w:rPr>
        <w:t>Osiječko</w:t>
      </w:r>
      <w:proofErr w:type="spellEnd"/>
      <w:r w:rsidRPr="00FA2B41">
        <w:rPr>
          <w:sz w:val="18"/>
          <w:szCs w:val="18"/>
        </w:rPr>
        <w:t>-baranjske županije.</w:t>
      </w:r>
    </w:p>
    <w:p w14:paraId="1CD8067B" w14:textId="1646B997" w:rsidR="00DD5DD2" w:rsidRPr="00FA2B41" w:rsidRDefault="00DD5DD2" w:rsidP="00760264">
      <w:pPr>
        <w:ind w:left="720"/>
        <w:rPr>
          <w:sz w:val="18"/>
          <w:szCs w:val="18"/>
        </w:rPr>
      </w:pPr>
    </w:p>
    <w:p w14:paraId="324A9C4A" w14:textId="586C25D0" w:rsidR="00DD5DD2" w:rsidRPr="00FA2B41" w:rsidRDefault="00DD5DD2" w:rsidP="00760264">
      <w:pPr>
        <w:ind w:left="720"/>
        <w:rPr>
          <w:sz w:val="18"/>
          <w:szCs w:val="18"/>
        </w:rPr>
      </w:pPr>
    </w:p>
    <w:p w14:paraId="47F38DEE" w14:textId="77777777" w:rsidR="00DD5DD2" w:rsidRPr="00FA2B41" w:rsidRDefault="00DD5DD2" w:rsidP="00760264">
      <w:pPr>
        <w:ind w:left="720"/>
        <w:rPr>
          <w:sz w:val="18"/>
          <w:szCs w:val="18"/>
        </w:rPr>
      </w:pPr>
    </w:p>
    <w:p w14:paraId="6CC976B7" w14:textId="22763039" w:rsidR="00F31463" w:rsidRPr="00FA2B41" w:rsidRDefault="00F31463" w:rsidP="00DC726C">
      <w:pPr>
        <w:numPr>
          <w:ilvl w:val="0"/>
          <w:numId w:val="10"/>
        </w:numPr>
        <w:rPr>
          <w:sz w:val="18"/>
          <w:szCs w:val="18"/>
        </w:rPr>
      </w:pPr>
      <w:r w:rsidRPr="00FA2B41">
        <w:rPr>
          <w:b/>
          <w:sz w:val="18"/>
          <w:szCs w:val="18"/>
        </w:rPr>
        <w:lastRenderedPageBreak/>
        <w:t>Glavni projekt</w:t>
      </w:r>
      <w:r w:rsidR="0064411A" w:rsidRPr="00FA2B41">
        <w:rPr>
          <w:b/>
          <w:sz w:val="18"/>
          <w:szCs w:val="18"/>
        </w:rPr>
        <w:t xml:space="preserve"> </w:t>
      </w:r>
      <w:r w:rsidRPr="00FA2B41">
        <w:rPr>
          <w:sz w:val="18"/>
          <w:szCs w:val="18"/>
        </w:rPr>
        <w:t>zajedničke oznake projekta DALJ - NAV iz ožujka 2017. godine koji se sastoji od sljedećih knjiga:</w:t>
      </w:r>
    </w:p>
    <w:p w14:paraId="07DC4332" w14:textId="77777777" w:rsidR="00F31463" w:rsidRPr="00FA2B41" w:rsidRDefault="00F31463" w:rsidP="00DC726C">
      <w:pPr>
        <w:numPr>
          <w:ilvl w:val="0"/>
          <w:numId w:val="13"/>
        </w:numPr>
        <w:tabs>
          <w:tab w:val="left" w:pos="567"/>
        </w:tabs>
        <w:rPr>
          <w:rFonts w:cs="Arial"/>
          <w:b/>
          <w:sz w:val="18"/>
          <w:szCs w:val="18"/>
        </w:rPr>
      </w:pPr>
      <w:r w:rsidRPr="00FA2B41">
        <w:rPr>
          <w:rFonts w:cs="Arial"/>
          <w:b/>
          <w:sz w:val="18"/>
          <w:szCs w:val="18"/>
        </w:rPr>
        <w:t>MAPA 1:</w:t>
      </w:r>
      <w:r w:rsidRPr="00FA2B41">
        <w:rPr>
          <w:rFonts w:cs="Arial"/>
          <w:b/>
          <w:sz w:val="18"/>
          <w:szCs w:val="18"/>
        </w:rPr>
        <w:tab/>
      </w:r>
      <w:r w:rsidRPr="00FA2B41">
        <w:rPr>
          <w:rFonts w:cs="Arial"/>
          <w:b/>
          <w:sz w:val="18"/>
          <w:szCs w:val="18"/>
        </w:rPr>
        <w:tab/>
        <w:t>OPĆA KNJIGA</w:t>
      </w:r>
    </w:p>
    <w:p w14:paraId="280A7A41" w14:textId="5C72A2E8" w:rsidR="00F31463" w:rsidRPr="00FA2B41" w:rsidRDefault="00F31463" w:rsidP="00DD5DD2">
      <w:pPr>
        <w:tabs>
          <w:tab w:val="left" w:pos="567"/>
        </w:tabs>
        <w:spacing w:before="0"/>
        <w:ind w:left="924"/>
        <w:rPr>
          <w:rFonts w:cs="Arial"/>
          <w:sz w:val="18"/>
          <w:szCs w:val="18"/>
        </w:rPr>
      </w:pPr>
      <w:r w:rsidRPr="00FA2B41">
        <w:rPr>
          <w:rFonts w:cs="Arial"/>
          <w:sz w:val="18"/>
          <w:szCs w:val="18"/>
        </w:rPr>
        <w:tab/>
      </w:r>
      <w:r w:rsidRPr="00FA2B41">
        <w:rPr>
          <w:rFonts w:cs="Arial"/>
          <w:sz w:val="18"/>
          <w:szCs w:val="18"/>
        </w:rPr>
        <w:tab/>
      </w:r>
      <w:r w:rsidRPr="00FA2B41">
        <w:rPr>
          <w:rFonts w:cs="Arial"/>
          <w:sz w:val="18"/>
          <w:szCs w:val="18"/>
        </w:rPr>
        <w:tab/>
        <w:t>"REGULACIJE" d.o.o. Split</w:t>
      </w:r>
    </w:p>
    <w:p w14:paraId="3500E615" w14:textId="77777777" w:rsidR="00F31463" w:rsidRPr="00FA2B41" w:rsidRDefault="00F31463" w:rsidP="00DC726C">
      <w:pPr>
        <w:numPr>
          <w:ilvl w:val="0"/>
          <w:numId w:val="13"/>
        </w:numPr>
        <w:tabs>
          <w:tab w:val="left" w:pos="567"/>
        </w:tabs>
        <w:rPr>
          <w:rFonts w:cs="Arial"/>
          <w:b/>
          <w:sz w:val="18"/>
          <w:szCs w:val="18"/>
        </w:rPr>
      </w:pPr>
      <w:r w:rsidRPr="00FA2B41">
        <w:rPr>
          <w:rFonts w:cs="Arial"/>
          <w:b/>
          <w:sz w:val="18"/>
          <w:szCs w:val="18"/>
        </w:rPr>
        <w:t>MAPA 2:</w:t>
      </w:r>
      <w:r w:rsidRPr="00FA2B41">
        <w:rPr>
          <w:rFonts w:cs="Arial"/>
          <w:b/>
          <w:sz w:val="18"/>
          <w:szCs w:val="18"/>
        </w:rPr>
        <w:tab/>
      </w:r>
      <w:r w:rsidRPr="00FA2B41">
        <w:rPr>
          <w:rFonts w:cs="Arial"/>
          <w:b/>
          <w:sz w:val="18"/>
          <w:szCs w:val="18"/>
        </w:rPr>
        <w:tab/>
        <w:t>ZAHVATNA GRAĐEVINA I DOVODNI CJEVOVOD DO USISNOG BAZENA-</w:t>
      </w:r>
    </w:p>
    <w:p w14:paraId="7E877EA1" w14:textId="77777777" w:rsidR="00F31463" w:rsidRPr="00FA2B41" w:rsidRDefault="00F31463" w:rsidP="00DD5DD2">
      <w:pPr>
        <w:tabs>
          <w:tab w:val="left" w:pos="567"/>
        </w:tabs>
        <w:spacing w:before="0"/>
        <w:rPr>
          <w:rFonts w:cs="Arial"/>
          <w:b/>
          <w:sz w:val="18"/>
          <w:szCs w:val="18"/>
        </w:rPr>
      </w:pPr>
      <w:r w:rsidRPr="00FA2B41">
        <w:rPr>
          <w:rFonts w:cs="Arial"/>
          <w:b/>
          <w:sz w:val="18"/>
          <w:szCs w:val="18"/>
        </w:rPr>
        <w:tab/>
      </w:r>
      <w:r w:rsidRPr="00FA2B41">
        <w:rPr>
          <w:rFonts w:cs="Arial"/>
          <w:b/>
          <w:sz w:val="18"/>
          <w:szCs w:val="18"/>
        </w:rPr>
        <w:tab/>
      </w:r>
      <w:r w:rsidRPr="00FA2B41">
        <w:rPr>
          <w:rFonts w:cs="Arial"/>
          <w:b/>
          <w:sz w:val="18"/>
          <w:szCs w:val="18"/>
        </w:rPr>
        <w:tab/>
      </w:r>
      <w:r w:rsidRPr="00FA2B41">
        <w:rPr>
          <w:rFonts w:cs="Arial"/>
          <w:b/>
          <w:sz w:val="18"/>
          <w:szCs w:val="18"/>
        </w:rPr>
        <w:tab/>
      </w:r>
      <w:r w:rsidRPr="00FA2B41">
        <w:rPr>
          <w:rFonts w:cs="Arial"/>
          <w:b/>
          <w:sz w:val="18"/>
          <w:szCs w:val="18"/>
        </w:rPr>
        <w:tab/>
        <w:t>Građevinski projekt</w:t>
      </w:r>
    </w:p>
    <w:p w14:paraId="2F11DFE0" w14:textId="6E56A0B7" w:rsidR="00F31463" w:rsidRPr="00FA2B41" w:rsidRDefault="00F31463" w:rsidP="00DD5DD2">
      <w:pPr>
        <w:tabs>
          <w:tab w:val="left" w:pos="567"/>
        </w:tabs>
        <w:spacing w:before="0"/>
        <w:ind w:left="927"/>
        <w:rPr>
          <w:rFonts w:cs="Arial"/>
          <w:sz w:val="18"/>
          <w:szCs w:val="18"/>
        </w:rPr>
      </w:pPr>
      <w:r w:rsidRPr="00FA2B41">
        <w:rPr>
          <w:rFonts w:cs="Arial"/>
          <w:sz w:val="18"/>
          <w:szCs w:val="18"/>
        </w:rPr>
        <w:tab/>
      </w:r>
      <w:r w:rsidRPr="00FA2B41">
        <w:rPr>
          <w:rFonts w:cs="Arial"/>
          <w:sz w:val="18"/>
          <w:szCs w:val="18"/>
        </w:rPr>
        <w:tab/>
      </w:r>
      <w:r w:rsidRPr="00FA2B41">
        <w:rPr>
          <w:rFonts w:cs="Arial"/>
          <w:sz w:val="18"/>
          <w:szCs w:val="18"/>
        </w:rPr>
        <w:tab/>
        <w:t>"RIJEKAPROJEKT" d.d. Rijeka</w:t>
      </w:r>
    </w:p>
    <w:p w14:paraId="5BC651BD" w14:textId="77777777" w:rsidR="00F31463" w:rsidRPr="00FA2B41" w:rsidRDefault="00F31463" w:rsidP="00DC726C">
      <w:pPr>
        <w:numPr>
          <w:ilvl w:val="0"/>
          <w:numId w:val="13"/>
        </w:numPr>
        <w:tabs>
          <w:tab w:val="left" w:pos="567"/>
        </w:tabs>
        <w:rPr>
          <w:rFonts w:cs="Arial"/>
          <w:b/>
          <w:sz w:val="18"/>
          <w:szCs w:val="18"/>
        </w:rPr>
      </w:pPr>
      <w:r w:rsidRPr="00FA2B41">
        <w:rPr>
          <w:rFonts w:cs="Arial"/>
          <w:b/>
          <w:sz w:val="18"/>
          <w:szCs w:val="18"/>
        </w:rPr>
        <w:t>MAPA 3:</w:t>
      </w:r>
      <w:r w:rsidRPr="00FA2B41">
        <w:rPr>
          <w:rFonts w:cs="Arial"/>
          <w:b/>
          <w:sz w:val="18"/>
          <w:szCs w:val="18"/>
        </w:rPr>
        <w:tab/>
      </w:r>
      <w:r w:rsidRPr="00FA2B41">
        <w:rPr>
          <w:rFonts w:cs="Arial"/>
          <w:b/>
          <w:sz w:val="18"/>
          <w:szCs w:val="18"/>
        </w:rPr>
        <w:tab/>
        <w:t>ZAHVATNA GRAĐEVINA I DOVODNI CJEVOVOD DO USISNOG BAZENA-</w:t>
      </w:r>
    </w:p>
    <w:p w14:paraId="623AB6CB" w14:textId="77777777" w:rsidR="00F31463" w:rsidRPr="00FA2B41" w:rsidRDefault="00F31463" w:rsidP="00DD5DD2">
      <w:pPr>
        <w:tabs>
          <w:tab w:val="left" w:pos="567"/>
        </w:tabs>
        <w:spacing w:before="0"/>
        <w:rPr>
          <w:rFonts w:cs="Arial"/>
          <w:b/>
          <w:sz w:val="18"/>
          <w:szCs w:val="18"/>
        </w:rPr>
      </w:pPr>
      <w:r w:rsidRPr="00FA2B41">
        <w:rPr>
          <w:rFonts w:cs="Arial"/>
          <w:b/>
          <w:sz w:val="18"/>
          <w:szCs w:val="18"/>
        </w:rPr>
        <w:tab/>
      </w:r>
      <w:r w:rsidRPr="00FA2B41">
        <w:rPr>
          <w:rFonts w:cs="Arial"/>
          <w:b/>
          <w:sz w:val="18"/>
          <w:szCs w:val="18"/>
        </w:rPr>
        <w:tab/>
      </w:r>
      <w:r w:rsidRPr="00FA2B41">
        <w:rPr>
          <w:rFonts w:cs="Arial"/>
          <w:b/>
          <w:sz w:val="18"/>
          <w:szCs w:val="18"/>
        </w:rPr>
        <w:tab/>
      </w:r>
      <w:r w:rsidRPr="00FA2B41">
        <w:rPr>
          <w:rFonts w:cs="Arial"/>
          <w:b/>
          <w:sz w:val="18"/>
          <w:szCs w:val="18"/>
        </w:rPr>
        <w:tab/>
      </w:r>
      <w:r w:rsidRPr="00FA2B41">
        <w:rPr>
          <w:rFonts w:cs="Arial"/>
          <w:b/>
          <w:sz w:val="18"/>
          <w:szCs w:val="18"/>
        </w:rPr>
        <w:tab/>
      </w:r>
      <w:proofErr w:type="spellStart"/>
      <w:r w:rsidRPr="00FA2B41">
        <w:rPr>
          <w:rFonts w:cs="Arial"/>
          <w:b/>
          <w:sz w:val="18"/>
          <w:szCs w:val="18"/>
        </w:rPr>
        <w:t>Strojarskii</w:t>
      </w:r>
      <w:proofErr w:type="spellEnd"/>
      <w:r w:rsidRPr="00FA2B41">
        <w:rPr>
          <w:rFonts w:cs="Arial"/>
          <w:b/>
          <w:sz w:val="18"/>
          <w:szCs w:val="18"/>
        </w:rPr>
        <w:t xml:space="preserve"> projekt – termodinamičke instalacije</w:t>
      </w:r>
    </w:p>
    <w:p w14:paraId="0183829C" w14:textId="0E9214F7" w:rsidR="00F31463" w:rsidRPr="00FA2B41" w:rsidRDefault="00F31463" w:rsidP="00DD5DD2">
      <w:pPr>
        <w:tabs>
          <w:tab w:val="left" w:pos="567"/>
        </w:tabs>
        <w:spacing w:before="0"/>
        <w:ind w:left="927"/>
        <w:rPr>
          <w:rFonts w:cs="Arial"/>
          <w:sz w:val="18"/>
          <w:szCs w:val="18"/>
        </w:rPr>
      </w:pPr>
      <w:r w:rsidRPr="00FA2B41">
        <w:rPr>
          <w:rFonts w:cs="Arial"/>
          <w:sz w:val="18"/>
          <w:szCs w:val="18"/>
        </w:rPr>
        <w:tab/>
      </w:r>
      <w:r w:rsidRPr="00FA2B41">
        <w:rPr>
          <w:rFonts w:cs="Arial"/>
          <w:sz w:val="18"/>
          <w:szCs w:val="18"/>
        </w:rPr>
        <w:tab/>
      </w:r>
      <w:r w:rsidRPr="00FA2B41">
        <w:rPr>
          <w:rFonts w:cs="Arial"/>
          <w:sz w:val="18"/>
          <w:szCs w:val="18"/>
        </w:rPr>
        <w:tab/>
        <w:t>"RIJEKAPROJEKT - ENERGETIKA" d.o.o. Rijeka</w:t>
      </w:r>
    </w:p>
    <w:p w14:paraId="2D364DA0" w14:textId="77777777" w:rsidR="00F31463" w:rsidRPr="00FA2B41" w:rsidRDefault="00F31463" w:rsidP="00DC726C">
      <w:pPr>
        <w:numPr>
          <w:ilvl w:val="0"/>
          <w:numId w:val="13"/>
        </w:numPr>
        <w:tabs>
          <w:tab w:val="left" w:pos="567"/>
        </w:tabs>
        <w:rPr>
          <w:rFonts w:cs="Arial"/>
          <w:b/>
          <w:sz w:val="18"/>
          <w:szCs w:val="18"/>
        </w:rPr>
      </w:pPr>
      <w:r w:rsidRPr="00FA2B41">
        <w:rPr>
          <w:rFonts w:cs="Arial"/>
          <w:b/>
          <w:sz w:val="18"/>
          <w:szCs w:val="18"/>
        </w:rPr>
        <w:t>MAPA 4:</w:t>
      </w:r>
      <w:r w:rsidRPr="00FA2B41">
        <w:rPr>
          <w:rFonts w:cs="Arial"/>
          <w:b/>
          <w:sz w:val="18"/>
          <w:szCs w:val="18"/>
        </w:rPr>
        <w:tab/>
      </w:r>
      <w:r w:rsidRPr="00FA2B41">
        <w:rPr>
          <w:rFonts w:cs="Arial"/>
          <w:b/>
          <w:sz w:val="18"/>
          <w:szCs w:val="18"/>
        </w:rPr>
        <w:tab/>
        <w:t>ZAHVATNA GRAĐEVINA I DOVODNI CJEVOVOD DO USISNOG BAZENA-</w:t>
      </w:r>
    </w:p>
    <w:p w14:paraId="174CBA63" w14:textId="77777777" w:rsidR="00F31463" w:rsidRPr="00FA2B41" w:rsidRDefault="00F31463" w:rsidP="00DD5DD2">
      <w:pPr>
        <w:tabs>
          <w:tab w:val="left" w:pos="567"/>
        </w:tabs>
        <w:spacing w:before="0"/>
        <w:rPr>
          <w:rFonts w:cs="Arial"/>
          <w:b/>
          <w:sz w:val="18"/>
          <w:szCs w:val="18"/>
        </w:rPr>
      </w:pPr>
      <w:r w:rsidRPr="00FA2B41">
        <w:rPr>
          <w:rFonts w:cs="Arial"/>
          <w:b/>
          <w:sz w:val="18"/>
          <w:szCs w:val="18"/>
        </w:rPr>
        <w:tab/>
      </w:r>
      <w:r w:rsidRPr="00FA2B41">
        <w:rPr>
          <w:rFonts w:cs="Arial"/>
          <w:b/>
          <w:sz w:val="18"/>
          <w:szCs w:val="18"/>
        </w:rPr>
        <w:tab/>
      </w:r>
      <w:r w:rsidRPr="00FA2B41">
        <w:rPr>
          <w:rFonts w:cs="Arial"/>
          <w:b/>
          <w:sz w:val="18"/>
          <w:szCs w:val="18"/>
        </w:rPr>
        <w:tab/>
      </w:r>
      <w:r w:rsidRPr="00FA2B41">
        <w:rPr>
          <w:rFonts w:cs="Arial"/>
          <w:b/>
          <w:sz w:val="18"/>
          <w:szCs w:val="18"/>
        </w:rPr>
        <w:tab/>
      </w:r>
      <w:r w:rsidRPr="00FA2B41">
        <w:rPr>
          <w:rFonts w:cs="Arial"/>
          <w:b/>
          <w:sz w:val="18"/>
          <w:szCs w:val="18"/>
        </w:rPr>
        <w:tab/>
        <w:t>Elektrotehnički projekt</w:t>
      </w:r>
    </w:p>
    <w:p w14:paraId="75971CF9" w14:textId="27E50D65" w:rsidR="00F31463" w:rsidRPr="00FA2B41" w:rsidRDefault="00F31463" w:rsidP="00DD5DD2">
      <w:pPr>
        <w:tabs>
          <w:tab w:val="left" w:pos="567"/>
        </w:tabs>
        <w:spacing w:before="0"/>
        <w:rPr>
          <w:rFonts w:cs="Arial"/>
          <w:sz w:val="18"/>
          <w:szCs w:val="18"/>
        </w:rPr>
      </w:pPr>
      <w:r w:rsidRPr="00FA2B41">
        <w:rPr>
          <w:rFonts w:cs="Arial"/>
          <w:sz w:val="18"/>
          <w:szCs w:val="18"/>
        </w:rPr>
        <w:tab/>
      </w:r>
      <w:r w:rsidRPr="00FA2B41">
        <w:rPr>
          <w:rFonts w:cs="Arial"/>
          <w:sz w:val="18"/>
          <w:szCs w:val="18"/>
        </w:rPr>
        <w:tab/>
      </w:r>
      <w:r w:rsidRPr="00FA2B41">
        <w:rPr>
          <w:rFonts w:cs="Arial"/>
          <w:sz w:val="18"/>
          <w:szCs w:val="18"/>
        </w:rPr>
        <w:tab/>
      </w:r>
      <w:r w:rsidRPr="00FA2B41">
        <w:rPr>
          <w:rFonts w:cs="Arial"/>
          <w:sz w:val="18"/>
          <w:szCs w:val="18"/>
        </w:rPr>
        <w:tab/>
      </w:r>
      <w:r w:rsidRPr="00FA2B41">
        <w:rPr>
          <w:rFonts w:cs="Arial"/>
          <w:sz w:val="18"/>
          <w:szCs w:val="18"/>
        </w:rPr>
        <w:tab/>
        <w:t>"TEH PROJEKT ELEKTOTEHNIKA" d.o.o. Rijeka</w:t>
      </w:r>
    </w:p>
    <w:p w14:paraId="413F7D12" w14:textId="77777777" w:rsidR="00F31463" w:rsidRPr="00FA2B41" w:rsidRDefault="00F31463" w:rsidP="00DC726C">
      <w:pPr>
        <w:numPr>
          <w:ilvl w:val="0"/>
          <w:numId w:val="13"/>
        </w:numPr>
        <w:tabs>
          <w:tab w:val="left" w:pos="927"/>
        </w:tabs>
        <w:rPr>
          <w:rFonts w:cs="Arial"/>
          <w:b/>
          <w:sz w:val="18"/>
          <w:szCs w:val="18"/>
        </w:rPr>
      </w:pPr>
      <w:r w:rsidRPr="00FA2B41">
        <w:rPr>
          <w:rFonts w:cs="Arial"/>
          <w:b/>
          <w:sz w:val="18"/>
          <w:szCs w:val="18"/>
        </w:rPr>
        <w:t>MAPA 5:</w:t>
      </w:r>
      <w:r w:rsidRPr="00FA2B41">
        <w:rPr>
          <w:rFonts w:cs="Arial"/>
          <w:b/>
          <w:sz w:val="18"/>
          <w:szCs w:val="18"/>
        </w:rPr>
        <w:tab/>
      </w:r>
      <w:r w:rsidRPr="00FA2B41">
        <w:rPr>
          <w:rFonts w:cs="Arial"/>
          <w:b/>
          <w:sz w:val="18"/>
          <w:szCs w:val="18"/>
        </w:rPr>
        <w:tab/>
        <w:t xml:space="preserve">DISTRIBUCIJSKA CRPNA STANICA, TS 10(20)/0,4 kV DALJ, USISNI BAZEN, CRPNA </w:t>
      </w:r>
      <w:r w:rsidRPr="00FA2B41">
        <w:rPr>
          <w:rFonts w:cs="Arial"/>
          <w:b/>
          <w:sz w:val="18"/>
          <w:szCs w:val="18"/>
        </w:rPr>
        <w:tab/>
      </w:r>
      <w:r w:rsidRPr="00FA2B41">
        <w:rPr>
          <w:rFonts w:cs="Arial"/>
          <w:b/>
          <w:sz w:val="18"/>
          <w:szCs w:val="18"/>
        </w:rPr>
        <w:tab/>
      </w:r>
      <w:r w:rsidRPr="00FA2B41">
        <w:rPr>
          <w:rFonts w:cs="Arial"/>
          <w:b/>
          <w:sz w:val="18"/>
          <w:szCs w:val="18"/>
        </w:rPr>
        <w:tab/>
        <w:t xml:space="preserve">STANICA ZA  PRAŽNJENJE SUSTAVA, ZASUNSKO OKNO DCS I OKNO </w:t>
      </w:r>
      <w:r w:rsidRPr="00FA2B41">
        <w:rPr>
          <w:rFonts w:cs="Arial"/>
          <w:b/>
          <w:sz w:val="18"/>
          <w:szCs w:val="18"/>
        </w:rPr>
        <w:tab/>
      </w:r>
      <w:r w:rsidRPr="00FA2B41">
        <w:rPr>
          <w:rFonts w:cs="Arial"/>
          <w:b/>
          <w:sz w:val="18"/>
          <w:szCs w:val="18"/>
        </w:rPr>
        <w:tab/>
      </w:r>
      <w:r w:rsidRPr="00FA2B41">
        <w:rPr>
          <w:rFonts w:cs="Arial"/>
          <w:b/>
          <w:sz w:val="18"/>
          <w:szCs w:val="18"/>
        </w:rPr>
        <w:tab/>
      </w:r>
      <w:r w:rsidRPr="00FA2B41">
        <w:rPr>
          <w:rFonts w:cs="Arial"/>
          <w:b/>
          <w:sz w:val="18"/>
          <w:szCs w:val="18"/>
        </w:rPr>
        <w:tab/>
        <w:t>MJERAČA PROTOKA</w:t>
      </w:r>
    </w:p>
    <w:p w14:paraId="3BAE0078" w14:textId="77777777" w:rsidR="00F31463" w:rsidRPr="00FA2B41" w:rsidRDefault="00F31463" w:rsidP="00DD5DD2">
      <w:pPr>
        <w:tabs>
          <w:tab w:val="left" w:pos="567"/>
        </w:tabs>
        <w:spacing w:before="0"/>
        <w:rPr>
          <w:rFonts w:cs="Arial"/>
          <w:b/>
          <w:sz w:val="18"/>
          <w:szCs w:val="18"/>
        </w:rPr>
      </w:pPr>
      <w:r w:rsidRPr="00FA2B41">
        <w:rPr>
          <w:rFonts w:cs="Arial"/>
          <w:b/>
          <w:sz w:val="18"/>
          <w:szCs w:val="18"/>
        </w:rPr>
        <w:tab/>
      </w:r>
      <w:r w:rsidRPr="00FA2B41">
        <w:rPr>
          <w:rFonts w:cs="Arial"/>
          <w:b/>
          <w:sz w:val="18"/>
          <w:szCs w:val="18"/>
        </w:rPr>
        <w:tab/>
      </w:r>
      <w:r w:rsidRPr="00FA2B41">
        <w:rPr>
          <w:rFonts w:cs="Arial"/>
          <w:b/>
          <w:sz w:val="18"/>
          <w:szCs w:val="18"/>
        </w:rPr>
        <w:tab/>
      </w:r>
      <w:r w:rsidRPr="00FA2B41">
        <w:rPr>
          <w:rFonts w:cs="Arial"/>
          <w:b/>
          <w:sz w:val="18"/>
          <w:szCs w:val="18"/>
        </w:rPr>
        <w:tab/>
      </w:r>
      <w:r w:rsidRPr="00FA2B41">
        <w:rPr>
          <w:rFonts w:cs="Arial"/>
          <w:b/>
          <w:sz w:val="18"/>
          <w:szCs w:val="18"/>
        </w:rPr>
        <w:tab/>
        <w:t>Građevinski projekt</w:t>
      </w:r>
    </w:p>
    <w:p w14:paraId="1D54C8C6" w14:textId="4130F531" w:rsidR="00F31463" w:rsidRPr="00FA2B41" w:rsidRDefault="00F31463" w:rsidP="00DD5DD2">
      <w:pPr>
        <w:tabs>
          <w:tab w:val="left" w:pos="567"/>
        </w:tabs>
        <w:spacing w:before="0"/>
        <w:rPr>
          <w:rFonts w:cs="Arial"/>
          <w:sz w:val="18"/>
          <w:szCs w:val="18"/>
        </w:rPr>
      </w:pPr>
      <w:r w:rsidRPr="00FA2B41">
        <w:rPr>
          <w:rFonts w:cs="Arial"/>
          <w:sz w:val="18"/>
          <w:szCs w:val="18"/>
        </w:rPr>
        <w:tab/>
      </w:r>
      <w:r w:rsidRPr="00FA2B41">
        <w:rPr>
          <w:rFonts w:cs="Arial"/>
          <w:sz w:val="18"/>
          <w:szCs w:val="18"/>
        </w:rPr>
        <w:tab/>
      </w:r>
      <w:r w:rsidRPr="00FA2B41">
        <w:rPr>
          <w:rFonts w:cs="Arial"/>
          <w:sz w:val="18"/>
          <w:szCs w:val="18"/>
        </w:rPr>
        <w:tab/>
      </w:r>
      <w:r w:rsidRPr="00FA2B41">
        <w:rPr>
          <w:rFonts w:cs="Arial"/>
          <w:sz w:val="18"/>
          <w:szCs w:val="18"/>
        </w:rPr>
        <w:tab/>
      </w:r>
      <w:r w:rsidRPr="00FA2B41">
        <w:rPr>
          <w:rFonts w:cs="Arial"/>
          <w:sz w:val="18"/>
          <w:szCs w:val="18"/>
        </w:rPr>
        <w:tab/>
        <w:t>"INSTITUT ZA VODOPRIVREDU I ENERGETIKU" d.d. Zagreb</w:t>
      </w:r>
    </w:p>
    <w:p w14:paraId="58A70ADA" w14:textId="77777777" w:rsidR="00F31463" w:rsidRPr="00FA2B41" w:rsidRDefault="00F31463" w:rsidP="00DC726C">
      <w:pPr>
        <w:numPr>
          <w:ilvl w:val="0"/>
          <w:numId w:val="13"/>
        </w:numPr>
        <w:ind w:right="707"/>
        <w:rPr>
          <w:rFonts w:cs="Arial"/>
          <w:b/>
          <w:sz w:val="18"/>
          <w:szCs w:val="18"/>
        </w:rPr>
      </w:pPr>
      <w:r w:rsidRPr="00FA2B41">
        <w:rPr>
          <w:rFonts w:cs="Arial"/>
          <w:b/>
          <w:sz w:val="18"/>
          <w:szCs w:val="18"/>
        </w:rPr>
        <w:t>MAPA 6:</w:t>
      </w:r>
      <w:r w:rsidRPr="00FA2B41">
        <w:rPr>
          <w:rFonts w:cs="Arial"/>
          <w:b/>
          <w:sz w:val="18"/>
          <w:szCs w:val="18"/>
        </w:rPr>
        <w:tab/>
      </w:r>
      <w:r w:rsidRPr="00FA2B41">
        <w:rPr>
          <w:rFonts w:cs="Arial"/>
          <w:b/>
          <w:sz w:val="18"/>
          <w:szCs w:val="18"/>
        </w:rPr>
        <w:tab/>
        <w:t xml:space="preserve">DISTRIBUCIJSKA CRPNA STANICA, TS 10(20)/0,4 kV DALJ, USISNI BAZEN, </w:t>
      </w:r>
      <w:r w:rsidRPr="00FA2B41">
        <w:rPr>
          <w:rFonts w:cs="Arial"/>
          <w:b/>
          <w:sz w:val="18"/>
          <w:szCs w:val="18"/>
        </w:rPr>
        <w:tab/>
      </w:r>
      <w:r w:rsidRPr="00FA2B41">
        <w:rPr>
          <w:rFonts w:cs="Arial"/>
          <w:b/>
          <w:sz w:val="18"/>
          <w:szCs w:val="18"/>
        </w:rPr>
        <w:tab/>
      </w:r>
      <w:r w:rsidRPr="00FA2B41">
        <w:rPr>
          <w:rFonts w:cs="Arial"/>
          <w:b/>
          <w:sz w:val="18"/>
          <w:szCs w:val="18"/>
        </w:rPr>
        <w:tab/>
        <w:t xml:space="preserve">CRPNA STANICA ZA  PRAŽNJENJE SUSTAVA, ZASUNSKO OKNO </w:t>
      </w:r>
      <w:r w:rsidRPr="00FA2B41">
        <w:rPr>
          <w:rFonts w:cs="Arial"/>
          <w:b/>
          <w:sz w:val="18"/>
          <w:szCs w:val="18"/>
        </w:rPr>
        <w:tab/>
      </w:r>
      <w:r w:rsidRPr="00FA2B41">
        <w:rPr>
          <w:rFonts w:cs="Arial"/>
          <w:b/>
          <w:sz w:val="18"/>
          <w:szCs w:val="18"/>
        </w:rPr>
        <w:tab/>
      </w:r>
      <w:r w:rsidRPr="00FA2B41">
        <w:rPr>
          <w:rFonts w:cs="Arial"/>
          <w:b/>
          <w:sz w:val="18"/>
          <w:szCs w:val="18"/>
        </w:rPr>
        <w:tab/>
      </w:r>
      <w:r w:rsidRPr="00FA2B41">
        <w:rPr>
          <w:rFonts w:cs="Arial"/>
          <w:b/>
          <w:sz w:val="18"/>
          <w:szCs w:val="18"/>
        </w:rPr>
        <w:tab/>
        <w:t>DCS I OKNO MJERAČA PROTOKA</w:t>
      </w:r>
    </w:p>
    <w:p w14:paraId="1B582C82" w14:textId="77777777" w:rsidR="00F31463" w:rsidRPr="00FA2B41" w:rsidRDefault="00F31463" w:rsidP="00395454">
      <w:pPr>
        <w:tabs>
          <w:tab w:val="left" w:pos="567"/>
        </w:tabs>
        <w:spacing w:before="0"/>
        <w:rPr>
          <w:rFonts w:cs="Arial"/>
          <w:b/>
          <w:sz w:val="18"/>
          <w:szCs w:val="18"/>
        </w:rPr>
      </w:pPr>
      <w:r w:rsidRPr="00FA2B41">
        <w:rPr>
          <w:rFonts w:cs="Arial"/>
          <w:b/>
          <w:sz w:val="18"/>
          <w:szCs w:val="18"/>
        </w:rPr>
        <w:tab/>
      </w:r>
      <w:r w:rsidRPr="00FA2B41">
        <w:rPr>
          <w:rFonts w:cs="Arial"/>
          <w:b/>
          <w:sz w:val="18"/>
          <w:szCs w:val="18"/>
        </w:rPr>
        <w:tab/>
      </w:r>
      <w:r w:rsidRPr="00FA2B41">
        <w:rPr>
          <w:rFonts w:cs="Arial"/>
          <w:b/>
          <w:sz w:val="18"/>
          <w:szCs w:val="18"/>
        </w:rPr>
        <w:tab/>
      </w:r>
      <w:r w:rsidRPr="00FA2B41">
        <w:rPr>
          <w:rFonts w:cs="Arial"/>
          <w:b/>
          <w:sz w:val="18"/>
          <w:szCs w:val="18"/>
        </w:rPr>
        <w:tab/>
      </w:r>
      <w:r w:rsidRPr="00FA2B41">
        <w:rPr>
          <w:rFonts w:cs="Arial"/>
          <w:b/>
          <w:sz w:val="18"/>
          <w:szCs w:val="18"/>
        </w:rPr>
        <w:tab/>
        <w:t>Arhitektonski projekt</w:t>
      </w:r>
    </w:p>
    <w:p w14:paraId="20B02C81" w14:textId="76D22EAB" w:rsidR="00F31463" w:rsidRPr="00FA2B41" w:rsidRDefault="00F31463" w:rsidP="00395454">
      <w:pPr>
        <w:tabs>
          <w:tab w:val="left" w:pos="567"/>
        </w:tabs>
        <w:spacing w:before="0"/>
        <w:rPr>
          <w:rFonts w:cs="Arial"/>
          <w:sz w:val="18"/>
          <w:szCs w:val="18"/>
        </w:rPr>
      </w:pPr>
      <w:r w:rsidRPr="00FA2B41">
        <w:rPr>
          <w:rFonts w:cs="Arial"/>
          <w:sz w:val="18"/>
          <w:szCs w:val="18"/>
        </w:rPr>
        <w:tab/>
      </w:r>
      <w:r w:rsidRPr="00FA2B41">
        <w:rPr>
          <w:rFonts w:cs="Arial"/>
          <w:sz w:val="18"/>
          <w:szCs w:val="18"/>
        </w:rPr>
        <w:tab/>
      </w:r>
      <w:r w:rsidRPr="00FA2B41">
        <w:rPr>
          <w:rFonts w:cs="Arial"/>
          <w:sz w:val="18"/>
          <w:szCs w:val="18"/>
        </w:rPr>
        <w:tab/>
      </w:r>
      <w:r w:rsidRPr="00FA2B41">
        <w:rPr>
          <w:rFonts w:cs="Arial"/>
          <w:sz w:val="18"/>
          <w:szCs w:val="18"/>
        </w:rPr>
        <w:tab/>
      </w:r>
      <w:r w:rsidRPr="00FA2B41">
        <w:rPr>
          <w:rFonts w:cs="Arial"/>
          <w:sz w:val="18"/>
          <w:szCs w:val="18"/>
        </w:rPr>
        <w:tab/>
        <w:t xml:space="preserve">"INSTITUT ZA VODOPRIVREDU I ENERGETIKU" </w:t>
      </w:r>
      <w:proofErr w:type="spellStart"/>
      <w:r w:rsidRPr="00FA2B41">
        <w:rPr>
          <w:rFonts w:cs="Arial"/>
          <w:sz w:val="18"/>
          <w:szCs w:val="18"/>
        </w:rPr>
        <w:t>d.d.Zagreb</w:t>
      </w:r>
      <w:proofErr w:type="spellEnd"/>
    </w:p>
    <w:p w14:paraId="21A809F6" w14:textId="77777777" w:rsidR="00F31463" w:rsidRPr="00FA2B41" w:rsidRDefault="00F31463" w:rsidP="00DC726C">
      <w:pPr>
        <w:numPr>
          <w:ilvl w:val="0"/>
          <w:numId w:val="13"/>
        </w:numPr>
        <w:ind w:right="707"/>
        <w:rPr>
          <w:rFonts w:cs="Arial"/>
          <w:b/>
          <w:sz w:val="18"/>
          <w:szCs w:val="18"/>
        </w:rPr>
      </w:pPr>
      <w:r w:rsidRPr="00FA2B41">
        <w:rPr>
          <w:rFonts w:cs="Arial"/>
          <w:b/>
          <w:sz w:val="18"/>
          <w:szCs w:val="18"/>
        </w:rPr>
        <w:t>MAPA 7:</w:t>
      </w:r>
      <w:r w:rsidRPr="00FA2B41">
        <w:rPr>
          <w:rFonts w:cs="Arial"/>
          <w:b/>
          <w:sz w:val="18"/>
          <w:szCs w:val="18"/>
        </w:rPr>
        <w:tab/>
      </w:r>
      <w:r w:rsidRPr="00FA2B41">
        <w:rPr>
          <w:rFonts w:cs="Arial"/>
          <w:b/>
          <w:sz w:val="18"/>
          <w:szCs w:val="18"/>
        </w:rPr>
        <w:tab/>
        <w:t xml:space="preserve">DISTRIBUCIJSKA CRPNA STANICA, TS 10(20)/0,4 kV DALJ, USISNI BAZEN, </w:t>
      </w:r>
      <w:r w:rsidRPr="00FA2B41">
        <w:rPr>
          <w:rFonts w:cs="Arial"/>
          <w:b/>
          <w:sz w:val="18"/>
          <w:szCs w:val="18"/>
        </w:rPr>
        <w:tab/>
      </w:r>
      <w:r w:rsidRPr="00FA2B41">
        <w:rPr>
          <w:rFonts w:cs="Arial"/>
          <w:b/>
          <w:sz w:val="18"/>
          <w:szCs w:val="18"/>
        </w:rPr>
        <w:tab/>
      </w:r>
      <w:r w:rsidRPr="00FA2B41">
        <w:rPr>
          <w:rFonts w:cs="Arial"/>
          <w:b/>
          <w:sz w:val="18"/>
          <w:szCs w:val="18"/>
        </w:rPr>
        <w:tab/>
        <w:t xml:space="preserve">CRPNA STANICA ZA  PRAŽNJENJE SUSTAVA, ZASUNSKO OKNO DCS I </w:t>
      </w:r>
      <w:r w:rsidRPr="00FA2B41">
        <w:rPr>
          <w:rFonts w:cs="Arial"/>
          <w:b/>
          <w:sz w:val="18"/>
          <w:szCs w:val="18"/>
        </w:rPr>
        <w:tab/>
      </w:r>
      <w:r w:rsidRPr="00FA2B41">
        <w:rPr>
          <w:rFonts w:cs="Arial"/>
          <w:b/>
          <w:sz w:val="18"/>
          <w:szCs w:val="18"/>
        </w:rPr>
        <w:tab/>
      </w:r>
      <w:r w:rsidRPr="00FA2B41">
        <w:rPr>
          <w:rFonts w:cs="Arial"/>
          <w:b/>
          <w:sz w:val="18"/>
          <w:szCs w:val="18"/>
        </w:rPr>
        <w:tab/>
        <w:t>OKNO MJERAČA PROTOKA</w:t>
      </w:r>
    </w:p>
    <w:p w14:paraId="4692E594" w14:textId="77777777" w:rsidR="00F31463" w:rsidRPr="00FA2B41" w:rsidRDefault="00F31463" w:rsidP="00760264">
      <w:pPr>
        <w:tabs>
          <w:tab w:val="left" w:pos="567"/>
        </w:tabs>
        <w:ind w:left="1287"/>
        <w:contextualSpacing/>
        <w:rPr>
          <w:rFonts w:cs="Arial"/>
          <w:b/>
          <w:sz w:val="18"/>
          <w:szCs w:val="18"/>
        </w:rPr>
      </w:pPr>
      <w:r w:rsidRPr="00FA2B41">
        <w:rPr>
          <w:rFonts w:cs="Arial"/>
          <w:b/>
          <w:sz w:val="18"/>
          <w:szCs w:val="18"/>
        </w:rPr>
        <w:tab/>
      </w:r>
      <w:r w:rsidRPr="00FA2B41">
        <w:rPr>
          <w:rFonts w:cs="Arial"/>
          <w:b/>
          <w:sz w:val="18"/>
          <w:szCs w:val="18"/>
        </w:rPr>
        <w:tab/>
      </w:r>
      <w:r w:rsidRPr="00FA2B41">
        <w:rPr>
          <w:rFonts w:cs="Arial"/>
          <w:b/>
          <w:sz w:val="18"/>
          <w:szCs w:val="18"/>
        </w:rPr>
        <w:tab/>
        <w:t>Strojarski projekt</w:t>
      </w:r>
    </w:p>
    <w:p w14:paraId="0C7E35FC" w14:textId="570E6738" w:rsidR="00F31463" w:rsidRPr="00FA2B41" w:rsidRDefault="00F31463" w:rsidP="00760264">
      <w:pPr>
        <w:tabs>
          <w:tab w:val="left" w:pos="567"/>
        </w:tabs>
        <w:ind w:left="1287"/>
        <w:contextualSpacing/>
        <w:rPr>
          <w:rFonts w:cs="Arial"/>
          <w:sz w:val="18"/>
          <w:szCs w:val="18"/>
        </w:rPr>
      </w:pPr>
      <w:r w:rsidRPr="00FA2B41">
        <w:rPr>
          <w:rFonts w:cs="Arial"/>
          <w:sz w:val="18"/>
          <w:szCs w:val="18"/>
        </w:rPr>
        <w:tab/>
      </w:r>
      <w:r w:rsidRPr="00FA2B41">
        <w:rPr>
          <w:rFonts w:cs="Arial"/>
          <w:sz w:val="18"/>
          <w:szCs w:val="18"/>
        </w:rPr>
        <w:tab/>
      </w:r>
      <w:r w:rsidRPr="00FA2B41">
        <w:rPr>
          <w:rFonts w:cs="Arial"/>
          <w:sz w:val="18"/>
          <w:szCs w:val="18"/>
        </w:rPr>
        <w:tab/>
        <w:t>"INSTITUT ZA VODOPRIVREDU I ENERGETIKU" d.d. Zagreb</w:t>
      </w:r>
    </w:p>
    <w:p w14:paraId="60E9C881" w14:textId="77777777" w:rsidR="00F31463" w:rsidRPr="00FA2B41" w:rsidRDefault="00F31463" w:rsidP="00DC726C">
      <w:pPr>
        <w:numPr>
          <w:ilvl w:val="0"/>
          <w:numId w:val="13"/>
        </w:numPr>
        <w:tabs>
          <w:tab w:val="left" w:pos="567"/>
        </w:tabs>
        <w:ind w:right="707"/>
        <w:rPr>
          <w:rFonts w:cs="Arial"/>
          <w:b/>
          <w:sz w:val="18"/>
          <w:szCs w:val="18"/>
        </w:rPr>
      </w:pPr>
      <w:r w:rsidRPr="00FA2B41">
        <w:rPr>
          <w:rFonts w:cs="Arial"/>
          <w:b/>
          <w:sz w:val="18"/>
          <w:szCs w:val="18"/>
        </w:rPr>
        <w:t>MAPA 8:</w:t>
      </w:r>
      <w:r w:rsidRPr="00FA2B41">
        <w:rPr>
          <w:rFonts w:cs="Arial"/>
          <w:b/>
          <w:sz w:val="18"/>
          <w:szCs w:val="18"/>
        </w:rPr>
        <w:tab/>
      </w:r>
      <w:r w:rsidRPr="00FA2B41">
        <w:rPr>
          <w:rFonts w:cs="Arial"/>
          <w:b/>
          <w:sz w:val="18"/>
          <w:szCs w:val="18"/>
        </w:rPr>
        <w:tab/>
        <w:t xml:space="preserve">DISTRIBUCIJSKA CRPNA STANICA, TS 10(20)/0,4 kV DALJ, USISNI BAZEN, </w:t>
      </w:r>
      <w:r w:rsidRPr="00FA2B41">
        <w:rPr>
          <w:rFonts w:cs="Arial"/>
          <w:b/>
          <w:sz w:val="18"/>
          <w:szCs w:val="18"/>
        </w:rPr>
        <w:tab/>
      </w:r>
      <w:r w:rsidRPr="00FA2B41">
        <w:rPr>
          <w:rFonts w:cs="Arial"/>
          <w:b/>
          <w:sz w:val="18"/>
          <w:szCs w:val="18"/>
        </w:rPr>
        <w:tab/>
      </w:r>
      <w:r w:rsidRPr="00FA2B41">
        <w:rPr>
          <w:rFonts w:cs="Arial"/>
          <w:b/>
          <w:sz w:val="18"/>
          <w:szCs w:val="18"/>
        </w:rPr>
        <w:tab/>
        <w:t xml:space="preserve">CRPNA STANICA ZA  PRAŽNJENJE SUSTAVA, ZASUNSKO OKNO </w:t>
      </w:r>
      <w:r w:rsidRPr="00FA2B41">
        <w:rPr>
          <w:rFonts w:cs="Arial"/>
          <w:b/>
          <w:sz w:val="18"/>
          <w:szCs w:val="18"/>
        </w:rPr>
        <w:tab/>
      </w:r>
      <w:r w:rsidRPr="00FA2B41">
        <w:rPr>
          <w:rFonts w:cs="Arial"/>
          <w:b/>
          <w:sz w:val="18"/>
          <w:szCs w:val="18"/>
        </w:rPr>
        <w:tab/>
      </w:r>
      <w:r w:rsidRPr="00FA2B41">
        <w:rPr>
          <w:rFonts w:cs="Arial"/>
          <w:b/>
          <w:sz w:val="18"/>
          <w:szCs w:val="18"/>
        </w:rPr>
        <w:tab/>
      </w:r>
      <w:r w:rsidRPr="00FA2B41">
        <w:rPr>
          <w:rFonts w:cs="Arial"/>
          <w:b/>
          <w:sz w:val="18"/>
          <w:szCs w:val="18"/>
        </w:rPr>
        <w:tab/>
        <w:t>DCS I OKNO MJERAČA PROTOKA</w:t>
      </w:r>
      <w:r w:rsidRPr="00FA2B41">
        <w:rPr>
          <w:rFonts w:cs="Arial"/>
          <w:b/>
          <w:sz w:val="18"/>
          <w:szCs w:val="18"/>
        </w:rPr>
        <w:tab/>
      </w:r>
      <w:r w:rsidRPr="00FA2B41">
        <w:rPr>
          <w:rFonts w:cs="Arial"/>
          <w:b/>
          <w:sz w:val="18"/>
          <w:szCs w:val="18"/>
        </w:rPr>
        <w:tab/>
      </w:r>
      <w:r w:rsidRPr="00FA2B41">
        <w:rPr>
          <w:rFonts w:cs="Arial"/>
          <w:b/>
          <w:sz w:val="18"/>
          <w:szCs w:val="18"/>
        </w:rPr>
        <w:tab/>
      </w:r>
    </w:p>
    <w:p w14:paraId="03BDF367" w14:textId="77777777" w:rsidR="00F31463" w:rsidRPr="00FA2B41" w:rsidRDefault="00F31463" w:rsidP="00395454">
      <w:pPr>
        <w:tabs>
          <w:tab w:val="left" w:pos="567"/>
        </w:tabs>
        <w:spacing w:before="0"/>
        <w:ind w:left="1287" w:right="707"/>
        <w:rPr>
          <w:rFonts w:cs="Arial"/>
          <w:b/>
          <w:sz w:val="18"/>
          <w:szCs w:val="18"/>
        </w:rPr>
      </w:pPr>
      <w:r w:rsidRPr="00FA2B41">
        <w:rPr>
          <w:rFonts w:cs="Arial"/>
          <w:b/>
          <w:sz w:val="18"/>
          <w:szCs w:val="18"/>
        </w:rPr>
        <w:tab/>
      </w:r>
      <w:r w:rsidRPr="00FA2B41">
        <w:rPr>
          <w:rFonts w:cs="Arial"/>
          <w:b/>
          <w:sz w:val="18"/>
          <w:szCs w:val="18"/>
        </w:rPr>
        <w:tab/>
      </w:r>
      <w:r w:rsidRPr="00FA2B41">
        <w:rPr>
          <w:rFonts w:cs="Arial"/>
          <w:b/>
          <w:sz w:val="18"/>
          <w:szCs w:val="18"/>
        </w:rPr>
        <w:tab/>
        <w:t>Elektrotehnički projekt</w:t>
      </w:r>
    </w:p>
    <w:p w14:paraId="292F7788" w14:textId="7D91BD4B" w:rsidR="00F31463" w:rsidRPr="00FA2B41" w:rsidRDefault="00F31463" w:rsidP="00395454">
      <w:pPr>
        <w:tabs>
          <w:tab w:val="left" w:pos="567"/>
        </w:tabs>
        <w:spacing w:before="0"/>
        <w:ind w:left="927"/>
        <w:rPr>
          <w:rFonts w:cs="Arial"/>
          <w:sz w:val="18"/>
          <w:szCs w:val="18"/>
        </w:rPr>
      </w:pPr>
      <w:r w:rsidRPr="00FA2B41">
        <w:rPr>
          <w:rFonts w:cs="Arial"/>
          <w:sz w:val="18"/>
          <w:szCs w:val="18"/>
        </w:rPr>
        <w:tab/>
      </w:r>
      <w:r w:rsidRPr="00FA2B41">
        <w:rPr>
          <w:rFonts w:cs="Arial"/>
          <w:sz w:val="18"/>
          <w:szCs w:val="18"/>
        </w:rPr>
        <w:tab/>
      </w:r>
      <w:r w:rsidRPr="00FA2B41">
        <w:rPr>
          <w:rFonts w:cs="Arial"/>
          <w:sz w:val="18"/>
          <w:szCs w:val="18"/>
        </w:rPr>
        <w:tab/>
        <w:t>"INSTITUT ZA VODOPRIVREDU I ENERGETIKU" d.d. Zagreb</w:t>
      </w:r>
    </w:p>
    <w:p w14:paraId="1D097054" w14:textId="77777777" w:rsidR="00F31463" w:rsidRPr="00FA2B41" w:rsidRDefault="00F31463" w:rsidP="00DC726C">
      <w:pPr>
        <w:numPr>
          <w:ilvl w:val="0"/>
          <w:numId w:val="13"/>
        </w:numPr>
        <w:ind w:right="707"/>
        <w:rPr>
          <w:rFonts w:cs="Arial"/>
          <w:b/>
          <w:sz w:val="18"/>
          <w:szCs w:val="18"/>
        </w:rPr>
      </w:pPr>
      <w:r w:rsidRPr="00FA2B41">
        <w:rPr>
          <w:rFonts w:cs="Arial"/>
          <w:b/>
          <w:sz w:val="18"/>
          <w:szCs w:val="18"/>
        </w:rPr>
        <w:t>MAPA 9:</w:t>
      </w:r>
      <w:r w:rsidRPr="00FA2B41">
        <w:rPr>
          <w:rFonts w:cs="Arial"/>
          <w:b/>
          <w:sz w:val="18"/>
          <w:szCs w:val="18"/>
        </w:rPr>
        <w:tab/>
      </w:r>
      <w:r w:rsidRPr="00FA2B41">
        <w:rPr>
          <w:rFonts w:cs="Arial"/>
          <w:b/>
          <w:sz w:val="18"/>
          <w:szCs w:val="18"/>
        </w:rPr>
        <w:tab/>
        <w:t>TS 10(20)/0,4 kV PIVOT</w:t>
      </w:r>
    </w:p>
    <w:p w14:paraId="0E270AC7" w14:textId="77777777" w:rsidR="00F31463" w:rsidRPr="00FA2B41" w:rsidRDefault="00F31463" w:rsidP="00395454">
      <w:pPr>
        <w:spacing w:before="0"/>
        <w:ind w:left="2832" w:right="707"/>
        <w:rPr>
          <w:rFonts w:cs="Arial"/>
          <w:b/>
          <w:sz w:val="18"/>
          <w:szCs w:val="18"/>
        </w:rPr>
      </w:pPr>
      <w:r w:rsidRPr="00FA2B41">
        <w:rPr>
          <w:rFonts w:cs="Arial"/>
          <w:b/>
          <w:sz w:val="18"/>
          <w:szCs w:val="18"/>
        </w:rPr>
        <w:t>Građevinski projekt</w:t>
      </w:r>
    </w:p>
    <w:p w14:paraId="0AD539FB" w14:textId="2455E3EF" w:rsidR="00F31463" w:rsidRPr="00FA2B41" w:rsidRDefault="00F31463" w:rsidP="00395454">
      <w:pPr>
        <w:tabs>
          <w:tab w:val="left" w:pos="567"/>
        </w:tabs>
        <w:spacing w:before="0"/>
        <w:ind w:left="927"/>
        <w:rPr>
          <w:rFonts w:cs="Arial"/>
          <w:sz w:val="18"/>
          <w:szCs w:val="18"/>
        </w:rPr>
      </w:pPr>
      <w:r w:rsidRPr="00FA2B41">
        <w:rPr>
          <w:rFonts w:cs="Arial"/>
          <w:sz w:val="18"/>
          <w:szCs w:val="18"/>
        </w:rPr>
        <w:tab/>
      </w:r>
      <w:r w:rsidRPr="00FA2B41">
        <w:rPr>
          <w:rFonts w:cs="Arial"/>
          <w:sz w:val="18"/>
          <w:szCs w:val="18"/>
        </w:rPr>
        <w:tab/>
      </w:r>
      <w:r w:rsidRPr="00FA2B41">
        <w:rPr>
          <w:rFonts w:cs="Arial"/>
          <w:sz w:val="18"/>
          <w:szCs w:val="18"/>
        </w:rPr>
        <w:tab/>
        <w:t>"INSTITUT ZA VODOPRIVREDU I ENERGETIKU" d.d. Zagreb</w:t>
      </w:r>
    </w:p>
    <w:p w14:paraId="311E02D0" w14:textId="77777777" w:rsidR="00F31463" w:rsidRPr="00FA2B41" w:rsidRDefault="00F31463" w:rsidP="00DC726C">
      <w:pPr>
        <w:numPr>
          <w:ilvl w:val="0"/>
          <w:numId w:val="13"/>
        </w:numPr>
        <w:tabs>
          <w:tab w:val="left" w:pos="-1701"/>
        </w:tabs>
        <w:rPr>
          <w:rFonts w:cs="Arial"/>
          <w:b/>
          <w:sz w:val="18"/>
          <w:szCs w:val="18"/>
        </w:rPr>
      </w:pPr>
      <w:r w:rsidRPr="00FA2B41">
        <w:rPr>
          <w:rFonts w:cs="Arial"/>
          <w:b/>
          <w:sz w:val="18"/>
          <w:szCs w:val="18"/>
        </w:rPr>
        <w:t xml:space="preserve">MAPA 10: </w:t>
      </w:r>
      <w:r w:rsidRPr="00FA2B41">
        <w:rPr>
          <w:rFonts w:cs="Arial"/>
          <w:b/>
          <w:sz w:val="18"/>
          <w:szCs w:val="18"/>
        </w:rPr>
        <w:tab/>
      </w:r>
      <w:r w:rsidRPr="00FA2B41">
        <w:rPr>
          <w:rFonts w:cs="Arial"/>
          <w:b/>
          <w:sz w:val="18"/>
          <w:szCs w:val="18"/>
        </w:rPr>
        <w:tab/>
        <w:t>TS 10(20)/0,4 kV PIVOT</w:t>
      </w:r>
    </w:p>
    <w:p w14:paraId="675EBAFB" w14:textId="77777777" w:rsidR="00F31463" w:rsidRPr="00FA2B41" w:rsidRDefault="00F31463" w:rsidP="00395454">
      <w:pPr>
        <w:tabs>
          <w:tab w:val="left" w:pos="-1701"/>
        </w:tabs>
        <w:spacing w:before="0"/>
        <w:ind w:left="1287"/>
        <w:rPr>
          <w:rFonts w:cs="Arial"/>
          <w:b/>
          <w:sz w:val="18"/>
          <w:szCs w:val="18"/>
        </w:rPr>
      </w:pPr>
      <w:r w:rsidRPr="00FA2B41">
        <w:rPr>
          <w:rFonts w:cs="Arial"/>
          <w:b/>
          <w:sz w:val="18"/>
          <w:szCs w:val="18"/>
        </w:rPr>
        <w:tab/>
      </w:r>
      <w:r w:rsidRPr="00FA2B41">
        <w:rPr>
          <w:rFonts w:cs="Arial"/>
          <w:b/>
          <w:sz w:val="18"/>
          <w:szCs w:val="18"/>
        </w:rPr>
        <w:tab/>
      </w:r>
      <w:r w:rsidRPr="00FA2B41">
        <w:rPr>
          <w:rFonts w:cs="Arial"/>
          <w:b/>
          <w:sz w:val="18"/>
          <w:szCs w:val="18"/>
        </w:rPr>
        <w:tab/>
        <w:t>Elektrotehnički projekt</w:t>
      </w:r>
    </w:p>
    <w:p w14:paraId="38380BB9" w14:textId="27287B0D" w:rsidR="00F31463" w:rsidRPr="00FA2B41" w:rsidRDefault="00F31463" w:rsidP="00395454">
      <w:pPr>
        <w:spacing w:before="0"/>
        <w:ind w:left="2124" w:firstLine="708"/>
        <w:rPr>
          <w:rFonts w:cs="Arial"/>
          <w:sz w:val="18"/>
          <w:szCs w:val="18"/>
        </w:rPr>
      </w:pPr>
      <w:r w:rsidRPr="00FA2B41">
        <w:rPr>
          <w:rFonts w:cs="Arial"/>
          <w:sz w:val="18"/>
          <w:szCs w:val="18"/>
        </w:rPr>
        <w:t>"INSTITUT ZA VODOPRIVREDU I ENERGETIKU" d.d. Zagreb</w:t>
      </w:r>
    </w:p>
    <w:p w14:paraId="59267832" w14:textId="77777777" w:rsidR="00F31463" w:rsidRPr="00FA2B41" w:rsidRDefault="00F31463" w:rsidP="00DC726C">
      <w:pPr>
        <w:numPr>
          <w:ilvl w:val="0"/>
          <w:numId w:val="13"/>
        </w:numPr>
        <w:tabs>
          <w:tab w:val="left" w:pos="-1701"/>
        </w:tabs>
        <w:rPr>
          <w:rFonts w:cs="Arial"/>
          <w:b/>
          <w:sz w:val="18"/>
          <w:szCs w:val="18"/>
        </w:rPr>
      </w:pPr>
      <w:r w:rsidRPr="00FA2B41">
        <w:rPr>
          <w:rFonts w:cs="Arial"/>
          <w:b/>
          <w:sz w:val="18"/>
          <w:szCs w:val="18"/>
        </w:rPr>
        <w:t>MAPA 11:</w:t>
      </w:r>
      <w:r w:rsidRPr="00FA2B41">
        <w:rPr>
          <w:rFonts w:cs="Arial"/>
          <w:b/>
          <w:sz w:val="18"/>
          <w:szCs w:val="18"/>
        </w:rPr>
        <w:tab/>
      </w:r>
      <w:r w:rsidRPr="00FA2B41">
        <w:rPr>
          <w:rFonts w:cs="Arial"/>
          <w:b/>
          <w:sz w:val="18"/>
          <w:szCs w:val="18"/>
        </w:rPr>
        <w:tab/>
        <w:t>TLAČNI TRANSPORTNI CJEVOVOD I RAZVODNA MREŽA</w:t>
      </w:r>
    </w:p>
    <w:p w14:paraId="33DDF4A6" w14:textId="77777777" w:rsidR="00F31463" w:rsidRPr="00FA2B41" w:rsidRDefault="00F31463" w:rsidP="00395454">
      <w:pPr>
        <w:tabs>
          <w:tab w:val="left" w:pos="-1701"/>
        </w:tabs>
        <w:spacing w:before="0"/>
        <w:ind w:left="1287"/>
        <w:rPr>
          <w:rFonts w:cs="Arial"/>
          <w:b/>
          <w:sz w:val="18"/>
          <w:szCs w:val="18"/>
        </w:rPr>
      </w:pPr>
      <w:r w:rsidRPr="00FA2B41">
        <w:rPr>
          <w:rFonts w:cs="Arial"/>
          <w:b/>
          <w:sz w:val="18"/>
          <w:szCs w:val="18"/>
        </w:rPr>
        <w:tab/>
      </w:r>
      <w:r w:rsidRPr="00FA2B41">
        <w:rPr>
          <w:rFonts w:cs="Arial"/>
          <w:b/>
          <w:sz w:val="18"/>
          <w:szCs w:val="18"/>
        </w:rPr>
        <w:tab/>
      </w:r>
      <w:r w:rsidRPr="00FA2B41">
        <w:rPr>
          <w:rFonts w:cs="Arial"/>
          <w:b/>
          <w:sz w:val="18"/>
          <w:szCs w:val="18"/>
        </w:rPr>
        <w:tab/>
        <w:t xml:space="preserve">Građevinski </w:t>
      </w:r>
      <w:proofErr w:type="spellStart"/>
      <w:r w:rsidRPr="00FA2B41">
        <w:rPr>
          <w:rFonts w:cs="Arial"/>
          <w:b/>
          <w:sz w:val="18"/>
          <w:szCs w:val="18"/>
        </w:rPr>
        <w:t>proekt</w:t>
      </w:r>
      <w:proofErr w:type="spellEnd"/>
    </w:p>
    <w:p w14:paraId="64FF6004" w14:textId="5CA0BFE1" w:rsidR="00F31463" w:rsidRPr="00FA2B41" w:rsidRDefault="00F31463" w:rsidP="00395454">
      <w:pPr>
        <w:spacing w:before="0"/>
        <w:ind w:left="2124" w:firstLine="708"/>
        <w:rPr>
          <w:rFonts w:cs="Arial"/>
          <w:sz w:val="18"/>
          <w:szCs w:val="18"/>
        </w:rPr>
      </w:pPr>
      <w:r w:rsidRPr="00FA2B41">
        <w:rPr>
          <w:rFonts w:cs="Arial"/>
          <w:sz w:val="18"/>
          <w:szCs w:val="18"/>
        </w:rPr>
        <w:t>"REGULACIJE" d.o.o. Split</w:t>
      </w:r>
    </w:p>
    <w:p w14:paraId="34135FE2" w14:textId="77777777" w:rsidR="00F31463" w:rsidRPr="00FA2B41" w:rsidRDefault="00F31463" w:rsidP="00DC726C">
      <w:pPr>
        <w:numPr>
          <w:ilvl w:val="0"/>
          <w:numId w:val="13"/>
        </w:numPr>
        <w:tabs>
          <w:tab w:val="left" w:pos="-1701"/>
        </w:tabs>
        <w:ind w:left="1276"/>
        <w:rPr>
          <w:rFonts w:cs="Arial"/>
          <w:b/>
          <w:sz w:val="18"/>
          <w:szCs w:val="18"/>
        </w:rPr>
      </w:pPr>
      <w:r w:rsidRPr="00FA2B41">
        <w:rPr>
          <w:rFonts w:cs="Arial"/>
          <w:b/>
          <w:sz w:val="18"/>
          <w:szCs w:val="18"/>
        </w:rPr>
        <w:t>MAPA 12:</w:t>
      </w:r>
      <w:r w:rsidRPr="00FA2B41">
        <w:rPr>
          <w:rFonts w:cs="Arial"/>
          <w:b/>
          <w:sz w:val="18"/>
          <w:szCs w:val="18"/>
        </w:rPr>
        <w:tab/>
      </w:r>
      <w:r w:rsidRPr="00FA2B41">
        <w:rPr>
          <w:rFonts w:cs="Arial"/>
          <w:b/>
          <w:sz w:val="18"/>
          <w:szCs w:val="18"/>
        </w:rPr>
        <w:tab/>
        <w:t xml:space="preserve">SN KABELSKI PRIKLJUČAK ZA TS 10(20)/0,4 </w:t>
      </w:r>
      <w:proofErr w:type="spellStart"/>
      <w:r w:rsidRPr="00FA2B41">
        <w:rPr>
          <w:rFonts w:cs="Arial"/>
          <w:b/>
          <w:sz w:val="18"/>
          <w:szCs w:val="18"/>
        </w:rPr>
        <w:t>Kv</w:t>
      </w:r>
      <w:proofErr w:type="spellEnd"/>
      <w:r w:rsidRPr="00FA2B41">
        <w:rPr>
          <w:rFonts w:cs="Arial"/>
          <w:b/>
          <w:sz w:val="18"/>
          <w:szCs w:val="18"/>
        </w:rPr>
        <w:t xml:space="preserve"> PIVOT S NN NAPAJANJEM CENTAR </w:t>
      </w:r>
      <w:r w:rsidRPr="00FA2B41">
        <w:rPr>
          <w:rFonts w:cs="Arial"/>
          <w:b/>
          <w:sz w:val="18"/>
          <w:szCs w:val="18"/>
        </w:rPr>
        <w:tab/>
      </w:r>
      <w:r w:rsidRPr="00FA2B41">
        <w:rPr>
          <w:rFonts w:cs="Arial"/>
          <w:b/>
          <w:sz w:val="18"/>
          <w:szCs w:val="18"/>
        </w:rPr>
        <w:tab/>
      </w:r>
      <w:r w:rsidRPr="00FA2B41">
        <w:rPr>
          <w:rFonts w:cs="Arial"/>
          <w:b/>
          <w:sz w:val="18"/>
          <w:szCs w:val="18"/>
        </w:rPr>
        <w:tab/>
        <w:t>PIVOTA</w:t>
      </w:r>
    </w:p>
    <w:p w14:paraId="66522030" w14:textId="77777777" w:rsidR="00F31463" w:rsidRPr="00FA2B41" w:rsidRDefault="00F31463" w:rsidP="00395454">
      <w:pPr>
        <w:tabs>
          <w:tab w:val="left" w:pos="-1701"/>
        </w:tabs>
        <w:spacing w:before="0"/>
        <w:ind w:left="1287"/>
        <w:rPr>
          <w:rFonts w:cs="Arial"/>
          <w:b/>
          <w:sz w:val="18"/>
          <w:szCs w:val="18"/>
        </w:rPr>
      </w:pPr>
      <w:r w:rsidRPr="00FA2B41">
        <w:rPr>
          <w:rFonts w:cs="Arial"/>
          <w:b/>
          <w:sz w:val="18"/>
          <w:szCs w:val="18"/>
        </w:rPr>
        <w:tab/>
      </w:r>
      <w:r w:rsidRPr="00FA2B41">
        <w:rPr>
          <w:rFonts w:cs="Arial"/>
          <w:b/>
          <w:sz w:val="18"/>
          <w:szCs w:val="18"/>
        </w:rPr>
        <w:tab/>
      </w:r>
      <w:r w:rsidRPr="00FA2B41">
        <w:rPr>
          <w:rFonts w:cs="Arial"/>
          <w:b/>
          <w:sz w:val="18"/>
          <w:szCs w:val="18"/>
        </w:rPr>
        <w:tab/>
        <w:t>Elektrotehnički projekt</w:t>
      </w:r>
    </w:p>
    <w:p w14:paraId="77A9CF64" w14:textId="2AFE3EE3" w:rsidR="00F31463" w:rsidRPr="00FA2B41" w:rsidRDefault="00F31463" w:rsidP="00395454">
      <w:pPr>
        <w:spacing w:before="0"/>
        <w:ind w:left="2124" w:firstLine="708"/>
        <w:rPr>
          <w:rFonts w:cs="Arial"/>
          <w:sz w:val="18"/>
          <w:szCs w:val="18"/>
        </w:rPr>
      </w:pPr>
      <w:r w:rsidRPr="00FA2B41">
        <w:rPr>
          <w:rFonts w:cs="Arial"/>
          <w:sz w:val="18"/>
          <w:szCs w:val="18"/>
        </w:rPr>
        <w:t>"INSTITUT ZA VODOPRIVREDU I ENERGETIKU" d.d. Zagreb</w:t>
      </w:r>
    </w:p>
    <w:p w14:paraId="48861621" w14:textId="77777777" w:rsidR="00F31463" w:rsidRPr="00FA2B41" w:rsidRDefault="00F31463" w:rsidP="00DC726C">
      <w:pPr>
        <w:numPr>
          <w:ilvl w:val="0"/>
          <w:numId w:val="13"/>
        </w:numPr>
        <w:tabs>
          <w:tab w:val="left" w:pos="-1701"/>
        </w:tabs>
        <w:rPr>
          <w:rFonts w:cs="Arial"/>
          <w:b/>
          <w:sz w:val="18"/>
          <w:szCs w:val="18"/>
        </w:rPr>
      </w:pPr>
      <w:r w:rsidRPr="00FA2B41">
        <w:rPr>
          <w:rFonts w:cs="Arial"/>
          <w:b/>
          <w:sz w:val="18"/>
          <w:szCs w:val="18"/>
        </w:rPr>
        <w:t>MAPA 13:</w:t>
      </w:r>
      <w:r w:rsidRPr="00FA2B41">
        <w:rPr>
          <w:rFonts w:cs="Arial"/>
          <w:b/>
          <w:sz w:val="18"/>
          <w:szCs w:val="18"/>
        </w:rPr>
        <w:tab/>
      </w:r>
      <w:r w:rsidRPr="00FA2B41">
        <w:rPr>
          <w:rFonts w:cs="Arial"/>
          <w:b/>
          <w:sz w:val="18"/>
          <w:szCs w:val="18"/>
        </w:rPr>
        <w:tab/>
        <w:t xml:space="preserve">SN KABELSKI PRIKLJUČAK ZA TS 10(20)/0,4 </w:t>
      </w:r>
      <w:proofErr w:type="spellStart"/>
      <w:r w:rsidRPr="00FA2B41">
        <w:rPr>
          <w:rFonts w:cs="Arial"/>
          <w:b/>
          <w:sz w:val="18"/>
          <w:szCs w:val="18"/>
        </w:rPr>
        <w:t>Kv</w:t>
      </w:r>
      <w:proofErr w:type="spellEnd"/>
      <w:r w:rsidRPr="00FA2B41">
        <w:rPr>
          <w:rFonts w:cs="Arial"/>
          <w:b/>
          <w:sz w:val="18"/>
          <w:szCs w:val="18"/>
        </w:rPr>
        <w:t xml:space="preserve"> PIVOT S NN NAPAJANJEM CENTAR  </w:t>
      </w:r>
      <w:r w:rsidRPr="00FA2B41">
        <w:rPr>
          <w:rFonts w:cs="Arial"/>
          <w:b/>
          <w:sz w:val="18"/>
          <w:szCs w:val="18"/>
        </w:rPr>
        <w:tab/>
      </w:r>
      <w:r w:rsidRPr="00FA2B41">
        <w:rPr>
          <w:rFonts w:cs="Arial"/>
          <w:b/>
          <w:sz w:val="18"/>
          <w:szCs w:val="18"/>
        </w:rPr>
        <w:tab/>
      </w:r>
      <w:r w:rsidRPr="00FA2B41">
        <w:rPr>
          <w:rFonts w:cs="Arial"/>
          <w:b/>
          <w:sz w:val="18"/>
          <w:szCs w:val="18"/>
        </w:rPr>
        <w:tab/>
        <w:t>PIVOTA</w:t>
      </w:r>
    </w:p>
    <w:p w14:paraId="5B0BD1EB" w14:textId="77777777" w:rsidR="00F31463" w:rsidRPr="00FA2B41" w:rsidRDefault="00F31463" w:rsidP="00395454">
      <w:pPr>
        <w:tabs>
          <w:tab w:val="left" w:pos="-1701"/>
        </w:tabs>
        <w:spacing w:before="0"/>
        <w:ind w:left="1287"/>
        <w:rPr>
          <w:rFonts w:cs="Arial"/>
          <w:b/>
          <w:sz w:val="18"/>
          <w:szCs w:val="18"/>
        </w:rPr>
      </w:pPr>
      <w:r w:rsidRPr="00FA2B41">
        <w:rPr>
          <w:rFonts w:cs="Arial"/>
          <w:b/>
          <w:sz w:val="18"/>
          <w:szCs w:val="18"/>
        </w:rPr>
        <w:tab/>
      </w:r>
      <w:r w:rsidRPr="00FA2B41">
        <w:rPr>
          <w:rFonts w:cs="Arial"/>
          <w:b/>
          <w:sz w:val="18"/>
          <w:szCs w:val="18"/>
        </w:rPr>
        <w:tab/>
      </w:r>
      <w:r w:rsidRPr="00FA2B41">
        <w:rPr>
          <w:rFonts w:cs="Arial"/>
          <w:b/>
          <w:sz w:val="18"/>
          <w:szCs w:val="18"/>
        </w:rPr>
        <w:tab/>
        <w:t>Građevinski projekt</w:t>
      </w:r>
    </w:p>
    <w:p w14:paraId="6F810DB8" w14:textId="0D8D799B" w:rsidR="00F31463" w:rsidRPr="00FA2B41" w:rsidRDefault="00F31463" w:rsidP="00395454">
      <w:pPr>
        <w:spacing w:before="0"/>
        <w:ind w:left="2124" w:firstLine="708"/>
        <w:rPr>
          <w:rFonts w:cs="Arial"/>
          <w:sz w:val="18"/>
          <w:szCs w:val="18"/>
        </w:rPr>
      </w:pPr>
      <w:r w:rsidRPr="00FA2B41">
        <w:rPr>
          <w:rFonts w:cs="Arial"/>
          <w:sz w:val="18"/>
          <w:szCs w:val="18"/>
        </w:rPr>
        <w:t>"INSTITUT ZA VODOPRIVREDU I ENERGETIKU" d.d. Zagreb</w:t>
      </w:r>
    </w:p>
    <w:p w14:paraId="0103A2B8" w14:textId="14922897" w:rsidR="00F31463" w:rsidRPr="00FA2B41" w:rsidRDefault="00F31463" w:rsidP="00760264">
      <w:pPr>
        <w:ind w:left="720"/>
        <w:rPr>
          <w:sz w:val="18"/>
          <w:szCs w:val="18"/>
        </w:rPr>
      </w:pPr>
      <w:r w:rsidRPr="00FA2B41">
        <w:rPr>
          <w:sz w:val="18"/>
          <w:szCs w:val="18"/>
        </w:rPr>
        <w:t xml:space="preserve">na koje je ishođena građevinska dozvola KLASA: UP/I-361-03/17-01/000319, URBROJ:2158/1-01-13-01/12-18-0003, izdano u </w:t>
      </w:r>
      <w:r w:rsidR="004444F9" w:rsidRPr="00FA2B41">
        <w:rPr>
          <w:sz w:val="18"/>
          <w:szCs w:val="18"/>
        </w:rPr>
        <w:t>Osijeku</w:t>
      </w:r>
      <w:r w:rsidRPr="00FA2B41">
        <w:rPr>
          <w:sz w:val="18"/>
          <w:szCs w:val="18"/>
        </w:rPr>
        <w:t xml:space="preserve"> 29.01.2018. od Upravni odjel za prostorno uređenje i graditeljstvo Osječko-baranjske županije.</w:t>
      </w:r>
    </w:p>
    <w:p w14:paraId="35F3F8D5" w14:textId="77777777" w:rsidR="00395454" w:rsidRPr="00FA2B41" w:rsidRDefault="00395454" w:rsidP="000B3188">
      <w:pPr>
        <w:rPr>
          <w:sz w:val="16"/>
          <w:szCs w:val="16"/>
        </w:rPr>
      </w:pPr>
    </w:p>
    <w:p w14:paraId="03861C81" w14:textId="2B7CB991" w:rsidR="00F31463" w:rsidRPr="00FA2B41" w:rsidRDefault="00F31463" w:rsidP="00DC726C">
      <w:pPr>
        <w:numPr>
          <w:ilvl w:val="0"/>
          <w:numId w:val="10"/>
        </w:numPr>
        <w:rPr>
          <w:sz w:val="18"/>
          <w:szCs w:val="18"/>
        </w:rPr>
      </w:pPr>
      <w:r w:rsidRPr="00FA2B41">
        <w:rPr>
          <w:b/>
          <w:sz w:val="18"/>
          <w:szCs w:val="18"/>
        </w:rPr>
        <w:lastRenderedPageBreak/>
        <w:t>Izvedbeni projekt</w:t>
      </w:r>
      <w:r w:rsidR="0064411A" w:rsidRPr="00FA2B41">
        <w:rPr>
          <w:b/>
          <w:sz w:val="18"/>
          <w:szCs w:val="18"/>
        </w:rPr>
        <w:t xml:space="preserve"> </w:t>
      </w:r>
      <w:r w:rsidRPr="00FA2B41">
        <w:rPr>
          <w:sz w:val="18"/>
          <w:szCs w:val="18"/>
        </w:rPr>
        <w:t>zajedničke oznake projekta DALJ – NAV-IZV iz srpnja 2018. godine, koji se sastoji od sljedećih knjiga:</w:t>
      </w:r>
    </w:p>
    <w:p w14:paraId="4B00220F" w14:textId="77777777" w:rsidR="00F31463" w:rsidRPr="00FA2B41" w:rsidRDefault="00F31463" w:rsidP="00DC726C">
      <w:pPr>
        <w:pStyle w:val="Odlomakpopisa"/>
        <w:numPr>
          <w:ilvl w:val="0"/>
          <w:numId w:val="46"/>
        </w:numPr>
        <w:ind w:left="1281" w:hanging="357"/>
        <w:rPr>
          <w:b/>
          <w:bCs/>
          <w:sz w:val="18"/>
          <w:szCs w:val="18"/>
        </w:rPr>
      </w:pPr>
      <w:r w:rsidRPr="00FA2B41">
        <w:rPr>
          <w:b/>
          <w:bCs/>
          <w:sz w:val="18"/>
          <w:szCs w:val="18"/>
        </w:rPr>
        <w:t>MAPA 1:</w:t>
      </w:r>
      <w:r w:rsidRPr="00FA2B41">
        <w:rPr>
          <w:b/>
          <w:bCs/>
          <w:sz w:val="18"/>
          <w:szCs w:val="18"/>
        </w:rPr>
        <w:tab/>
      </w:r>
      <w:r w:rsidRPr="00FA2B41">
        <w:rPr>
          <w:b/>
          <w:bCs/>
          <w:sz w:val="18"/>
          <w:szCs w:val="18"/>
        </w:rPr>
        <w:tab/>
        <w:t xml:space="preserve">ZAHVATNA GRAĐEVINA I DOVODNI CJEVOVOD DO USISNOG BAZENA - </w:t>
      </w:r>
    </w:p>
    <w:p w14:paraId="5F276A54" w14:textId="77777777" w:rsidR="00F31463" w:rsidRPr="00FA2B41" w:rsidRDefault="00E053F0" w:rsidP="00135C9D">
      <w:pPr>
        <w:spacing w:before="0"/>
        <w:ind w:left="2340" w:firstLine="492"/>
        <w:rPr>
          <w:b/>
          <w:sz w:val="18"/>
          <w:szCs w:val="18"/>
        </w:rPr>
      </w:pPr>
      <w:r w:rsidRPr="00FA2B41">
        <w:rPr>
          <w:b/>
          <w:sz w:val="18"/>
          <w:szCs w:val="18"/>
        </w:rPr>
        <w:t>Građevinski izvedbeni projekt</w:t>
      </w:r>
    </w:p>
    <w:p w14:paraId="0627010B" w14:textId="7449D032" w:rsidR="00F31463" w:rsidRPr="00FA2B41" w:rsidRDefault="00F31463" w:rsidP="00135C9D">
      <w:pPr>
        <w:spacing w:before="0"/>
        <w:ind w:left="1418"/>
        <w:rPr>
          <w:rFonts w:cs="Arial"/>
          <w:sz w:val="18"/>
          <w:szCs w:val="18"/>
        </w:rPr>
      </w:pPr>
      <w:r w:rsidRPr="00FA2B41">
        <w:rPr>
          <w:bCs/>
          <w:sz w:val="18"/>
          <w:szCs w:val="18"/>
        </w:rPr>
        <w:tab/>
      </w:r>
      <w:r w:rsidRPr="00FA2B41">
        <w:rPr>
          <w:bCs/>
          <w:sz w:val="18"/>
          <w:szCs w:val="18"/>
        </w:rPr>
        <w:tab/>
      </w:r>
      <w:r w:rsidRPr="00FA2B41">
        <w:rPr>
          <w:rFonts w:cs="Arial"/>
          <w:sz w:val="18"/>
          <w:szCs w:val="18"/>
        </w:rPr>
        <w:t>"RIJEKAPROJEKT" d.d. Rijeka</w:t>
      </w:r>
    </w:p>
    <w:p w14:paraId="215FC562" w14:textId="77777777" w:rsidR="00F31463" w:rsidRPr="00FA2B41" w:rsidRDefault="00F31463" w:rsidP="00DC726C">
      <w:pPr>
        <w:pStyle w:val="Odlomakpopisa"/>
        <w:numPr>
          <w:ilvl w:val="0"/>
          <w:numId w:val="46"/>
        </w:numPr>
        <w:ind w:left="1281" w:hanging="357"/>
        <w:rPr>
          <w:b/>
          <w:bCs/>
          <w:sz w:val="18"/>
          <w:szCs w:val="18"/>
        </w:rPr>
      </w:pPr>
      <w:r w:rsidRPr="00FA2B41">
        <w:rPr>
          <w:b/>
          <w:bCs/>
          <w:sz w:val="18"/>
          <w:szCs w:val="18"/>
        </w:rPr>
        <w:t>MAPA 2:</w:t>
      </w:r>
      <w:r w:rsidRPr="00FA2B41">
        <w:rPr>
          <w:b/>
          <w:bCs/>
          <w:sz w:val="18"/>
          <w:szCs w:val="18"/>
        </w:rPr>
        <w:tab/>
      </w:r>
      <w:r w:rsidRPr="00FA2B41">
        <w:rPr>
          <w:b/>
          <w:bCs/>
          <w:sz w:val="18"/>
          <w:szCs w:val="18"/>
        </w:rPr>
        <w:tab/>
        <w:t>ZAHVATNA GRAĐEVINA I DOVODNI CJEVOVOD DO USISNOG BAZENA -</w:t>
      </w:r>
    </w:p>
    <w:p w14:paraId="722417E4" w14:textId="77777777" w:rsidR="00F31463" w:rsidRPr="00FA2B41" w:rsidRDefault="00E053F0" w:rsidP="00135C9D">
      <w:pPr>
        <w:spacing w:before="0"/>
        <w:ind w:left="2697" w:firstLine="135"/>
        <w:rPr>
          <w:b/>
          <w:sz w:val="18"/>
          <w:szCs w:val="18"/>
        </w:rPr>
      </w:pPr>
      <w:r w:rsidRPr="00FA2B41">
        <w:rPr>
          <w:b/>
          <w:sz w:val="18"/>
          <w:szCs w:val="18"/>
        </w:rPr>
        <w:t>Strojarski izvedbeni projekt – termotehničke instalacije</w:t>
      </w:r>
    </w:p>
    <w:p w14:paraId="6DB5771E" w14:textId="2A0BF0EE" w:rsidR="00F31463" w:rsidRPr="00FA2B41" w:rsidRDefault="00F31463" w:rsidP="00135C9D">
      <w:pPr>
        <w:spacing w:before="0"/>
        <w:ind w:left="2562" w:firstLine="270"/>
        <w:rPr>
          <w:rFonts w:cs="Arial"/>
          <w:sz w:val="18"/>
          <w:szCs w:val="18"/>
        </w:rPr>
      </w:pPr>
      <w:r w:rsidRPr="00FA2B41">
        <w:rPr>
          <w:rFonts w:cs="Arial"/>
          <w:sz w:val="18"/>
          <w:szCs w:val="18"/>
        </w:rPr>
        <w:t>"RIJEKAPROJEKT" d.d. Rijeka</w:t>
      </w:r>
    </w:p>
    <w:p w14:paraId="65A7AC50" w14:textId="77777777" w:rsidR="00F31463" w:rsidRPr="00FA2B41" w:rsidRDefault="00F31463" w:rsidP="00DC726C">
      <w:pPr>
        <w:pStyle w:val="Odlomakpopisa"/>
        <w:numPr>
          <w:ilvl w:val="0"/>
          <w:numId w:val="46"/>
        </w:numPr>
        <w:ind w:left="1281" w:hanging="357"/>
        <w:rPr>
          <w:b/>
          <w:bCs/>
          <w:sz w:val="18"/>
          <w:szCs w:val="18"/>
        </w:rPr>
      </w:pPr>
      <w:r w:rsidRPr="00FA2B41">
        <w:rPr>
          <w:b/>
          <w:bCs/>
          <w:sz w:val="18"/>
          <w:szCs w:val="18"/>
        </w:rPr>
        <w:t xml:space="preserve">MAPA </w:t>
      </w:r>
      <w:r w:rsidRPr="00FA2B41">
        <w:rPr>
          <w:b/>
          <w:sz w:val="18"/>
          <w:szCs w:val="18"/>
        </w:rPr>
        <w:t>3:</w:t>
      </w:r>
      <w:r w:rsidRPr="00FA2B41">
        <w:rPr>
          <w:b/>
          <w:sz w:val="18"/>
          <w:szCs w:val="18"/>
        </w:rPr>
        <w:tab/>
      </w:r>
      <w:r w:rsidRPr="00FA2B41">
        <w:rPr>
          <w:b/>
          <w:sz w:val="18"/>
          <w:szCs w:val="18"/>
        </w:rPr>
        <w:tab/>
      </w:r>
      <w:r w:rsidRPr="00FA2B41">
        <w:rPr>
          <w:b/>
          <w:bCs/>
          <w:sz w:val="18"/>
          <w:szCs w:val="18"/>
        </w:rPr>
        <w:t>ZAHVATNA GRAĐEVINA I DOVODNI CJEVOVOD DO USISNOG BAZENA –</w:t>
      </w:r>
    </w:p>
    <w:p w14:paraId="6C8A60FC" w14:textId="77777777" w:rsidR="00F31463" w:rsidRPr="00FA2B41" w:rsidRDefault="00E053F0" w:rsidP="00135C9D">
      <w:pPr>
        <w:spacing w:before="0"/>
        <w:ind w:left="2697" w:firstLine="135"/>
        <w:rPr>
          <w:b/>
          <w:sz w:val="18"/>
          <w:szCs w:val="18"/>
        </w:rPr>
      </w:pPr>
      <w:r w:rsidRPr="00FA2B41">
        <w:rPr>
          <w:b/>
          <w:sz w:val="18"/>
          <w:szCs w:val="18"/>
        </w:rPr>
        <w:t>Elektrotehnički izvedbeni projekt</w:t>
      </w:r>
    </w:p>
    <w:p w14:paraId="13B7A148" w14:textId="6F3BA268" w:rsidR="00F31463" w:rsidRPr="00FA2B41" w:rsidRDefault="00F31463" w:rsidP="00135C9D">
      <w:pPr>
        <w:spacing w:before="0"/>
        <w:ind w:left="2562" w:firstLine="270"/>
        <w:rPr>
          <w:rFonts w:cs="Arial"/>
          <w:sz w:val="18"/>
          <w:szCs w:val="18"/>
        </w:rPr>
      </w:pPr>
      <w:r w:rsidRPr="00FA2B41">
        <w:rPr>
          <w:rFonts w:cs="Arial"/>
          <w:sz w:val="18"/>
          <w:szCs w:val="18"/>
        </w:rPr>
        <w:t>"TEH PROJEKT ELEKTROTEHNIKA" d.d. Rijeka</w:t>
      </w:r>
    </w:p>
    <w:p w14:paraId="6913EA79" w14:textId="77777777" w:rsidR="00213766" w:rsidRPr="00FA2B41" w:rsidRDefault="00F31463" w:rsidP="00DC726C">
      <w:pPr>
        <w:pStyle w:val="Odlomakpopisa"/>
        <w:numPr>
          <w:ilvl w:val="0"/>
          <w:numId w:val="46"/>
        </w:numPr>
        <w:ind w:left="1281" w:hanging="357"/>
        <w:rPr>
          <w:rFonts w:cs="Arial"/>
          <w:b/>
          <w:sz w:val="18"/>
          <w:szCs w:val="18"/>
        </w:rPr>
      </w:pPr>
      <w:r w:rsidRPr="00FA2B41">
        <w:rPr>
          <w:b/>
          <w:bCs/>
          <w:sz w:val="18"/>
          <w:szCs w:val="18"/>
        </w:rPr>
        <w:t>MAPA 4.1.:</w:t>
      </w:r>
      <w:r w:rsidRPr="00FA2B41">
        <w:rPr>
          <w:b/>
          <w:bCs/>
          <w:sz w:val="18"/>
          <w:szCs w:val="18"/>
        </w:rPr>
        <w:tab/>
      </w:r>
      <w:r w:rsidR="00213766" w:rsidRPr="00FA2B41">
        <w:rPr>
          <w:b/>
          <w:bCs/>
          <w:sz w:val="18"/>
          <w:szCs w:val="18"/>
        </w:rPr>
        <w:tab/>
      </w:r>
      <w:r w:rsidRPr="00FA2B41">
        <w:rPr>
          <w:rFonts w:cs="Arial"/>
          <w:b/>
          <w:sz w:val="18"/>
          <w:szCs w:val="18"/>
        </w:rPr>
        <w:t>DISTRIBUCIJSKA CRPNA STANICA, TS 10(20)/0</w:t>
      </w:r>
      <w:r w:rsidR="00213766" w:rsidRPr="00FA2B41">
        <w:rPr>
          <w:rFonts w:cs="Arial"/>
          <w:b/>
          <w:sz w:val="18"/>
          <w:szCs w:val="18"/>
        </w:rPr>
        <w:t>,4 kV DALJ, USISNI BAZEN, CRPNA</w:t>
      </w:r>
    </w:p>
    <w:p w14:paraId="2B2832BD" w14:textId="77777777" w:rsidR="00213766" w:rsidRPr="00FA2B41" w:rsidRDefault="00213766" w:rsidP="00760264">
      <w:pPr>
        <w:pStyle w:val="Odlomakpopisa"/>
        <w:ind w:left="1281"/>
        <w:rPr>
          <w:rFonts w:cs="Arial"/>
          <w:b/>
          <w:sz w:val="18"/>
          <w:szCs w:val="18"/>
        </w:rPr>
      </w:pPr>
      <w:r w:rsidRPr="00FA2B41">
        <w:rPr>
          <w:b/>
          <w:bCs/>
          <w:sz w:val="18"/>
          <w:szCs w:val="18"/>
        </w:rPr>
        <w:tab/>
      </w:r>
      <w:r w:rsidRPr="00FA2B41">
        <w:rPr>
          <w:b/>
          <w:bCs/>
          <w:sz w:val="18"/>
          <w:szCs w:val="18"/>
        </w:rPr>
        <w:tab/>
      </w:r>
      <w:r w:rsidRPr="00FA2B41">
        <w:rPr>
          <w:b/>
          <w:bCs/>
          <w:sz w:val="18"/>
          <w:szCs w:val="18"/>
        </w:rPr>
        <w:tab/>
      </w:r>
      <w:r w:rsidR="00F31463" w:rsidRPr="00FA2B41">
        <w:rPr>
          <w:rFonts w:cs="Arial"/>
          <w:b/>
          <w:sz w:val="18"/>
          <w:szCs w:val="18"/>
        </w:rPr>
        <w:t xml:space="preserve">STANICA ZA  PRAŽNJENJE SUSTAVA, ZASUNSKO OKNO DCS I OKNO MJERAČA </w:t>
      </w:r>
    </w:p>
    <w:p w14:paraId="06B2F2D8" w14:textId="0D347E3E" w:rsidR="00F31463" w:rsidRPr="00FA2B41" w:rsidRDefault="00213766" w:rsidP="00760264">
      <w:pPr>
        <w:pStyle w:val="Odlomakpopisa"/>
        <w:ind w:left="1281"/>
        <w:rPr>
          <w:rFonts w:cs="Arial"/>
          <w:b/>
          <w:sz w:val="18"/>
          <w:szCs w:val="18"/>
        </w:rPr>
      </w:pPr>
      <w:r w:rsidRPr="00FA2B41">
        <w:rPr>
          <w:rFonts w:cs="Arial"/>
          <w:b/>
          <w:sz w:val="18"/>
          <w:szCs w:val="18"/>
        </w:rPr>
        <w:tab/>
      </w:r>
      <w:r w:rsidRPr="00FA2B41">
        <w:rPr>
          <w:rFonts w:cs="Arial"/>
          <w:b/>
          <w:sz w:val="18"/>
          <w:szCs w:val="18"/>
        </w:rPr>
        <w:tab/>
      </w:r>
      <w:r w:rsidRPr="00FA2B41">
        <w:rPr>
          <w:rFonts w:cs="Arial"/>
          <w:b/>
          <w:sz w:val="18"/>
          <w:szCs w:val="18"/>
        </w:rPr>
        <w:tab/>
      </w:r>
      <w:r w:rsidR="00F31463" w:rsidRPr="00FA2B41">
        <w:rPr>
          <w:rFonts w:cs="Arial"/>
          <w:b/>
          <w:sz w:val="18"/>
          <w:szCs w:val="18"/>
        </w:rPr>
        <w:t>PROTOKA</w:t>
      </w:r>
    </w:p>
    <w:p w14:paraId="1A1AF7FA" w14:textId="4A2503DC" w:rsidR="00F31463" w:rsidRPr="00FA2B41" w:rsidRDefault="00E053F0" w:rsidP="00135C9D">
      <w:pPr>
        <w:spacing w:before="0"/>
        <w:ind w:left="2340" w:firstLine="492"/>
        <w:rPr>
          <w:b/>
          <w:sz w:val="18"/>
          <w:szCs w:val="18"/>
        </w:rPr>
      </w:pPr>
      <w:r w:rsidRPr="00FA2B41">
        <w:rPr>
          <w:b/>
          <w:sz w:val="18"/>
          <w:szCs w:val="18"/>
        </w:rPr>
        <w:t>Građevinski izvedbeni projekt – dio</w:t>
      </w:r>
      <w:r w:rsidR="00213766" w:rsidRPr="00FA2B41">
        <w:rPr>
          <w:b/>
          <w:sz w:val="18"/>
          <w:szCs w:val="18"/>
        </w:rPr>
        <w:t xml:space="preserve"> I</w:t>
      </w:r>
    </w:p>
    <w:p w14:paraId="17A7EB71" w14:textId="4465333E" w:rsidR="00F31463" w:rsidRPr="00FA2B41" w:rsidRDefault="00F31463" w:rsidP="00135C9D">
      <w:pPr>
        <w:spacing w:before="0"/>
        <w:ind w:left="2138" w:firstLine="694"/>
        <w:contextualSpacing/>
        <w:rPr>
          <w:rFonts w:cs="Arial"/>
          <w:sz w:val="18"/>
          <w:szCs w:val="18"/>
        </w:rPr>
      </w:pPr>
      <w:r w:rsidRPr="00FA2B41">
        <w:rPr>
          <w:rFonts w:cs="Arial"/>
          <w:sz w:val="18"/>
          <w:szCs w:val="18"/>
        </w:rPr>
        <w:t>"INSTITUT ZA ELEKTROPRIVREDU" d.d. Zagreb</w:t>
      </w:r>
    </w:p>
    <w:p w14:paraId="04EA0B0D" w14:textId="77777777" w:rsidR="00213766" w:rsidRPr="00FA2B41" w:rsidRDefault="00F31463" w:rsidP="00DC726C">
      <w:pPr>
        <w:pStyle w:val="Odlomakpopisa"/>
        <w:numPr>
          <w:ilvl w:val="0"/>
          <w:numId w:val="46"/>
        </w:numPr>
        <w:ind w:left="1281" w:hanging="357"/>
        <w:rPr>
          <w:rFonts w:cs="Arial"/>
          <w:b/>
          <w:sz w:val="18"/>
          <w:szCs w:val="18"/>
        </w:rPr>
      </w:pPr>
      <w:r w:rsidRPr="00FA2B41">
        <w:rPr>
          <w:b/>
          <w:bCs/>
          <w:sz w:val="18"/>
          <w:szCs w:val="18"/>
        </w:rPr>
        <w:t>MAPA 4.2.:</w:t>
      </w:r>
      <w:r w:rsidRPr="00FA2B41">
        <w:rPr>
          <w:b/>
          <w:bCs/>
          <w:sz w:val="18"/>
          <w:szCs w:val="18"/>
        </w:rPr>
        <w:tab/>
      </w:r>
      <w:r w:rsidR="00213766" w:rsidRPr="00FA2B41">
        <w:rPr>
          <w:b/>
          <w:bCs/>
          <w:sz w:val="18"/>
          <w:szCs w:val="18"/>
        </w:rPr>
        <w:tab/>
      </w:r>
      <w:r w:rsidRPr="00FA2B41">
        <w:rPr>
          <w:rFonts w:cs="Arial"/>
          <w:b/>
          <w:sz w:val="18"/>
          <w:szCs w:val="18"/>
        </w:rPr>
        <w:t xml:space="preserve">DISTRIBUCIJSKA CRPNA STANICA, TS 10(20)/0,4 kV DALJ, USISNI BAZEN, CRPNA </w:t>
      </w:r>
    </w:p>
    <w:p w14:paraId="20001BAE" w14:textId="533DC449" w:rsidR="00F31463" w:rsidRPr="00FA2B41" w:rsidRDefault="00F31463" w:rsidP="00760264">
      <w:pPr>
        <w:pStyle w:val="Odlomakpopisa"/>
        <w:ind w:left="2832" w:firstLine="9"/>
        <w:rPr>
          <w:rFonts w:cs="Arial"/>
          <w:b/>
          <w:sz w:val="18"/>
          <w:szCs w:val="18"/>
        </w:rPr>
      </w:pPr>
      <w:r w:rsidRPr="00FA2B41">
        <w:rPr>
          <w:rFonts w:cs="Arial"/>
          <w:b/>
          <w:sz w:val="18"/>
          <w:szCs w:val="18"/>
        </w:rPr>
        <w:t>STANICA ZA  PRAŽNJENJE SUSTAVA, ZASUNSKO OKNO DCS I OKNO MJERAČA</w:t>
      </w:r>
      <w:r w:rsidR="00213766" w:rsidRPr="00FA2B41">
        <w:rPr>
          <w:rFonts w:cs="Arial"/>
          <w:b/>
          <w:sz w:val="18"/>
          <w:szCs w:val="18"/>
        </w:rPr>
        <w:t xml:space="preserve"> </w:t>
      </w:r>
      <w:r w:rsidRPr="00FA2B41">
        <w:rPr>
          <w:rFonts w:cs="Arial"/>
          <w:b/>
          <w:sz w:val="18"/>
          <w:szCs w:val="18"/>
        </w:rPr>
        <w:t>PROTOKA</w:t>
      </w:r>
    </w:p>
    <w:p w14:paraId="3F329C95" w14:textId="320795BF" w:rsidR="00F31463" w:rsidRPr="00FA2B41" w:rsidRDefault="00E053F0" w:rsidP="00135C9D">
      <w:pPr>
        <w:spacing w:before="0"/>
        <w:ind w:left="2340" w:firstLine="492"/>
        <w:rPr>
          <w:b/>
          <w:sz w:val="18"/>
          <w:szCs w:val="18"/>
        </w:rPr>
      </w:pPr>
      <w:r w:rsidRPr="00FA2B41">
        <w:rPr>
          <w:b/>
          <w:sz w:val="18"/>
          <w:szCs w:val="18"/>
        </w:rPr>
        <w:t>Građevinski izvedbeni projekt – dio</w:t>
      </w:r>
      <w:r w:rsidR="00213766" w:rsidRPr="00FA2B41">
        <w:rPr>
          <w:b/>
          <w:sz w:val="18"/>
          <w:szCs w:val="18"/>
        </w:rPr>
        <w:t xml:space="preserve"> II</w:t>
      </w:r>
    </w:p>
    <w:p w14:paraId="13ADC6B7" w14:textId="3C8EF727" w:rsidR="00F31463" w:rsidRPr="00FA2B41" w:rsidRDefault="00F31463" w:rsidP="00135C9D">
      <w:pPr>
        <w:spacing w:before="0"/>
        <w:ind w:left="2138" w:firstLine="694"/>
        <w:contextualSpacing/>
        <w:rPr>
          <w:rFonts w:cs="Arial"/>
          <w:sz w:val="18"/>
          <w:szCs w:val="18"/>
        </w:rPr>
      </w:pPr>
      <w:r w:rsidRPr="00FA2B41">
        <w:rPr>
          <w:rFonts w:cs="Arial"/>
          <w:sz w:val="18"/>
          <w:szCs w:val="18"/>
        </w:rPr>
        <w:t>"INSTITUT ZA ELEKTROPRIVREDU" d.d. Zagreb</w:t>
      </w:r>
    </w:p>
    <w:p w14:paraId="3E1B3127" w14:textId="77777777" w:rsidR="00213766" w:rsidRPr="00FA2B41" w:rsidRDefault="00F31463" w:rsidP="00DC726C">
      <w:pPr>
        <w:pStyle w:val="Odlomakpopisa"/>
        <w:numPr>
          <w:ilvl w:val="0"/>
          <w:numId w:val="46"/>
        </w:numPr>
        <w:ind w:left="1281" w:hanging="357"/>
        <w:rPr>
          <w:rFonts w:cs="Arial"/>
          <w:b/>
          <w:sz w:val="18"/>
          <w:szCs w:val="18"/>
        </w:rPr>
      </w:pPr>
      <w:r w:rsidRPr="00FA2B41">
        <w:rPr>
          <w:b/>
          <w:bCs/>
          <w:sz w:val="18"/>
          <w:szCs w:val="18"/>
        </w:rPr>
        <w:t>MAPA 5:</w:t>
      </w:r>
      <w:r w:rsidRPr="00FA2B41">
        <w:rPr>
          <w:b/>
          <w:bCs/>
          <w:sz w:val="18"/>
          <w:szCs w:val="18"/>
        </w:rPr>
        <w:tab/>
      </w:r>
      <w:r w:rsidR="00213766" w:rsidRPr="00FA2B41">
        <w:rPr>
          <w:b/>
          <w:bCs/>
          <w:sz w:val="18"/>
          <w:szCs w:val="18"/>
        </w:rPr>
        <w:tab/>
      </w:r>
      <w:r w:rsidR="00213766" w:rsidRPr="00FA2B41">
        <w:rPr>
          <w:rFonts w:cs="Arial"/>
          <w:b/>
          <w:sz w:val="18"/>
          <w:szCs w:val="18"/>
        </w:rPr>
        <w:t xml:space="preserve">DISTRIBUCIJSKA CRPNA STANICA, TS 10(20)/0,4 kV DALJ, USISNI BAZEN, CRPNA </w:t>
      </w:r>
    </w:p>
    <w:p w14:paraId="0CAD1201" w14:textId="5217C99E" w:rsidR="00F31463" w:rsidRPr="00FA2B41" w:rsidRDefault="00213766" w:rsidP="00760264">
      <w:pPr>
        <w:pStyle w:val="Odlomakpopisa"/>
        <w:ind w:left="2832" w:firstLine="9"/>
        <w:rPr>
          <w:rFonts w:cs="Arial"/>
          <w:b/>
          <w:sz w:val="18"/>
          <w:szCs w:val="18"/>
        </w:rPr>
      </w:pPr>
      <w:r w:rsidRPr="00FA2B41">
        <w:rPr>
          <w:rFonts w:cs="Arial"/>
          <w:b/>
          <w:sz w:val="18"/>
          <w:szCs w:val="18"/>
        </w:rPr>
        <w:t>STANICA ZA  PRAŽNJENJE SUSTAVA, ZASUNSKO OKNO DCS I OKNO MJERAČA PROTOKA</w:t>
      </w:r>
    </w:p>
    <w:p w14:paraId="66987AB1" w14:textId="77777777" w:rsidR="00F31463" w:rsidRPr="00FA2B41" w:rsidRDefault="00E053F0" w:rsidP="00135C9D">
      <w:pPr>
        <w:spacing w:before="0"/>
        <w:ind w:left="2697" w:firstLine="135"/>
        <w:rPr>
          <w:b/>
          <w:sz w:val="18"/>
          <w:szCs w:val="18"/>
        </w:rPr>
      </w:pPr>
      <w:r w:rsidRPr="00FA2B41">
        <w:rPr>
          <w:b/>
          <w:sz w:val="18"/>
          <w:szCs w:val="18"/>
        </w:rPr>
        <w:t>Strojarski izvedbeni projekt</w:t>
      </w:r>
    </w:p>
    <w:p w14:paraId="2E627EB5" w14:textId="77777777" w:rsidR="00213766" w:rsidRPr="00FA2B41" w:rsidRDefault="00F31463" w:rsidP="00135C9D">
      <w:pPr>
        <w:spacing w:before="0"/>
        <w:ind w:left="2138" w:firstLine="694"/>
        <w:contextualSpacing/>
        <w:rPr>
          <w:rFonts w:cs="Arial"/>
          <w:sz w:val="18"/>
          <w:szCs w:val="18"/>
        </w:rPr>
      </w:pPr>
      <w:r w:rsidRPr="00FA2B41">
        <w:rPr>
          <w:rFonts w:cs="Arial"/>
          <w:sz w:val="18"/>
          <w:szCs w:val="18"/>
        </w:rPr>
        <w:t>"M.B. TEHNO" d.o.o. Karlovac</w:t>
      </w:r>
    </w:p>
    <w:p w14:paraId="351AC5DD" w14:textId="77777777" w:rsidR="00213766" w:rsidRPr="00FA2B41" w:rsidRDefault="00F31463" w:rsidP="00DC726C">
      <w:pPr>
        <w:pStyle w:val="Odlomakpopisa"/>
        <w:numPr>
          <w:ilvl w:val="0"/>
          <w:numId w:val="46"/>
        </w:numPr>
        <w:ind w:left="1281" w:hanging="357"/>
        <w:rPr>
          <w:b/>
          <w:bCs/>
          <w:sz w:val="18"/>
          <w:szCs w:val="18"/>
        </w:rPr>
      </w:pPr>
      <w:r w:rsidRPr="00FA2B41">
        <w:rPr>
          <w:b/>
          <w:bCs/>
          <w:sz w:val="18"/>
          <w:szCs w:val="18"/>
        </w:rPr>
        <w:t>MAPA 6:</w:t>
      </w:r>
      <w:r w:rsidRPr="00FA2B41">
        <w:rPr>
          <w:b/>
          <w:bCs/>
          <w:sz w:val="18"/>
          <w:szCs w:val="18"/>
        </w:rPr>
        <w:tab/>
      </w:r>
      <w:r w:rsidR="00213766" w:rsidRPr="00FA2B41">
        <w:rPr>
          <w:b/>
          <w:bCs/>
          <w:sz w:val="18"/>
          <w:szCs w:val="18"/>
        </w:rPr>
        <w:tab/>
      </w:r>
      <w:r w:rsidRPr="00FA2B41">
        <w:rPr>
          <w:rFonts w:cs="Arial"/>
          <w:b/>
          <w:sz w:val="18"/>
          <w:szCs w:val="18"/>
        </w:rPr>
        <w:t xml:space="preserve">DISTRIBUCIJSKA CRPNA STANICA, TS 10(20)/0,4 kV DALJ, USISNI BAZEN, CRPNA </w:t>
      </w:r>
    </w:p>
    <w:p w14:paraId="065A398B" w14:textId="77777777" w:rsidR="00213766" w:rsidRPr="00FA2B41" w:rsidRDefault="00213766" w:rsidP="00760264">
      <w:pPr>
        <w:pStyle w:val="Odlomakpopisa"/>
        <w:ind w:left="1281"/>
        <w:rPr>
          <w:rFonts w:cs="Arial"/>
          <w:b/>
          <w:sz w:val="18"/>
          <w:szCs w:val="18"/>
        </w:rPr>
      </w:pPr>
      <w:r w:rsidRPr="00FA2B41">
        <w:rPr>
          <w:b/>
          <w:bCs/>
          <w:sz w:val="18"/>
          <w:szCs w:val="18"/>
        </w:rPr>
        <w:tab/>
      </w:r>
      <w:r w:rsidRPr="00FA2B41">
        <w:rPr>
          <w:b/>
          <w:bCs/>
          <w:sz w:val="18"/>
          <w:szCs w:val="18"/>
        </w:rPr>
        <w:tab/>
      </w:r>
      <w:r w:rsidRPr="00FA2B41">
        <w:rPr>
          <w:b/>
          <w:bCs/>
          <w:sz w:val="18"/>
          <w:szCs w:val="18"/>
        </w:rPr>
        <w:tab/>
      </w:r>
      <w:r w:rsidR="00F31463" w:rsidRPr="00FA2B41">
        <w:rPr>
          <w:rFonts w:cs="Arial"/>
          <w:b/>
          <w:sz w:val="18"/>
          <w:szCs w:val="18"/>
        </w:rPr>
        <w:t>STANICA ZA  PRAŽNJENJE SUSTAVA, ZASUNSKO OKNO D</w:t>
      </w:r>
      <w:r w:rsidRPr="00FA2B41">
        <w:rPr>
          <w:rFonts w:cs="Arial"/>
          <w:b/>
          <w:sz w:val="18"/>
          <w:szCs w:val="18"/>
        </w:rPr>
        <w:t>CS I OKNO MJERAČA</w:t>
      </w:r>
    </w:p>
    <w:p w14:paraId="777DD455" w14:textId="2D397F3E" w:rsidR="00F31463" w:rsidRPr="00FA2B41" w:rsidRDefault="00213766" w:rsidP="00760264">
      <w:pPr>
        <w:pStyle w:val="Odlomakpopisa"/>
        <w:ind w:left="1281"/>
        <w:rPr>
          <w:b/>
          <w:bCs/>
          <w:sz w:val="18"/>
          <w:szCs w:val="18"/>
        </w:rPr>
      </w:pPr>
      <w:r w:rsidRPr="00FA2B41">
        <w:rPr>
          <w:rFonts w:cs="Arial"/>
          <w:b/>
          <w:sz w:val="18"/>
          <w:szCs w:val="18"/>
        </w:rPr>
        <w:tab/>
      </w:r>
      <w:r w:rsidRPr="00FA2B41">
        <w:rPr>
          <w:rFonts w:cs="Arial"/>
          <w:b/>
          <w:sz w:val="18"/>
          <w:szCs w:val="18"/>
        </w:rPr>
        <w:tab/>
      </w:r>
      <w:r w:rsidRPr="00FA2B41">
        <w:rPr>
          <w:rFonts w:cs="Arial"/>
          <w:b/>
          <w:sz w:val="18"/>
          <w:szCs w:val="18"/>
        </w:rPr>
        <w:tab/>
      </w:r>
      <w:r w:rsidR="00F31463" w:rsidRPr="00FA2B41">
        <w:rPr>
          <w:rFonts w:cs="Arial"/>
          <w:b/>
          <w:sz w:val="18"/>
          <w:szCs w:val="18"/>
        </w:rPr>
        <w:t>PROTOKA</w:t>
      </w:r>
    </w:p>
    <w:p w14:paraId="3147B4A6" w14:textId="77777777" w:rsidR="00F31463" w:rsidRPr="00FA2B41" w:rsidRDefault="00E053F0" w:rsidP="00135C9D">
      <w:pPr>
        <w:spacing w:before="0"/>
        <w:ind w:left="2697" w:firstLine="135"/>
        <w:rPr>
          <w:b/>
          <w:bCs/>
          <w:sz w:val="18"/>
          <w:szCs w:val="18"/>
        </w:rPr>
      </w:pPr>
      <w:r w:rsidRPr="00FA2B41">
        <w:rPr>
          <w:b/>
          <w:bCs/>
          <w:sz w:val="18"/>
          <w:szCs w:val="18"/>
        </w:rPr>
        <w:t>Elektrotehnički izvedbeni projekt</w:t>
      </w:r>
    </w:p>
    <w:p w14:paraId="26EA00C6" w14:textId="550C6478" w:rsidR="00F31463" w:rsidRPr="00FA2B41" w:rsidRDefault="00F31463" w:rsidP="00135C9D">
      <w:pPr>
        <w:spacing w:before="0"/>
        <w:ind w:left="2138" w:firstLine="694"/>
        <w:contextualSpacing/>
        <w:rPr>
          <w:rFonts w:cs="Arial"/>
          <w:sz w:val="18"/>
          <w:szCs w:val="18"/>
        </w:rPr>
      </w:pPr>
      <w:r w:rsidRPr="00FA2B41">
        <w:rPr>
          <w:rFonts w:cs="Arial"/>
          <w:sz w:val="18"/>
          <w:szCs w:val="18"/>
        </w:rPr>
        <w:t>"INSTITUT ZA ELEKTROPRIVREDU" d.d. Zagreb</w:t>
      </w:r>
    </w:p>
    <w:p w14:paraId="7A2C75CE" w14:textId="77777777" w:rsidR="00F31463" w:rsidRPr="00FA2B41" w:rsidRDefault="00F31463" w:rsidP="00DC726C">
      <w:pPr>
        <w:pStyle w:val="Odlomakpopisa"/>
        <w:numPr>
          <w:ilvl w:val="0"/>
          <w:numId w:val="46"/>
        </w:numPr>
        <w:tabs>
          <w:tab w:val="left" w:pos="567"/>
        </w:tabs>
        <w:ind w:left="1281" w:hanging="357"/>
        <w:rPr>
          <w:rFonts w:cs="Arial"/>
          <w:b/>
          <w:sz w:val="18"/>
          <w:szCs w:val="18"/>
        </w:rPr>
      </w:pPr>
      <w:r w:rsidRPr="00FA2B41">
        <w:rPr>
          <w:rFonts w:cs="Arial"/>
          <w:b/>
          <w:sz w:val="18"/>
          <w:szCs w:val="18"/>
        </w:rPr>
        <w:t>MAPA 7:</w:t>
      </w:r>
      <w:r w:rsidRPr="00FA2B41">
        <w:rPr>
          <w:rFonts w:cs="Arial"/>
          <w:b/>
          <w:sz w:val="18"/>
          <w:szCs w:val="18"/>
        </w:rPr>
        <w:tab/>
      </w:r>
      <w:r w:rsidRPr="00FA2B41">
        <w:rPr>
          <w:rFonts w:cs="Arial"/>
          <w:b/>
          <w:sz w:val="18"/>
          <w:szCs w:val="18"/>
        </w:rPr>
        <w:tab/>
        <w:t>TS 10(20)/0,4 kV PIVOT</w:t>
      </w:r>
    </w:p>
    <w:p w14:paraId="16B063CA" w14:textId="77777777" w:rsidR="00F31463" w:rsidRPr="00FA2B41" w:rsidRDefault="00F31463" w:rsidP="00135C9D">
      <w:pPr>
        <w:tabs>
          <w:tab w:val="left" w:pos="567"/>
        </w:tabs>
        <w:spacing w:before="0"/>
        <w:ind w:left="1281"/>
        <w:rPr>
          <w:rFonts w:cs="Arial"/>
          <w:b/>
          <w:sz w:val="18"/>
          <w:szCs w:val="18"/>
        </w:rPr>
      </w:pPr>
      <w:r w:rsidRPr="00FA2B41">
        <w:rPr>
          <w:rFonts w:cs="Arial"/>
          <w:b/>
          <w:sz w:val="18"/>
          <w:szCs w:val="18"/>
        </w:rPr>
        <w:tab/>
      </w:r>
      <w:r w:rsidRPr="00FA2B41">
        <w:rPr>
          <w:rFonts w:cs="Arial"/>
          <w:b/>
          <w:sz w:val="18"/>
          <w:szCs w:val="18"/>
        </w:rPr>
        <w:tab/>
      </w:r>
      <w:r w:rsidR="00E053F0" w:rsidRPr="00FA2B41">
        <w:rPr>
          <w:rFonts w:cs="Arial"/>
          <w:b/>
          <w:sz w:val="18"/>
          <w:szCs w:val="18"/>
        </w:rPr>
        <w:tab/>
        <w:t>Građevinski izvedbeni projekt</w:t>
      </w:r>
    </w:p>
    <w:p w14:paraId="07F0EAEB" w14:textId="5111100D" w:rsidR="00F31463" w:rsidRPr="00FA2B41" w:rsidRDefault="00F31463" w:rsidP="00135C9D">
      <w:pPr>
        <w:spacing w:before="0"/>
        <w:ind w:left="2138" w:firstLine="694"/>
        <w:contextualSpacing/>
        <w:rPr>
          <w:rFonts w:cs="Arial"/>
          <w:sz w:val="18"/>
          <w:szCs w:val="18"/>
        </w:rPr>
      </w:pPr>
      <w:r w:rsidRPr="00FA2B41">
        <w:rPr>
          <w:rFonts w:cs="Arial"/>
          <w:sz w:val="18"/>
          <w:szCs w:val="18"/>
        </w:rPr>
        <w:t>"INSTITUT ZA ELEKTROPRIVREDU" d.d. Zagreb</w:t>
      </w:r>
    </w:p>
    <w:p w14:paraId="4070E521" w14:textId="77777777" w:rsidR="00F31463" w:rsidRPr="00FA2B41" w:rsidRDefault="00F31463" w:rsidP="00DC726C">
      <w:pPr>
        <w:pStyle w:val="Odlomakpopisa"/>
        <w:numPr>
          <w:ilvl w:val="0"/>
          <w:numId w:val="46"/>
        </w:numPr>
        <w:tabs>
          <w:tab w:val="left" w:pos="567"/>
        </w:tabs>
        <w:ind w:left="1281" w:hanging="357"/>
        <w:rPr>
          <w:rFonts w:cs="Arial"/>
          <w:b/>
          <w:sz w:val="18"/>
          <w:szCs w:val="18"/>
        </w:rPr>
      </w:pPr>
      <w:r w:rsidRPr="00FA2B41">
        <w:rPr>
          <w:rFonts w:cs="Arial"/>
          <w:b/>
          <w:sz w:val="18"/>
          <w:szCs w:val="18"/>
        </w:rPr>
        <w:t>MAPA 8:</w:t>
      </w:r>
      <w:r w:rsidRPr="00FA2B41">
        <w:rPr>
          <w:spacing w:val="20"/>
          <w:sz w:val="18"/>
          <w:szCs w:val="18"/>
        </w:rPr>
        <w:tab/>
      </w:r>
      <w:r w:rsidRPr="00FA2B41">
        <w:rPr>
          <w:spacing w:val="20"/>
          <w:sz w:val="18"/>
          <w:szCs w:val="18"/>
        </w:rPr>
        <w:tab/>
      </w:r>
      <w:r w:rsidRPr="00FA2B41">
        <w:rPr>
          <w:rFonts w:cs="Arial"/>
          <w:b/>
          <w:sz w:val="18"/>
          <w:szCs w:val="18"/>
        </w:rPr>
        <w:t>TS 10(20)/0,4 kV PIVOT</w:t>
      </w:r>
    </w:p>
    <w:p w14:paraId="4612FFD3" w14:textId="77777777" w:rsidR="00F31463" w:rsidRPr="00FA2B41" w:rsidRDefault="00F31463" w:rsidP="00135C9D">
      <w:pPr>
        <w:tabs>
          <w:tab w:val="left" w:pos="567"/>
        </w:tabs>
        <w:spacing w:before="0"/>
        <w:ind w:left="1281"/>
        <w:rPr>
          <w:rFonts w:cs="Arial"/>
          <w:b/>
          <w:sz w:val="18"/>
          <w:szCs w:val="18"/>
        </w:rPr>
      </w:pPr>
      <w:r w:rsidRPr="00FA2B41">
        <w:rPr>
          <w:rFonts w:cs="Arial"/>
          <w:b/>
          <w:sz w:val="18"/>
          <w:szCs w:val="18"/>
        </w:rPr>
        <w:tab/>
      </w:r>
      <w:r w:rsidRPr="00FA2B41">
        <w:rPr>
          <w:rFonts w:cs="Arial"/>
          <w:b/>
          <w:sz w:val="18"/>
          <w:szCs w:val="18"/>
        </w:rPr>
        <w:tab/>
      </w:r>
      <w:r w:rsidRPr="00FA2B41">
        <w:rPr>
          <w:rFonts w:cs="Arial"/>
          <w:b/>
          <w:sz w:val="18"/>
          <w:szCs w:val="18"/>
        </w:rPr>
        <w:tab/>
      </w:r>
      <w:r w:rsidR="00E053F0" w:rsidRPr="00FA2B41">
        <w:rPr>
          <w:rFonts w:cs="Arial"/>
          <w:b/>
          <w:sz w:val="18"/>
          <w:szCs w:val="18"/>
        </w:rPr>
        <w:t>Elektrotehnički izvedbeni projekt</w:t>
      </w:r>
    </w:p>
    <w:p w14:paraId="61ED1D83" w14:textId="0CA4162C" w:rsidR="00F31463" w:rsidRPr="00FA2B41" w:rsidRDefault="00F31463" w:rsidP="00135C9D">
      <w:pPr>
        <w:spacing w:before="0"/>
        <w:ind w:left="2138" w:firstLine="694"/>
        <w:contextualSpacing/>
        <w:rPr>
          <w:rFonts w:cs="Arial"/>
          <w:sz w:val="18"/>
          <w:szCs w:val="18"/>
        </w:rPr>
      </w:pPr>
      <w:r w:rsidRPr="00FA2B41">
        <w:rPr>
          <w:rFonts w:cs="Arial"/>
          <w:sz w:val="18"/>
          <w:szCs w:val="18"/>
        </w:rPr>
        <w:t>"INSTITUT ZA ELEKTROPRIVREDU" d.d. Zagreb</w:t>
      </w:r>
    </w:p>
    <w:p w14:paraId="60921EF4" w14:textId="77777777" w:rsidR="00F31463" w:rsidRPr="00FA2B41" w:rsidRDefault="00F31463" w:rsidP="00DC726C">
      <w:pPr>
        <w:pStyle w:val="Odlomakpopisa"/>
        <w:numPr>
          <w:ilvl w:val="0"/>
          <w:numId w:val="46"/>
        </w:numPr>
        <w:tabs>
          <w:tab w:val="left" w:pos="-1701"/>
        </w:tabs>
        <w:ind w:left="1281" w:hanging="357"/>
        <w:rPr>
          <w:rFonts w:cs="Arial"/>
          <w:b/>
          <w:sz w:val="18"/>
          <w:szCs w:val="18"/>
        </w:rPr>
      </w:pPr>
      <w:r w:rsidRPr="00FA2B41">
        <w:rPr>
          <w:rFonts w:cs="Arial"/>
          <w:b/>
          <w:sz w:val="18"/>
          <w:szCs w:val="18"/>
        </w:rPr>
        <w:t>MAPA 9:</w:t>
      </w:r>
      <w:r w:rsidRPr="00FA2B41">
        <w:rPr>
          <w:rFonts w:cs="Arial"/>
          <w:b/>
          <w:sz w:val="18"/>
          <w:szCs w:val="18"/>
        </w:rPr>
        <w:tab/>
      </w:r>
      <w:r w:rsidRPr="00FA2B41">
        <w:rPr>
          <w:rFonts w:cs="Arial"/>
          <w:b/>
          <w:sz w:val="18"/>
          <w:szCs w:val="18"/>
        </w:rPr>
        <w:tab/>
        <w:t>TLAČNI TRANSPORTNI CJEVOVOD I RAZVODNA MREŽA</w:t>
      </w:r>
    </w:p>
    <w:p w14:paraId="60BA53DA" w14:textId="77777777" w:rsidR="00F31463" w:rsidRPr="00FA2B41" w:rsidRDefault="00F31463" w:rsidP="00135C9D">
      <w:pPr>
        <w:tabs>
          <w:tab w:val="left" w:pos="-1701"/>
        </w:tabs>
        <w:spacing w:before="0"/>
        <w:ind w:left="1287"/>
        <w:rPr>
          <w:rFonts w:cs="Arial"/>
          <w:b/>
          <w:sz w:val="18"/>
          <w:szCs w:val="18"/>
        </w:rPr>
      </w:pPr>
      <w:r w:rsidRPr="00FA2B41">
        <w:rPr>
          <w:rFonts w:cs="Arial"/>
          <w:b/>
          <w:sz w:val="18"/>
          <w:szCs w:val="18"/>
        </w:rPr>
        <w:tab/>
      </w:r>
      <w:r w:rsidRPr="00FA2B41">
        <w:rPr>
          <w:rFonts w:cs="Arial"/>
          <w:b/>
          <w:sz w:val="18"/>
          <w:szCs w:val="18"/>
        </w:rPr>
        <w:tab/>
      </w:r>
      <w:r w:rsidRPr="00FA2B41">
        <w:rPr>
          <w:rFonts w:cs="Arial"/>
          <w:b/>
          <w:sz w:val="18"/>
          <w:szCs w:val="18"/>
        </w:rPr>
        <w:tab/>
      </w:r>
      <w:r w:rsidR="00E053F0" w:rsidRPr="00FA2B41">
        <w:rPr>
          <w:rFonts w:cs="Arial"/>
          <w:b/>
          <w:sz w:val="18"/>
          <w:szCs w:val="18"/>
        </w:rPr>
        <w:t>Građevinski izvedbeni projekt</w:t>
      </w:r>
    </w:p>
    <w:p w14:paraId="672FAA89" w14:textId="71EA5F89" w:rsidR="00F31463" w:rsidRPr="00FA2B41" w:rsidRDefault="00F31463" w:rsidP="00135C9D">
      <w:pPr>
        <w:spacing w:before="0"/>
        <w:ind w:left="2124" w:firstLine="708"/>
        <w:rPr>
          <w:rFonts w:cs="Arial"/>
          <w:sz w:val="18"/>
          <w:szCs w:val="18"/>
        </w:rPr>
      </w:pPr>
      <w:r w:rsidRPr="00FA2B41">
        <w:rPr>
          <w:rFonts w:cs="Arial"/>
          <w:sz w:val="18"/>
          <w:szCs w:val="18"/>
        </w:rPr>
        <w:t>"REGULACIJE" d.o.o. Split</w:t>
      </w:r>
    </w:p>
    <w:p w14:paraId="7758FB98" w14:textId="77777777" w:rsidR="00586F1B" w:rsidRPr="00FA2B41" w:rsidRDefault="00F31463" w:rsidP="00DC726C">
      <w:pPr>
        <w:pStyle w:val="Odlomakpopisa"/>
        <w:numPr>
          <w:ilvl w:val="0"/>
          <w:numId w:val="46"/>
        </w:numPr>
        <w:tabs>
          <w:tab w:val="left" w:pos="1276"/>
        </w:tabs>
        <w:ind w:left="1281" w:hanging="357"/>
        <w:rPr>
          <w:rFonts w:cs="Arial"/>
          <w:b/>
          <w:sz w:val="18"/>
          <w:szCs w:val="18"/>
        </w:rPr>
      </w:pPr>
      <w:r w:rsidRPr="00FA2B41">
        <w:rPr>
          <w:rFonts w:cs="Arial"/>
          <w:b/>
          <w:sz w:val="18"/>
          <w:szCs w:val="18"/>
        </w:rPr>
        <w:t>MAPA 10:</w:t>
      </w:r>
      <w:r w:rsidRPr="00FA2B41">
        <w:rPr>
          <w:spacing w:val="20"/>
          <w:sz w:val="18"/>
          <w:szCs w:val="18"/>
        </w:rPr>
        <w:tab/>
      </w:r>
      <w:r w:rsidR="00586F1B" w:rsidRPr="00FA2B41">
        <w:rPr>
          <w:spacing w:val="20"/>
          <w:sz w:val="18"/>
          <w:szCs w:val="18"/>
        </w:rPr>
        <w:tab/>
      </w:r>
      <w:r w:rsidRPr="00FA2B41">
        <w:rPr>
          <w:rFonts w:cs="Arial"/>
          <w:b/>
          <w:sz w:val="18"/>
          <w:szCs w:val="18"/>
        </w:rPr>
        <w:t xml:space="preserve">SN KABELSKI PRIKLJUČAK ZA TS 10(20)/0,4 </w:t>
      </w:r>
      <w:proofErr w:type="spellStart"/>
      <w:r w:rsidRPr="00FA2B41">
        <w:rPr>
          <w:rFonts w:cs="Arial"/>
          <w:b/>
          <w:sz w:val="18"/>
          <w:szCs w:val="18"/>
        </w:rPr>
        <w:t>Kv</w:t>
      </w:r>
      <w:proofErr w:type="spellEnd"/>
      <w:r w:rsidRPr="00FA2B41">
        <w:rPr>
          <w:rFonts w:cs="Arial"/>
          <w:b/>
          <w:sz w:val="18"/>
          <w:szCs w:val="18"/>
        </w:rPr>
        <w:t xml:space="preserve"> PIVOT S NN NAPAJANJEM CENTAR  </w:t>
      </w:r>
    </w:p>
    <w:p w14:paraId="2AAE2988" w14:textId="33D7981D" w:rsidR="00F31463" w:rsidRPr="00FA2B41" w:rsidRDefault="00586F1B" w:rsidP="00760264">
      <w:pPr>
        <w:pStyle w:val="Odlomakpopisa"/>
        <w:tabs>
          <w:tab w:val="left" w:pos="1276"/>
        </w:tabs>
        <w:ind w:left="1281"/>
        <w:rPr>
          <w:rFonts w:cs="Arial"/>
          <w:b/>
          <w:sz w:val="18"/>
          <w:szCs w:val="18"/>
        </w:rPr>
      </w:pPr>
      <w:r w:rsidRPr="00FA2B41">
        <w:rPr>
          <w:rFonts w:cs="Arial"/>
          <w:b/>
          <w:sz w:val="18"/>
          <w:szCs w:val="18"/>
        </w:rPr>
        <w:tab/>
      </w:r>
      <w:r w:rsidRPr="00FA2B41">
        <w:rPr>
          <w:rFonts w:cs="Arial"/>
          <w:b/>
          <w:sz w:val="18"/>
          <w:szCs w:val="18"/>
        </w:rPr>
        <w:tab/>
      </w:r>
      <w:r w:rsidRPr="00FA2B41">
        <w:rPr>
          <w:rFonts w:cs="Arial"/>
          <w:b/>
          <w:sz w:val="18"/>
          <w:szCs w:val="18"/>
        </w:rPr>
        <w:tab/>
      </w:r>
      <w:r w:rsidR="00F31463" w:rsidRPr="00FA2B41">
        <w:rPr>
          <w:rFonts w:cs="Arial"/>
          <w:b/>
          <w:sz w:val="18"/>
          <w:szCs w:val="18"/>
        </w:rPr>
        <w:t>PIVOTA</w:t>
      </w:r>
    </w:p>
    <w:p w14:paraId="767BFF20" w14:textId="77777777" w:rsidR="00F31463" w:rsidRPr="00FA2B41" w:rsidRDefault="00F31463" w:rsidP="00135C9D">
      <w:pPr>
        <w:tabs>
          <w:tab w:val="left" w:pos="1276"/>
        </w:tabs>
        <w:spacing w:before="0"/>
        <w:ind w:left="2832" w:hanging="2832"/>
        <w:rPr>
          <w:rFonts w:cs="Arial"/>
          <w:b/>
          <w:sz w:val="18"/>
          <w:szCs w:val="18"/>
        </w:rPr>
      </w:pPr>
      <w:r w:rsidRPr="00FA2B41">
        <w:rPr>
          <w:rFonts w:cs="Arial"/>
          <w:b/>
          <w:sz w:val="18"/>
          <w:szCs w:val="18"/>
        </w:rPr>
        <w:tab/>
      </w:r>
      <w:r w:rsidRPr="00FA2B41">
        <w:rPr>
          <w:rFonts w:cs="Arial"/>
          <w:b/>
          <w:sz w:val="18"/>
          <w:szCs w:val="18"/>
        </w:rPr>
        <w:tab/>
      </w:r>
      <w:r w:rsidR="00E053F0" w:rsidRPr="00FA2B41">
        <w:rPr>
          <w:rFonts w:cs="Arial"/>
          <w:b/>
          <w:sz w:val="18"/>
          <w:szCs w:val="18"/>
        </w:rPr>
        <w:t>Elektrotehnički izvedbeni projekt</w:t>
      </w:r>
    </w:p>
    <w:p w14:paraId="0DF75BB9" w14:textId="626B0E25" w:rsidR="00F31463" w:rsidRPr="00FA2B41" w:rsidRDefault="00F31463" w:rsidP="00135C9D">
      <w:pPr>
        <w:spacing w:before="0"/>
        <w:ind w:left="2138" w:firstLine="694"/>
        <w:contextualSpacing/>
        <w:rPr>
          <w:rFonts w:cs="Arial"/>
          <w:sz w:val="18"/>
          <w:szCs w:val="18"/>
        </w:rPr>
      </w:pPr>
      <w:r w:rsidRPr="00FA2B41">
        <w:rPr>
          <w:rFonts w:cs="Arial"/>
          <w:sz w:val="18"/>
          <w:szCs w:val="18"/>
        </w:rPr>
        <w:t>"INSTITUT ZA ELEKTROPRIVREDU" d.d. Zagreb</w:t>
      </w:r>
    </w:p>
    <w:p w14:paraId="14C4EFF7" w14:textId="77777777" w:rsidR="00586F1B" w:rsidRPr="00FA2B41" w:rsidRDefault="00F31463" w:rsidP="00DC726C">
      <w:pPr>
        <w:pStyle w:val="Odlomakpopisa"/>
        <w:numPr>
          <w:ilvl w:val="0"/>
          <w:numId w:val="46"/>
        </w:numPr>
        <w:ind w:left="1281" w:hanging="357"/>
        <w:rPr>
          <w:rFonts w:cs="Arial"/>
          <w:sz w:val="18"/>
          <w:szCs w:val="18"/>
        </w:rPr>
      </w:pPr>
      <w:r w:rsidRPr="00FA2B41">
        <w:rPr>
          <w:rFonts w:cs="Arial"/>
          <w:b/>
          <w:sz w:val="18"/>
          <w:szCs w:val="18"/>
        </w:rPr>
        <w:t>MAPA 11:</w:t>
      </w:r>
      <w:r w:rsidRPr="00FA2B41">
        <w:rPr>
          <w:rFonts w:cs="Arial"/>
          <w:b/>
          <w:sz w:val="18"/>
          <w:szCs w:val="18"/>
        </w:rPr>
        <w:tab/>
      </w:r>
      <w:r w:rsidR="00586F1B" w:rsidRPr="00FA2B41">
        <w:rPr>
          <w:rFonts w:cs="Arial"/>
          <w:b/>
          <w:sz w:val="18"/>
          <w:szCs w:val="18"/>
        </w:rPr>
        <w:tab/>
      </w:r>
      <w:r w:rsidRPr="00FA2B41">
        <w:rPr>
          <w:rFonts w:cs="Arial"/>
          <w:b/>
          <w:sz w:val="18"/>
          <w:szCs w:val="18"/>
        </w:rPr>
        <w:t xml:space="preserve">SN KABELSKI PRIKLJUČAK ZA TS 10(20)/0,4 </w:t>
      </w:r>
      <w:proofErr w:type="spellStart"/>
      <w:r w:rsidRPr="00FA2B41">
        <w:rPr>
          <w:rFonts w:cs="Arial"/>
          <w:b/>
          <w:sz w:val="18"/>
          <w:szCs w:val="18"/>
        </w:rPr>
        <w:t>Kv</w:t>
      </w:r>
      <w:proofErr w:type="spellEnd"/>
      <w:r w:rsidRPr="00FA2B41">
        <w:rPr>
          <w:rFonts w:cs="Arial"/>
          <w:b/>
          <w:sz w:val="18"/>
          <w:szCs w:val="18"/>
        </w:rPr>
        <w:t xml:space="preserve"> PIVOT S NN NAPAJANJEM CENTAR  </w:t>
      </w:r>
    </w:p>
    <w:p w14:paraId="65868DAA" w14:textId="0339AF36" w:rsidR="00F31463" w:rsidRPr="00FA2B41" w:rsidRDefault="00586F1B" w:rsidP="00760264">
      <w:pPr>
        <w:pStyle w:val="Odlomakpopisa"/>
        <w:ind w:left="1281"/>
        <w:rPr>
          <w:rFonts w:cs="Arial"/>
          <w:sz w:val="18"/>
          <w:szCs w:val="18"/>
        </w:rPr>
      </w:pPr>
      <w:r w:rsidRPr="00FA2B41">
        <w:rPr>
          <w:rFonts w:cs="Arial"/>
          <w:b/>
          <w:sz w:val="18"/>
          <w:szCs w:val="18"/>
        </w:rPr>
        <w:tab/>
      </w:r>
      <w:r w:rsidRPr="00FA2B41">
        <w:rPr>
          <w:rFonts w:cs="Arial"/>
          <w:b/>
          <w:sz w:val="18"/>
          <w:szCs w:val="18"/>
        </w:rPr>
        <w:tab/>
      </w:r>
      <w:r w:rsidRPr="00FA2B41">
        <w:rPr>
          <w:rFonts w:cs="Arial"/>
          <w:b/>
          <w:sz w:val="18"/>
          <w:szCs w:val="18"/>
        </w:rPr>
        <w:tab/>
      </w:r>
      <w:r w:rsidR="00F31463" w:rsidRPr="00FA2B41">
        <w:rPr>
          <w:rFonts w:cs="Arial"/>
          <w:b/>
          <w:sz w:val="18"/>
          <w:szCs w:val="18"/>
        </w:rPr>
        <w:t>PIVOTA</w:t>
      </w:r>
    </w:p>
    <w:p w14:paraId="75F59B34" w14:textId="77777777" w:rsidR="00F31463" w:rsidRPr="00FA2B41" w:rsidRDefault="00F31463" w:rsidP="00135C9D">
      <w:pPr>
        <w:tabs>
          <w:tab w:val="left" w:pos="567"/>
        </w:tabs>
        <w:spacing w:before="0"/>
        <w:ind w:left="1281"/>
        <w:rPr>
          <w:rFonts w:cs="Arial"/>
          <w:b/>
          <w:sz w:val="18"/>
          <w:szCs w:val="18"/>
        </w:rPr>
      </w:pPr>
      <w:r w:rsidRPr="00FA2B41">
        <w:rPr>
          <w:rFonts w:cs="Arial"/>
          <w:b/>
          <w:sz w:val="18"/>
          <w:szCs w:val="18"/>
        </w:rPr>
        <w:tab/>
      </w:r>
      <w:r w:rsidRPr="00FA2B41">
        <w:rPr>
          <w:rFonts w:cs="Arial"/>
          <w:b/>
          <w:sz w:val="18"/>
          <w:szCs w:val="18"/>
        </w:rPr>
        <w:tab/>
      </w:r>
      <w:r w:rsidRPr="00FA2B41">
        <w:rPr>
          <w:rFonts w:cs="Arial"/>
          <w:b/>
          <w:sz w:val="18"/>
          <w:szCs w:val="18"/>
        </w:rPr>
        <w:tab/>
      </w:r>
      <w:r w:rsidR="00E053F0" w:rsidRPr="00FA2B41">
        <w:rPr>
          <w:rFonts w:cs="Arial"/>
          <w:b/>
          <w:sz w:val="18"/>
          <w:szCs w:val="18"/>
        </w:rPr>
        <w:t>Građevinski izvedbeni projekt</w:t>
      </w:r>
    </w:p>
    <w:p w14:paraId="6A502208" w14:textId="1D9A2495" w:rsidR="00F31463" w:rsidRPr="00FA2B41" w:rsidRDefault="00F31463" w:rsidP="00135C9D">
      <w:pPr>
        <w:spacing w:before="0"/>
        <w:ind w:left="2138" w:firstLine="694"/>
        <w:contextualSpacing/>
        <w:rPr>
          <w:rFonts w:cs="Arial"/>
          <w:sz w:val="18"/>
          <w:szCs w:val="18"/>
        </w:rPr>
      </w:pPr>
      <w:r w:rsidRPr="00FA2B41">
        <w:rPr>
          <w:rFonts w:cs="Arial"/>
          <w:sz w:val="18"/>
          <w:szCs w:val="18"/>
        </w:rPr>
        <w:t>"INSTITUT ZA ELEKTROPRIVREDU" d.d. Zagreb</w:t>
      </w:r>
    </w:p>
    <w:p w14:paraId="3D7A35AE" w14:textId="7FE27AF1" w:rsidR="00135C9D" w:rsidRPr="00FA2B41" w:rsidRDefault="00135C9D" w:rsidP="00135C9D">
      <w:pPr>
        <w:spacing w:before="0"/>
        <w:ind w:left="2138" w:firstLine="694"/>
        <w:contextualSpacing/>
        <w:rPr>
          <w:rFonts w:cs="Arial"/>
          <w:sz w:val="18"/>
          <w:szCs w:val="18"/>
        </w:rPr>
      </w:pPr>
    </w:p>
    <w:p w14:paraId="2E937BAB" w14:textId="2B7AE734" w:rsidR="00135C9D" w:rsidRPr="00FA2B41" w:rsidRDefault="00135C9D" w:rsidP="00135C9D">
      <w:pPr>
        <w:spacing w:before="0"/>
        <w:ind w:left="2138" w:firstLine="694"/>
        <w:contextualSpacing/>
        <w:rPr>
          <w:rFonts w:cs="Arial"/>
          <w:sz w:val="18"/>
          <w:szCs w:val="18"/>
        </w:rPr>
      </w:pPr>
    </w:p>
    <w:p w14:paraId="250490C8" w14:textId="5C3D5404" w:rsidR="00135C9D" w:rsidRPr="00FA2B41" w:rsidRDefault="00135C9D" w:rsidP="00135C9D">
      <w:pPr>
        <w:spacing w:before="0"/>
        <w:ind w:left="2138" w:firstLine="694"/>
        <w:contextualSpacing/>
        <w:rPr>
          <w:rFonts w:cs="Arial"/>
          <w:sz w:val="18"/>
          <w:szCs w:val="18"/>
        </w:rPr>
      </w:pPr>
    </w:p>
    <w:p w14:paraId="37CD08AD" w14:textId="677ABC8A" w:rsidR="00135C9D" w:rsidRPr="00FA2B41" w:rsidRDefault="00135C9D" w:rsidP="00135C9D">
      <w:pPr>
        <w:spacing w:before="0"/>
        <w:ind w:left="2138" w:firstLine="694"/>
        <w:contextualSpacing/>
        <w:rPr>
          <w:rFonts w:cs="Arial"/>
          <w:sz w:val="18"/>
          <w:szCs w:val="18"/>
        </w:rPr>
      </w:pPr>
    </w:p>
    <w:p w14:paraId="6A9FF5C3" w14:textId="685B2477" w:rsidR="00135C9D" w:rsidRPr="00FA2B41" w:rsidRDefault="00135C9D" w:rsidP="00135C9D">
      <w:pPr>
        <w:spacing w:before="0"/>
        <w:ind w:left="2138" w:firstLine="694"/>
        <w:contextualSpacing/>
        <w:rPr>
          <w:rFonts w:cs="Arial"/>
          <w:sz w:val="18"/>
          <w:szCs w:val="18"/>
        </w:rPr>
      </w:pPr>
    </w:p>
    <w:p w14:paraId="1F368EC2" w14:textId="7336536E" w:rsidR="00E809EC" w:rsidRPr="00FA2B41" w:rsidRDefault="002F6859" w:rsidP="00042CD4">
      <w:pPr>
        <w:pStyle w:val="Naslov2"/>
      </w:pPr>
      <w:bookmarkStart w:id="19" w:name="_Toc116383581"/>
      <w:r w:rsidRPr="00FA2B41">
        <w:lastRenderedPageBreak/>
        <w:t>SPECIFIČNE INFORMACIJE O PODRUČJU</w:t>
      </w:r>
      <w:bookmarkEnd w:id="16"/>
      <w:bookmarkEnd w:id="18"/>
      <w:bookmarkEnd w:id="19"/>
    </w:p>
    <w:p w14:paraId="0B0F7A01" w14:textId="583E4BCF" w:rsidR="00E809EC" w:rsidRPr="00FA2B41" w:rsidRDefault="00E809EC" w:rsidP="00C56EC8">
      <w:pPr>
        <w:pStyle w:val="Naslov4"/>
      </w:pPr>
      <w:bookmarkStart w:id="20" w:name="_Toc392979799"/>
      <w:bookmarkStart w:id="21" w:name="_Toc482339818"/>
      <w:bookmarkStart w:id="22" w:name="_Toc116383582"/>
      <w:r w:rsidRPr="00FA2B41">
        <w:t>Klimatološke i meteorološke značajke</w:t>
      </w:r>
      <w:bookmarkEnd w:id="20"/>
      <w:bookmarkEnd w:id="21"/>
      <w:bookmarkEnd w:id="22"/>
    </w:p>
    <w:p w14:paraId="6BC81D73" w14:textId="5EC21418" w:rsidR="00361DC7" w:rsidRPr="00FA2B41" w:rsidRDefault="00F31463" w:rsidP="00760264">
      <w:pPr>
        <w:pStyle w:val="Tijeloteksta"/>
        <w:spacing w:after="0"/>
        <w:rPr>
          <w:rFonts w:asciiTheme="minorHAnsi" w:hAnsiTheme="minorHAnsi"/>
          <w:sz w:val="18"/>
          <w:szCs w:val="18"/>
        </w:rPr>
      </w:pPr>
      <w:bookmarkStart w:id="23" w:name="_Toc370145433"/>
      <w:bookmarkStart w:id="24" w:name="_Toc482339822"/>
      <w:bookmarkStart w:id="25" w:name="_Toc392979802"/>
      <w:r w:rsidRPr="00FA2B41">
        <w:rPr>
          <w:rFonts w:asciiTheme="minorHAnsi" w:hAnsiTheme="minorHAnsi"/>
          <w:sz w:val="18"/>
          <w:szCs w:val="18"/>
        </w:rPr>
        <w:t xml:space="preserve">U slijedećim tablicama prikazani su karakteristični mjesečni podaci o temperaturi, oborinama, brzinama vjetra i insolaciji za vremenski niz od 29 godina (meteorološka postaja </w:t>
      </w:r>
      <w:r w:rsidR="00361DC7" w:rsidRPr="00FA2B41">
        <w:rPr>
          <w:rFonts w:asciiTheme="minorHAnsi" w:hAnsiTheme="minorHAnsi"/>
          <w:sz w:val="18"/>
          <w:szCs w:val="18"/>
        </w:rPr>
        <w:t>Osijek, razdoblje 1981 – 2010):</w:t>
      </w:r>
    </w:p>
    <w:p w14:paraId="771EC19B" w14:textId="2101AEFC" w:rsidR="00377BF3" w:rsidRPr="00FA2B41" w:rsidRDefault="00377BF3" w:rsidP="00A032AF">
      <w:pPr>
        <w:pStyle w:val="Opisslike"/>
      </w:pPr>
      <w:proofErr w:type="spellStart"/>
      <w:r w:rsidRPr="00FA2B41">
        <w:t>Tab</w:t>
      </w:r>
      <w:proofErr w:type="spellEnd"/>
      <w:r w:rsidRPr="00FA2B41">
        <w:t xml:space="preserve">. </w:t>
      </w:r>
      <w:r w:rsidR="006D35B9" w:rsidRPr="00FA2B41">
        <w:fldChar w:fldCharType="begin"/>
      </w:r>
      <w:r w:rsidRPr="00FA2B41">
        <w:instrText xml:space="preserve"> SEQ Tab. \* ARABIC </w:instrText>
      </w:r>
      <w:r w:rsidR="006D35B9" w:rsidRPr="00FA2B41">
        <w:fldChar w:fldCharType="separate"/>
      </w:r>
      <w:r w:rsidR="00F9439C" w:rsidRPr="00FA2B41">
        <w:rPr>
          <w:noProof/>
        </w:rPr>
        <w:t>1</w:t>
      </w:r>
      <w:r w:rsidR="006D35B9" w:rsidRPr="00FA2B41">
        <w:fldChar w:fldCharType="end"/>
      </w:r>
      <w:r w:rsidR="00A14481" w:rsidRPr="00FA2B41">
        <w:t xml:space="preserve"> </w:t>
      </w:r>
      <w:r w:rsidRPr="00FA2B41">
        <w:t>Prosječni trideset godišnji klimatski podaci sa meteorološke postaje Osijek za razdoblje: 1981.-2010</w:t>
      </w:r>
    </w:p>
    <w:p w14:paraId="71F648D2" w14:textId="77777777" w:rsidR="00361DC7" w:rsidRPr="00FA2B41" w:rsidRDefault="00F31463" w:rsidP="00760264">
      <w:pPr>
        <w:keepNext/>
      </w:pPr>
      <w:r w:rsidRPr="00FA2B41">
        <w:rPr>
          <w:noProof/>
          <w:lang w:val="en-US"/>
        </w:rPr>
        <w:drawing>
          <wp:inline distT="0" distB="0" distL="0" distR="0" wp14:anchorId="0162E51C" wp14:editId="49FC1FCA">
            <wp:extent cx="3871783" cy="217227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71760" cy="2172257"/>
                    </a:xfrm>
                    <a:prstGeom prst="rect">
                      <a:avLst/>
                    </a:prstGeom>
                    <a:noFill/>
                    <a:ln>
                      <a:noFill/>
                    </a:ln>
                  </pic:spPr>
                </pic:pic>
              </a:graphicData>
            </a:graphic>
          </wp:inline>
        </w:drawing>
      </w:r>
    </w:p>
    <w:p w14:paraId="436B1487" w14:textId="77777777" w:rsidR="00761A2B" w:rsidRPr="00FA2B41" w:rsidRDefault="00761A2B" w:rsidP="00A032AF">
      <w:pPr>
        <w:pStyle w:val="Opisslike"/>
      </w:pPr>
    </w:p>
    <w:p w14:paraId="1AB1C71C" w14:textId="58F4B95D" w:rsidR="00377BF3" w:rsidRPr="00FA2B41" w:rsidRDefault="00377BF3" w:rsidP="00A032AF">
      <w:pPr>
        <w:pStyle w:val="Opisslike"/>
      </w:pPr>
      <w:proofErr w:type="spellStart"/>
      <w:r w:rsidRPr="00FA2B41">
        <w:t>Tab</w:t>
      </w:r>
      <w:proofErr w:type="spellEnd"/>
      <w:r w:rsidRPr="00FA2B41">
        <w:t xml:space="preserve">. </w:t>
      </w:r>
      <w:r w:rsidR="006D35B9" w:rsidRPr="00FA2B41">
        <w:fldChar w:fldCharType="begin"/>
      </w:r>
      <w:r w:rsidRPr="00FA2B41">
        <w:instrText xml:space="preserve"> SEQ Tab. \* ARABIC </w:instrText>
      </w:r>
      <w:r w:rsidR="006D35B9" w:rsidRPr="00FA2B41">
        <w:fldChar w:fldCharType="separate"/>
      </w:r>
      <w:r w:rsidR="00F9439C" w:rsidRPr="00FA2B41">
        <w:rPr>
          <w:noProof/>
        </w:rPr>
        <w:t>2</w:t>
      </w:r>
      <w:r w:rsidR="006D35B9" w:rsidRPr="00FA2B41">
        <w:fldChar w:fldCharType="end"/>
      </w:r>
      <w:r w:rsidR="00A14481" w:rsidRPr="00FA2B41">
        <w:t xml:space="preserve"> </w:t>
      </w:r>
      <w:r w:rsidRPr="00FA2B41">
        <w:t>Višegodišnja prosječna referentna evapotranspiracija Eto i efektivne oborine (mm/mjesec) za meteorološku postaju Osijek (razdoblje 1981</w:t>
      </w:r>
      <w:r w:rsidR="00A14481" w:rsidRPr="00FA2B41">
        <w:t>.</w:t>
      </w:r>
      <w:r w:rsidRPr="00FA2B41">
        <w:t>-2010.)</w:t>
      </w:r>
    </w:p>
    <w:p w14:paraId="31302B2E" w14:textId="77777777" w:rsidR="00F31463" w:rsidRPr="00FA2B41" w:rsidRDefault="00F31463" w:rsidP="00760264">
      <w:r w:rsidRPr="00FA2B41">
        <w:rPr>
          <w:noProof/>
          <w:lang w:val="en-US"/>
        </w:rPr>
        <w:drawing>
          <wp:inline distT="0" distB="0" distL="0" distR="0" wp14:anchorId="685C6033" wp14:editId="3AE36556">
            <wp:extent cx="3855851" cy="947351"/>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57997" cy="947878"/>
                    </a:xfrm>
                    <a:prstGeom prst="rect">
                      <a:avLst/>
                    </a:prstGeom>
                    <a:noFill/>
                    <a:ln>
                      <a:noFill/>
                    </a:ln>
                  </pic:spPr>
                </pic:pic>
              </a:graphicData>
            </a:graphic>
          </wp:inline>
        </w:drawing>
      </w:r>
    </w:p>
    <w:p w14:paraId="205B1B32" w14:textId="7C6A911C" w:rsidR="008B159A" w:rsidRPr="00FA2B41" w:rsidRDefault="008B159A" w:rsidP="00C56EC8">
      <w:pPr>
        <w:pStyle w:val="Naslov4"/>
      </w:pPr>
      <w:bookmarkStart w:id="26" w:name="_Toc116383583"/>
      <w:r w:rsidRPr="00FA2B41">
        <w:t>Hidrološke i inženjersko-geološke karakteristike terena</w:t>
      </w:r>
      <w:bookmarkEnd w:id="23"/>
      <w:bookmarkEnd w:id="24"/>
      <w:bookmarkEnd w:id="26"/>
    </w:p>
    <w:p w14:paraId="622F000A" w14:textId="62941208" w:rsidR="00B26CCE" w:rsidRPr="00FA2B41" w:rsidRDefault="00B26CCE" w:rsidP="00760264">
      <w:pPr>
        <w:pStyle w:val="Tijeloteksta"/>
        <w:spacing w:after="0"/>
        <w:rPr>
          <w:rFonts w:asciiTheme="minorHAnsi" w:hAnsiTheme="minorHAnsi"/>
          <w:sz w:val="18"/>
          <w:szCs w:val="18"/>
        </w:rPr>
      </w:pPr>
      <w:r w:rsidRPr="00FA2B41">
        <w:rPr>
          <w:rFonts w:asciiTheme="minorHAnsi" w:hAnsiTheme="minorHAnsi"/>
          <w:sz w:val="18"/>
          <w:szCs w:val="18"/>
        </w:rPr>
        <w:t>Za potrebe izrade projekta korišteni su raspoloživi podaci sa hidrološke stanice Dalj za razdoblje 1985.-2006., smještenoj na 1354 km ri</w:t>
      </w:r>
      <w:r w:rsidR="00586F1B" w:rsidRPr="00FA2B41">
        <w:rPr>
          <w:rFonts w:asciiTheme="minorHAnsi" w:hAnsiTheme="minorHAnsi"/>
          <w:sz w:val="18"/>
          <w:szCs w:val="18"/>
        </w:rPr>
        <w:t>jeke Dunav, s kotom "0" na 75,2</w:t>
      </w:r>
      <w:r w:rsidRPr="00FA2B41">
        <w:rPr>
          <w:rFonts w:asciiTheme="minorHAnsi" w:hAnsiTheme="minorHAnsi"/>
          <w:sz w:val="18"/>
          <w:szCs w:val="18"/>
        </w:rPr>
        <w:t xml:space="preserve"> m </w:t>
      </w:r>
      <w:proofErr w:type="spellStart"/>
      <w:r w:rsidRPr="00FA2B41">
        <w:rPr>
          <w:rFonts w:asciiTheme="minorHAnsi" w:hAnsiTheme="minorHAnsi"/>
          <w:sz w:val="18"/>
          <w:szCs w:val="18"/>
        </w:rPr>
        <w:t>n.m</w:t>
      </w:r>
      <w:proofErr w:type="spellEnd"/>
      <w:r w:rsidRPr="00FA2B41">
        <w:rPr>
          <w:rFonts w:asciiTheme="minorHAnsi" w:hAnsiTheme="minorHAnsi"/>
          <w:sz w:val="18"/>
          <w:szCs w:val="18"/>
        </w:rPr>
        <w:t xml:space="preserve">., prikazani u tablici 3. Na slici prikazan je </w:t>
      </w:r>
      <w:proofErr w:type="spellStart"/>
      <w:r w:rsidRPr="00FA2B41">
        <w:rPr>
          <w:rFonts w:asciiTheme="minorHAnsi" w:hAnsiTheme="minorHAnsi"/>
          <w:sz w:val="18"/>
          <w:szCs w:val="18"/>
        </w:rPr>
        <w:t>unutargodišnji</w:t>
      </w:r>
      <w:proofErr w:type="spellEnd"/>
      <w:r w:rsidRPr="00FA2B41">
        <w:rPr>
          <w:rFonts w:asciiTheme="minorHAnsi" w:hAnsiTheme="minorHAnsi"/>
          <w:sz w:val="18"/>
          <w:szCs w:val="18"/>
        </w:rPr>
        <w:t xml:space="preserve"> raspored vodostaja na istoj mjernoj stanici.</w:t>
      </w:r>
    </w:p>
    <w:p w14:paraId="40216649" w14:textId="63648DA9" w:rsidR="00377BF3" w:rsidRPr="00FA2B41" w:rsidRDefault="00377BF3" w:rsidP="00A032AF">
      <w:pPr>
        <w:pStyle w:val="Opisslike"/>
      </w:pPr>
      <w:proofErr w:type="spellStart"/>
      <w:r w:rsidRPr="00FA2B41">
        <w:t>Tab</w:t>
      </w:r>
      <w:proofErr w:type="spellEnd"/>
      <w:r w:rsidRPr="00FA2B41">
        <w:t>. 3</w:t>
      </w:r>
      <w:r w:rsidR="00A14481" w:rsidRPr="00FA2B41">
        <w:t xml:space="preserve"> </w:t>
      </w:r>
      <w:r w:rsidRPr="00FA2B41">
        <w:t>Maksimalni, srednji i minimalni mjesečni i godišnji vodostaji na mjernoj stanici Dalj (razdoblje 1985.-2006.)</w:t>
      </w:r>
    </w:p>
    <w:p w14:paraId="5C5DD283" w14:textId="77777777" w:rsidR="00B26CCE" w:rsidRPr="00FA2B41" w:rsidRDefault="00B26CCE" w:rsidP="00760264">
      <w:r w:rsidRPr="00FA2B41">
        <w:rPr>
          <w:noProof/>
          <w:lang w:val="en-US"/>
        </w:rPr>
        <w:drawing>
          <wp:inline distT="0" distB="0" distL="0" distR="0" wp14:anchorId="40B361CB" wp14:editId="3CBB8283">
            <wp:extent cx="5755640" cy="127425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5640" cy="1274254"/>
                    </a:xfrm>
                    <a:prstGeom prst="rect">
                      <a:avLst/>
                    </a:prstGeom>
                    <a:noFill/>
                    <a:ln>
                      <a:noFill/>
                    </a:ln>
                  </pic:spPr>
                </pic:pic>
              </a:graphicData>
            </a:graphic>
          </wp:inline>
        </w:drawing>
      </w:r>
    </w:p>
    <w:p w14:paraId="1661DD2F" w14:textId="77777777" w:rsidR="00B26CCE" w:rsidRPr="00FA2B41" w:rsidRDefault="00B26CCE" w:rsidP="00760264"/>
    <w:p w14:paraId="436F15A3" w14:textId="77777777" w:rsidR="00B26CCE" w:rsidRPr="00FA2B41" w:rsidRDefault="00B26CCE" w:rsidP="00760264"/>
    <w:p w14:paraId="179DE596" w14:textId="77777777" w:rsidR="00B26CCE" w:rsidRPr="00FA2B41" w:rsidRDefault="00B26CCE" w:rsidP="00760264"/>
    <w:p w14:paraId="1F7D5707" w14:textId="77777777" w:rsidR="00B26CCE" w:rsidRPr="00FA2B41" w:rsidRDefault="00B26CCE" w:rsidP="00760264"/>
    <w:p w14:paraId="26806F7A" w14:textId="77777777" w:rsidR="00AB0012" w:rsidRPr="00FA2B41" w:rsidRDefault="00B26CCE" w:rsidP="00760264">
      <w:pPr>
        <w:keepNext/>
      </w:pPr>
      <w:r w:rsidRPr="00FA2B41">
        <w:rPr>
          <w:noProof/>
          <w:lang w:val="en-US"/>
        </w:rPr>
        <w:lastRenderedPageBreak/>
        <w:drawing>
          <wp:inline distT="0" distB="0" distL="0" distR="0" wp14:anchorId="008AA64C" wp14:editId="621A68C1">
            <wp:extent cx="5148649" cy="3241552"/>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47314" cy="3240711"/>
                    </a:xfrm>
                    <a:prstGeom prst="rect">
                      <a:avLst/>
                    </a:prstGeom>
                    <a:noFill/>
                    <a:ln>
                      <a:noFill/>
                    </a:ln>
                  </pic:spPr>
                </pic:pic>
              </a:graphicData>
            </a:graphic>
          </wp:inline>
        </w:drawing>
      </w:r>
    </w:p>
    <w:p w14:paraId="28415D2F" w14:textId="036641C8" w:rsidR="00B26CCE" w:rsidRPr="00FA2B41" w:rsidRDefault="000228C5" w:rsidP="00A032AF">
      <w:pPr>
        <w:pStyle w:val="Opisslike"/>
      </w:pPr>
      <w:r w:rsidRPr="00FA2B41">
        <w:tab/>
      </w:r>
      <w:r w:rsidR="00AB0012" w:rsidRPr="00FA2B41">
        <w:t xml:space="preserve">Slika  </w:t>
      </w:r>
      <w:r w:rsidR="006D35B9" w:rsidRPr="00FA2B41">
        <w:fldChar w:fldCharType="begin"/>
      </w:r>
      <w:r w:rsidR="00AB0012" w:rsidRPr="00FA2B41">
        <w:instrText xml:space="preserve"> SEQ Slika_ \* ARABIC </w:instrText>
      </w:r>
      <w:r w:rsidR="006D35B9" w:rsidRPr="00FA2B41">
        <w:fldChar w:fldCharType="separate"/>
      </w:r>
      <w:r w:rsidR="00F9439C" w:rsidRPr="00FA2B41">
        <w:rPr>
          <w:noProof/>
        </w:rPr>
        <w:t>3</w:t>
      </w:r>
      <w:r w:rsidR="006D35B9" w:rsidRPr="00FA2B41">
        <w:fldChar w:fldCharType="end"/>
      </w:r>
      <w:r w:rsidR="00377BF3" w:rsidRPr="00FA2B41">
        <w:t>.</w:t>
      </w:r>
      <w:r w:rsidR="00A14481" w:rsidRPr="00FA2B41">
        <w:t xml:space="preserve"> </w:t>
      </w:r>
      <w:r w:rsidR="00AB0012" w:rsidRPr="00FA2B41">
        <w:t>Unutrašnji raspored vodostaja na mjernoj stanici Dalj (razdoblje 1985.-2006.)</w:t>
      </w:r>
    </w:p>
    <w:p w14:paraId="6EA0A0F3" w14:textId="6A75FB26" w:rsidR="00B26CCE" w:rsidRPr="00FA2B41" w:rsidRDefault="00B26CCE" w:rsidP="00760264"/>
    <w:p w14:paraId="234B720E" w14:textId="5433D341" w:rsidR="00377BF3" w:rsidRPr="00FA2B41" w:rsidRDefault="00377BF3" w:rsidP="00A032AF">
      <w:pPr>
        <w:pStyle w:val="Opisslike"/>
      </w:pPr>
      <w:proofErr w:type="spellStart"/>
      <w:r w:rsidRPr="00FA2B41">
        <w:t>Tab</w:t>
      </w:r>
      <w:proofErr w:type="spellEnd"/>
      <w:r w:rsidRPr="00FA2B41">
        <w:t xml:space="preserve">. </w:t>
      </w:r>
      <w:r w:rsidR="006D35B9" w:rsidRPr="00FA2B41">
        <w:fldChar w:fldCharType="begin"/>
      </w:r>
      <w:r w:rsidRPr="00FA2B41">
        <w:instrText xml:space="preserve"> SEQ Tab. \* ARABIC </w:instrText>
      </w:r>
      <w:r w:rsidR="006D35B9" w:rsidRPr="00FA2B41">
        <w:fldChar w:fldCharType="separate"/>
      </w:r>
      <w:r w:rsidR="00F9439C" w:rsidRPr="00FA2B41">
        <w:rPr>
          <w:noProof/>
        </w:rPr>
        <w:t>3</w:t>
      </w:r>
      <w:r w:rsidR="006D35B9" w:rsidRPr="00FA2B41">
        <w:fldChar w:fldCharType="end"/>
      </w:r>
      <w:r w:rsidR="00A14481" w:rsidRPr="00FA2B41">
        <w:t xml:space="preserve"> </w:t>
      </w:r>
      <w:r w:rsidRPr="00FA2B41">
        <w:t>Višegodišnja statistika pojavljivanja karakterističnih vodostaja rijeke Dunav na hidrološkoj postaji Vukovar i Dalj, te vjerojatnosti pojave vodostaja različitih povratnih razdoblja</w:t>
      </w:r>
    </w:p>
    <w:tbl>
      <w:tblPr>
        <w:tblW w:w="2880" w:type="dxa"/>
        <w:jc w:val="center"/>
        <w:tblLook w:val="04A0" w:firstRow="1" w:lastRow="0" w:firstColumn="1" w:lastColumn="0" w:noHBand="0" w:noVBand="1"/>
      </w:tblPr>
      <w:tblGrid>
        <w:gridCol w:w="960"/>
        <w:gridCol w:w="960"/>
        <w:gridCol w:w="960"/>
      </w:tblGrid>
      <w:tr w:rsidR="00B26CCE" w:rsidRPr="00FA2B41" w14:paraId="7D11E806" w14:textId="77777777" w:rsidTr="00B26CCE">
        <w:trPr>
          <w:trHeight w:val="300"/>
          <w:jc w:val="center"/>
        </w:trPr>
        <w:tc>
          <w:tcPr>
            <w:tcW w:w="960" w:type="dxa"/>
            <w:tcBorders>
              <w:top w:val="single" w:sz="4" w:space="0" w:color="auto"/>
              <w:left w:val="single" w:sz="4" w:space="0" w:color="auto"/>
              <w:bottom w:val="nil"/>
              <w:right w:val="single" w:sz="4" w:space="0" w:color="auto"/>
            </w:tcBorders>
            <w:shd w:val="clear" w:color="000000" w:fill="FFFFFF"/>
            <w:noWrap/>
            <w:vAlign w:val="center"/>
            <w:hideMark/>
          </w:tcPr>
          <w:p w14:paraId="20634C98"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 </w:t>
            </w:r>
          </w:p>
        </w:tc>
        <w:tc>
          <w:tcPr>
            <w:tcW w:w="960" w:type="dxa"/>
            <w:tcBorders>
              <w:top w:val="single" w:sz="4" w:space="0" w:color="auto"/>
              <w:left w:val="nil"/>
              <w:bottom w:val="nil"/>
              <w:right w:val="single" w:sz="4" w:space="0" w:color="auto"/>
            </w:tcBorders>
            <w:shd w:val="clear" w:color="000000" w:fill="FFFFFF"/>
            <w:noWrap/>
            <w:vAlign w:val="center"/>
            <w:hideMark/>
          </w:tcPr>
          <w:p w14:paraId="1C7E1DF7"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Vukovar</w:t>
            </w:r>
          </w:p>
        </w:tc>
        <w:tc>
          <w:tcPr>
            <w:tcW w:w="960" w:type="dxa"/>
            <w:tcBorders>
              <w:top w:val="single" w:sz="4" w:space="0" w:color="auto"/>
              <w:left w:val="nil"/>
              <w:bottom w:val="nil"/>
              <w:right w:val="single" w:sz="4" w:space="0" w:color="auto"/>
            </w:tcBorders>
            <w:shd w:val="clear" w:color="000000" w:fill="FFFFFF"/>
            <w:noWrap/>
            <w:vAlign w:val="center"/>
            <w:hideMark/>
          </w:tcPr>
          <w:p w14:paraId="2D504FCB"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Dalj</w:t>
            </w:r>
          </w:p>
        </w:tc>
      </w:tr>
      <w:tr w:rsidR="00B26CCE" w:rsidRPr="00FA2B41" w14:paraId="1A311881" w14:textId="77777777" w:rsidTr="00B26CCE">
        <w:trPr>
          <w:trHeight w:val="300"/>
          <w:jc w:val="center"/>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32FF20BF"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 </w:t>
            </w:r>
          </w:p>
        </w:tc>
        <w:tc>
          <w:tcPr>
            <w:tcW w:w="960" w:type="dxa"/>
            <w:tcBorders>
              <w:top w:val="nil"/>
              <w:left w:val="nil"/>
              <w:bottom w:val="single" w:sz="4" w:space="0" w:color="auto"/>
              <w:right w:val="single" w:sz="4" w:space="0" w:color="auto"/>
            </w:tcBorders>
            <w:shd w:val="clear" w:color="000000" w:fill="FFFFFF"/>
            <w:noWrap/>
            <w:vAlign w:val="center"/>
            <w:hideMark/>
          </w:tcPr>
          <w:p w14:paraId="00980EE4"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 xml:space="preserve">(m </w:t>
            </w:r>
            <w:proofErr w:type="spellStart"/>
            <w:r w:rsidRPr="00FA2B41">
              <w:rPr>
                <w:rFonts w:ascii="Calibri" w:eastAsia="Times New Roman" w:hAnsi="Calibri" w:cs="Calibri"/>
                <w:color w:val="000000"/>
                <w:sz w:val="22"/>
                <w:lang w:eastAsia="hr-HR"/>
              </w:rPr>
              <w:t>n.m</w:t>
            </w:r>
            <w:proofErr w:type="spellEnd"/>
            <w:r w:rsidRPr="00FA2B41">
              <w:rPr>
                <w:rFonts w:ascii="Calibri" w:eastAsia="Times New Roman" w:hAnsi="Calibri" w:cs="Calibri"/>
                <w:color w:val="000000"/>
                <w:sz w:val="22"/>
                <w:lang w:eastAsia="hr-HR"/>
              </w:rPr>
              <w:t>)</w:t>
            </w:r>
          </w:p>
        </w:tc>
        <w:tc>
          <w:tcPr>
            <w:tcW w:w="960" w:type="dxa"/>
            <w:tcBorders>
              <w:top w:val="nil"/>
              <w:left w:val="nil"/>
              <w:bottom w:val="single" w:sz="4" w:space="0" w:color="auto"/>
              <w:right w:val="single" w:sz="4" w:space="0" w:color="auto"/>
            </w:tcBorders>
            <w:shd w:val="clear" w:color="000000" w:fill="FFFFFF"/>
            <w:noWrap/>
            <w:vAlign w:val="center"/>
            <w:hideMark/>
          </w:tcPr>
          <w:p w14:paraId="647FE996"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 xml:space="preserve">(m </w:t>
            </w:r>
            <w:proofErr w:type="spellStart"/>
            <w:r w:rsidRPr="00FA2B41">
              <w:rPr>
                <w:rFonts w:ascii="Calibri" w:eastAsia="Times New Roman" w:hAnsi="Calibri" w:cs="Calibri"/>
                <w:color w:val="000000"/>
                <w:sz w:val="22"/>
                <w:lang w:eastAsia="hr-HR"/>
              </w:rPr>
              <w:t>n.m</w:t>
            </w:r>
            <w:proofErr w:type="spellEnd"/>
            <w:r w:rsidRPr="00FA2B41">
              <w:rPr>
                <w:rFonts w:ascii="Calibri" w:eastAsia="Times New Roman" w:hAnsi="Calibri" w:cs="Calibri"/>
                <w:color w:val="000000"/>
                <w:sz w:val="22"/>
                <w:lang w:eastAsia="hr-HR"/>
              </w:rPr>
              <w:t>)</w:t>
            </w:r>
          </w:p>
        </w:tc>
      </w:tr>
      <w:tr w:rsidR="00B26CCE" w:rsidRPr="00FA2B41" w14:paraId="41BAF8B1" w14:textId="77777777" w:rsidTr="00B26CCE">
        <w:trPr>
          <w:trHeight w:val="300"/>
          <w:jc w:val="center"/>
        </w:trPr>
        <w:tc>
          <w:tcPr>
            <w:tcW w:w="960" w:type="dxa"/>
            <w:tcBorders>
              <w:top w:val="nil"/>
              <w:left w:val="single" w:sz="4" w:space="0" w:color="auto"/>
              <w:bottom w:val="nil"/>
              <w:right w:val="single" w:sz="4" w:space="0" w:color="auto"/>
            </w:tcBorders>
            <w:shd w:val="clear" w:color="000000" w:fill="FFFFFF"/>
            <w:noWrap/>
            <w:vAlign w:val="center"/>
            <w:hideMark/>
          </w:tcPr>
          <w:p w14:paraId="6885D937" w14:textId="77777777" w:rsidR="00B26CCE" w:rsidRPr="00FA2B41" w:rsidRDefault="00B26CCE" w:rsidP="00761A2B">
            <w:pPr>
              <w:spacing w:before="0"/>
              <w:rPr>
                <w:rFonts w:ascii="Calibri" w:eastAsia="Times New Roman" w:hAnsi="Calibri" w:cs="Calibri"/>
                <w:color w:val="000000"/>
                <w:szCs w:val="20"/>
                <w:lang w:eastAsia="hr-HR"/>
              </w:rPr>
            </w:pPr>
            <w:r w:rsidRPr="00FA2B41">
              <w:rPr>
                <w:rFonts w:ascii="Calibri" w:eastAsia="Times New Roman" w:hAnsi="Calibri" w:cs="Calibri"/>
                <w:color w:val="000000"/>
                <w:szCs w:val="20"/>
                <w:lang w:eastAsia="hr-HR"/>
              </w:rPr>
              <w:t>W</w:t>
            </w:r>
            <w:r w:rsidRPr="00FA2B41">
              <w:rPr>
                <w:rFonts w:ascii="Calibri" w:eastAsia="Times New Roman" w:hAnsi="Calibri" w:cs="Calibri"/>
                <w:color w:val="000000"/>
                <w:szCs w:val="20"/>
                <w:vertAlign w:val="subscript"/>
                <w:lang w:eastAsia="hr-HR"/>
              </w:rPr>
              <w:t>1000g</w:t>
            </w:r>
          </w:p>
        </w:tc>
        <w:tc>
          <w:tcPr>
            <w:tcW w:w="960" w:type="dxa"/>
            <w:tcBorders>
              <w:top w:val="nil"/>
              <w:left w:val="nil"/>
              <w:bottom w:val="nil"/>
              <w:right w:val="single" w:sz="4" w:space="0" w:color="auto"/>
            </w:tcBorders>
            <w:shd w:val="clear" w:color="000000" w:fill="FFFFFF"/>
            <w:noWrap/>
            <w:vAlign w:val="center"/>
            <w:hideMark/>
          </w:tcPr>
          <w:p w14:paraId="71EAF057"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85,83</w:t>
            </w:r>
          </w:p>
        </w:tc>
        <w:tc>
          <w:tcPr>
            <w:tcW w:w="960" w:type="dxa"/>
            <w:tcBorders>
              <w:top w:val="nil"/>
              <w:left w:val="nil"/>
              <w:bottom w:val="nil"/>
              <w:right w:val="single" w:sz="4" w:space="0" w:color="auto"/>
            </w:tcBorders>
            <w:shd w:val="clear" w:color="000000" w:fill="FFFFFF"/>
            <w:noWrap/>
            <w:vAlign w:val="center"/>
            <w:hideMark/>
          </w:tcPr>
          <w:p w14:paraId="5D131FE2"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86,89</w:t>
            </w:r>
          </w:p>
        </w:tc>
      </w:tr>
      <w:tr w:rsidR="00B26CCE" w:rsidRPr="00FA2B41" w14:paraId="2CB8E789" w14:textId="77777777" w:rsidTr="00B26CCE">
        <w:trPr>
          <w:trHeight w:val="300"/>
          <w:jc w:val="center"/>
        </w:trPr>
        <w:tc>
          <w:tcPr>
            <w:tcW w:w="960" w:type="dxa"/>
            <w:tcBorders>
              <w:top w:val="nil"/>
              <w:left w:val="single" w:sz="4" w:space="0" w:color="auto"/>
              <w:bottom w:val="nil"/>
              <w:right w:val="single" w:sz="4" w:space="0" w:color="auto"/>
            </w:tcBorders>
            <w:shd w:val="clear" w:color="000000" w:fill="FFFFFF"/>
            <w:noWrap/>
            <w:vAlign w:val="center"/>
            <w:hideMark/>
          </w:tcPr>
          <w:p w14:paraId="3CE3851A" w14:textId="77777777" w:rsidR="00B26CCE" w:rsidRPr="00FA2B41" w:rsidRDefault="00B26CCE" w:rsidP="00761A2B">
            <w:pPr>
              <w:spacing w:before="0"/>
              <w:rPr>
                <w:rFonts w:ascii="Calibri" w:eastAsia="Times New Roman" w:hAnsi="Calibri" w:cs="Calibri"/>
                <w:color w:val="000000"/>
                <w:szCs w:val="20"/>
                <w:lang w:eastAsia="hr-HR"/>
              </w:rPr>
            </w:pPr>
            <w:r w:rsidRPr="00FA2B41">
              <w:rPr>
                <w:rFonts w:ascii="Calibri" w:eastAsia="Times New Roman" w:hAnsi="Calibri" w:cs="Calibri"/>
                <w:color w:val="000000"/>
                <w:szCs w:val="20"/>
                <w:lang w:eastAsia="hr-HR"/>
              </w:rPr>
              <w:t>W</w:t>
            </w:r>
            <w:r w:rsidRPr="00FA2B41">
              <w:rPr>
                <w:rFonts w:ascii="Calibri" w:eastAsia="Times New Roman" w:hAnsi="Calibri" w:cs="Calibri"/>
                <w:color w:val="000000"/>
                <w:szCs w:val="20"/>
                <w:vertAlign w:val="subscript"/>
                <w:lang w:eastAsia="hr-HR"/>
              </w:rPr>
              <w:t>100g</w:t>
            </w:r>
          </w:p>
        </w:tc>
        <w:tc>
          <w:tcPr>
            <w:tcW w:w="960" w:type="dxa"/>
            <w:tcBorders>
              <w:top w:val="nil"/>
              <w:left w:val="nil"/>
              <w:bottom w:val="nil"/>
              <w:right w:val="single" w:sz="4" w:space="0" w:color="auto"/>
            </w:tcBorders>
            <w:shd w:val="clear" w:color="000000" w:fill="FFFFFF"/>
            <w:noWrap/>
            <w:vAlign w:val="center"/>
            <w:hideMark/>
          </w:tcPr>
          <w:p w14:paraId="7F76185F"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84,76</w:t>
            </w:r>
          </w:p>
        </w:tc>
        <w:tc>
          <w:tcPr>
            <w:tcW w:w="960" w:type="dxa"/>
            <w:tcBorders>
              <w:top w:val="nil"/>
              <w:left w:val="nil"/>
              <w:bottom w:val="nil"/>
              <w:right w:val="single" w:sz="4" w:space="0" w:color="auto"/>
            </w:tcBorders>
            <w:shd w:val="clear" w:color="000000" w:fill="FFFFFF"/>
            <w:noWrap/>
            <w:vAlign w:val="center"/>
            <w:hideMark/>
          </w:tcPr>
          <w:p w14:paraId="70920439"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85,82</w:t>
            </w:r>
          </w:p>
        </w:tc>
      </w:tr>
      <w:tr w:rsidR="00B26CCE" w:rsidRPr="00FA2B41" w14:paraId="2AD1FF00" w14:textId="77777777" w:rsidTr="00B26CCE">
        <w:trPr>
          <w:trHeight w:val="300"/>
          <w:jc w:val="center"/>
        </w:trPr>
        <w:tc>
          <w:tcPr>
            <w:tcW w:w="960" w:type="dxa"/>
            <w:tcBorders>
              <w:top w:val="nil"/>
              <w:left w:val="single" w:sz="4" w:space="0" w:color="auto"/>
              <w:bottom w:val="nil"/>
              <w:right w:val="single" w:sz="4" w:space="0" w:color="auto"/>
            </w:tcBorders>
            <w:shd w:val="clear" w:color="000000" w:fill="FFFFFF"/>
            <w:noWrap/>
            <w:vAlign w:val="center"/>
            <w:hideMark/>
          </w:tcPr>
          <w:p w14:paraId="4C972ABE" w14:textId="77777777" w:rsidR="00B26CCE" w:rsidRPr="00FA2B41" w:rsidRDefault="00B26CCE" w:rsidP="00761A2B">
            <w:pPr>
              <w:spacing w:before="0"/>
              <w:rPr>
                <w:rFonts w:ascii="Calibri" w:eastAsia="Times New Roman" w:hAnsi="Calibri" w:cs="Calibri"/>
                <w:color w:val="000000"/>
                <w:szCs w:val="20"/>
                <w:lang w:eastAsia="hr-HR"/>
              </w:rPr>
            </w:pPr>
            <w:r w:rsidRPr="00FA2B41">
              <w:rPr>
                <w:rFonts w:ascii="Calibri" w:eastAsia="Times New Roman" w:hAnsi="Calibri" w:cs="Calibri"/>
                <w:color w:val="000000"/>
                <w:szCs w:val="20"/>
                <w:lang w:eastAsia="hr-HR"/>
              </w:rPr>
              <w:t>W</w:t>
            </w:r>
            <w:r w:rsidRPr="00FA2B41">
              <w:rPr>
                <w:rFonts w:ascii="Calibri" w:eastAsia="Times New Roman" w:hAnsi="Calibri" w:cs="Calibri"/>
                <w:color w:val="000000"/>
                <w:szCs w:val="20"/>
                <w:vertAlign w:val="subscript"/>
                <w:lang w:eastAsia="hr-HR"/>
              </w:rPr>
              <w:t>50g</w:t>
            </w:r>
          </w:p>
        </w:tc>
        <w:tc>
          <w:tcPr>
            <w:tcW w:w="960" w:type="dxa"/>
            <w:tcBorders>
              <w:top w:val="nil"/>
              <w:left w:val="nil"/>
              <w:bottom w:val="nil"/>
              <w:right w:val="single" w:sz="4" w:space="0" w:color="auto"/>
            </w:tcBorders>
            <w:shd w:val="clear" w:color="000000" w:fill="FFFFFF"/>
            <w:noWrap/>
            <w:vAlign w:val="center"/>
            <w:hideMark/>
          </w:tcPr>
          <w:p w14:paraId="5E4F88CC"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84,38</w:t>
            </w:r>
          </w:p>
        </w:tc>
        <w:tc>
          <w:tcPr>
            <w:tcW w:w="960" w:type="dxa"/>
            <w:tcBorders>
              <w:top w:val="nil"/>
              <w:left w:val="nil"/>
              <w:bottom w:val="nil"/>
              <w:right w:val="single" w:sz="4" w:space="0" w:color="auto"/>
            </w:tcBorders>
            <w:shd w:val="clear" w:color="000000" w:fill="FFFFFF"/>
            <w:noWrap/>
            <w:vAlign w:val="center"/>
            <w:hideMark/>
          </w:tcPr>
          <w:p w14:paraId="2C3FE8C8"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85,44</w:t>
            </w:r>
          </w:p>
        </w:tc>
      </w:tr>
      <w:tr w:rsidR="00B26CCE" w:rsidRPr="00FA2B41" w14:paraId="155048F7" w14:textId="77777777" w:rsidTr="00B26CCE">
        <w:trPr>
          <w:trHeight w:val="300"/>
          <w:jc w:val="center"/>
        </w:trPr>
        <w:tc>
          <w:tcPr>
            <w:tcW w:w="960" w:type="dxa"/>
            <w:tcBorders>
              <w:top w:val="nil"/>
              <w:left w:val="single" w:sz="4" w:space="0" w:color="auto"/>
              <w:bottom w:val="nil"/>
              <w:right w:val="single" w:sz="4" w:space="0" w:color="auto"/>
            </w:tcBorders>
            <w:shd w:val="clear" w:color="000000" w:fill="FFFFFF"/>
            <w:noWrap/>
            <w:vAlign w:val="center"/>
            <w:hideMark/>
          </w:tcPr>
          <w:p w14:paraId="55305B45" w14:textId="77777777" w:rsidR="00B26CCE" w:rsidRPr="00FA2B41" w:rsidRDefault="00B26CCE" w:rsidP="00761A2B">
            <w:pPr>
              <w:spacing w:before="0"/>
              <w:rPr>
                <w:rFonts w:ascii="Calibri" w:eastAsia="Times New Roman" w:hAnsi="Calibri" w:cs="Calibri"/>
                <w:color w:val="000000"/>
                <w:szCs w:val="20"/>
                <w:lang w:eastAsia="hr-HR"/>
              </w:rPr>
            </w:pPr>
            <w:r w:rsidRPr="00FA2B41">
              <w:rPr>
                <w:rFonts w:ascii="Calibri" w:eastAsia="Times New Roman" w:hAnsi="Calibri" w:cs="Calibri"/>
                <w:color w:val="000000"/>
                <w:szCs w:val="20"/>
                <w:lang w:eastAsia="hr-HR"/>
              </w:rPr>
              <w:t>W</w:t>
            </w:r>
            <w:r w:rsidRPr="00FA2B41">
              <w:rPr>
                <w:rFonts w:ascii="Calibri" w:eastAsia="Times New Roman" w:hAnsi="Calibri" w:cs="Calibri"/>
                <w:color w:val="000000"/>
                <w:szCs w:val="20"/>
                <w:vertAlign w:val="subscript"/>
                <w:lang w:eastAsia="hr-HR"/>
              </w:rPr>
              <w:t>25g</w:t>
            </w:r>
          </w:p>
        </w:tc>
        <w:tc>
          <w:tcPr>
            <w:tcW w:w="960" w:type="dxa"/>
            <w:tcBorders>
              <w:top w:val="nil"/>
              <w:left w:val="nil"/>
              <w:bottom w:val="nil"/>
              <w:right w:val="single" w:sz="4" w:space="0" w:color="auto"/>
            </w:tcBorders>
            <w:shd w:val="clear" w:color="000000" w:fill="FFFFFF"/>
            <w:noWrap/>
            <w:vAlign w:val="center"/>
            <w:hideMark/>
          </w:tcPr>
          <w:p w14:paraId="3B2A4FB7"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83,97</w:t>
            </w:r>
          </w:p>
        </w:tc>
        <w:tc>
          <w:tcPr>
            <w:tcW w:w="960" w:type="dxa"/>
            <w:tcBorders>
              <w:top w:val="nil"/>
              <w:left w:val="nil"/>
              <w:bottom w:val="nil"/>
              <w:right w:val="single" w:sz="4" w:space="0" w:color="auto"/>
            </w:tcBorders>
            <w:shd w:val="clear" w:color="000000" w:fill="FFFFFF"/>
            <w:noWrap/>
            <w:vAlign w:val="center"/>
            <w:hideMark/>
          </w:tcPr>
          <w:p w14:paraId="6140FDAA"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85,03</w:t>
            </w:r>
          </w:p>
        </w:tc>
      </w:tr>
      <w:tr w:rsidR="00B26CCE" w:rsidRPr="00FA2B41" w14:paraId="4C82267E" w14:textId="77777777" w:rsidTr="00B26CCE">
        <w:trPr>
          <w:trHeight w:val="300"/>
          <w:jc w:val="center"/>
        </w:trPr>
        <w:tc>
          <w:tcPr>
            <w:tcW w:w="960" w:type="dxa"/>
            <w:tcBorders>
              <w:top w:val="nil"/>
              <w:left w:val="single" w:sz="4" w:space="0" w:color="auto"/>
              <w:bottom w:val="nil"/>
              <w:right w:val="single" w:sz="4" w:space="0" w:color="auto"/>
            </w:tcBorders>
            <w:shd w:val="clear" w:color="000000" w:fill="FFFFFF"/>
            <w:noWrap/>
            <w:vAlign w:val="center"/>
            <w:hideMark/>
          </w:tcPr>
          <w:p w14:paraId="440BD5EA" w14:textId="77777777" w:rsidR="00B26CCE" w:rsidRPr="00FA2B41" w:rsidRDefault="00B26CCE" w:rsidP="00761A2B">
            <w:pPr>
              <w:spacing w:before="0"/>
              <w:rPr>
                <w:rFonts w:ascii="Calibri" w:eastAsia="Times New Roman" w:hAnsi="Calibri" w:cs="Calibri"/>
                <w:color w:val="000000"/>
                <w:szCs w:val="20"/>
                <w:lang w:eastAsia="hr-HR"/>
              </w:rPr>
            </w:pPr>
            <w:r w:rsidRPr="00FA2B41">
              <w:rPr>
                <w:rFonts w:ascii="Calibri" w:eastAsia="Times New Roman" w:hAnsi="Calibri" w:cs="Calibri"/>
                <w:color w:val="000000"/>
                <w:szCs w:val="20"/>
                <w:lang w:eastAsia="hr-HR"/>
              </w:rPr>
              <w:t>W</w:t>
            </w:r>
            <w:r w:rsidRPr="00FA2B41">
              <w:rPr>
                <w:rFonts w:ascii="Calibri" w:eastAsia="Times New Roman" w:hAnsi="Calibri" w:cs="Calibri"/>
                <w:color w:val="000000"/>
                <w:szCs w:val="20"/>
                <w:vertAlign w:val="subscript"/>
                <w:lang w:eastAsia="hr-HR"/>
              </w:rPr>
              <w:t>20g</w:t>
            </w:r>
          </w:p>
        </w:tc>
        <w:tc>
          <w:tcPr>
            <w:tcW w:w="960" w:type="dxa"/>
            <w:tcBorders>
              <w:top w:val="nil"/>
              <w:left w:val="nil"/>
              <w:bottom w:val="nil"/>
              <w:right w:val="single" w:sz="4" w:space="0" w:color="auto"/>
            </w:tcBorders>
            <w:shd w:val="clear" w:color="000000" w:fill="FFFFFF"/>
            <w:noWrap/>
            <w:vAlign w:val="center"/>
            <w:hideMark/>
          </w:tcPr>
          <w:p w14:paraId="151A55F7"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83,83</w:t>
            </w:r>
          </w:p>
        </w:tc>
        <w:tc>
          <w:tcPr>
            <w:tcW w:w="960" w:type="dxa"/>
            <w:tcBorders>
              <w:top w:val="nil"/>
              <w:left w:val="nil"/>
              <w:bottom w:val="nil"/>
              <w:right w:val="single" w:sz="4" w:space="0" w:color="auto"/>
            </w:tcBorders>
            <w:shd w:val="clear" w:color="000000" w:fill="FFFFFF"/>
            <w:noWrap/>
            <w:vAlign w:val="center"/>
            <w:hideMark/>
          </w:tcPr>
          <w:p w14:paraId="2E60A40C"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84,89</w:t>
            </w:r>
          </w:p>
        </w:tc>
      </w:tr>
      <w:tr w:rsidR="00B26CCE" w:rsidRPr="00FA2B41" w14:paraId="54B3154A" w14:textId="77777777" w:rsidTr="00B26CCE">
        <w:trPr>
          <w:trHeight w:val="300"/>
          <w:jc w:val="center"/>
        </w:trPr>
        <w:tc>
          <w:tcPr>
            <w:tcW w:w="960" w:type="dxa"/>
            <w:tcBorders>
              <w:top w:val="nil"/>
              <w:left w:val="single" w:sz="4" w:space="0" w:color="auto"/>
              <w:bottom w:val="nil"/>
              <w:right w:val="single" w:sz="4" w:space="0" w:color="auto"/>
            </w:tcBorders>
            <w:shd w:val="clear" w:color="000000" w:fill="FFFFFF"/>
            <w:noWrap/>
            <w:vAlign w:val="center"/>
            <w:hideMark/>
          </w:tcPr>
          <w:p w14:paraId="380B8A36" w14:textId="77777777" w:rsidR="00B26CCE" w:rsidRPr="00FA2B41" w:rsidRDefault="00B26CCE" w:rsidP="00761A2B">
            <w:pPr>
              <w:spacing w:before="0"/>
              <w:rPr>
                <w:rFonts w:ascii="Calibri" w:eastAsia="Times New Roman" w:hAnsi="Calibri" w:cs="Calibri"/>
                <w:color w:val="000000"/>
                <w:szCs w:val="20"/>
                <w:lang w:eastAsia="hr-HR"/>
              </w:rPr>
            </w:pPr>
            <w:r w:rsidRPr="00FA2B41">
              <w:rPr>
                <w:rFonts w:ascii="Calibri" w:eastAsia="Times New Roman" w:hAnsi="Calibri" w:cs="Calibri"/>
                <w:color w:val="000000"/>
                <w:szCs w:val="20"/>
                <w:lang w:eastAsia="hr-HR"/>
              </w:rPr>
              <w:t>W</w:t>
            </w:r>
            <w:r w:rsidRPr="00FA2B41">
              <w:rPr>
                <w:rFonts w:ascii="Calibri" w:eastAsia="Times New Roman" w:hAnsi="Calibri" w:cs="Calibri"/>
                <w:color w:val="000000"/>
                <w:szCs w:val="20"/>
                <w:vertAlign w:val="subscript"/>
                <w:lang w:eastAsia="hr-HR"/>
              </w:rPr>
              <w:t>10g</w:t>
            </w:r>
          </w:p>
        </w:tc>
        <w:tc>
          <w:tcPr>
            <w:tcW w:w="960" w:type="dxa"/>
            <w:tcBorders>
              <w:top w:val="nil"/>
              <w:left w:val="nil"/>
              <w:bottom w:val="nil"/>
              <w:right w:val="single" w:sz="4" w:space="0" w:color="auto"/>
            </w:tcBorders>
            <w:shd w:val="clear" w:color="000000" w:fill="FFFFFF"/>
            <w:noWrap/>
            <w:vAlign w:val="center"/>
            <w:hideMark/>
          </w:tcPr>
          <w:p w14:paraId="2DC21CAC"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83,35</w:t>
            </w:r>
          </w:p>
        </w:tc>
        <w:tc>
          <w:tcPr>
            <w:tcW w:w="960" w:type="dxa"/>
            <w:tcBorders>
              <w:top w:val="nil"/>
              <w:left w:val="nil"/>
              <w:bottom w:val="nil"/>
              <w:right w:val="single" w:sz="4" w:space="0" w:color="auto"/>
            </w:tcBorders>
            <w:shd w:val="clear" w:color="000000" w:fill="FFFFFF"/>
            <w:noWrap/>
            <w:vAlign w:val="center"/>
            <w:hideMark/>
          </w:tcPr>
          <w:p w14:paraId="0AD2D146"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84,41</w:t>
            </w:r>
          </w:p>
        </w:tc>
      </w:tr>
      <w:tr w:rsidR="00B26CCE" w:rsidRPr="00FA2B41" w14:paraId="4E5D1169" w14:textId="77777777" w:rsidTr="00B26CCE">
        <w:trPr>
          <w:trHeight w:val="300"/>
          <w:jc w:val="center"/>
        </w:trPr>
        <w:tc>
          <w:tcPr>
            <w:tcW w:w="960" w:type="dxa"/>
            <w:tcBorders>
              <w:top w:val="nil"/>
              <w:left w:val="single" w:sz="4" w:space="0" w:color="auto"/>
              <w:bottom w:val="nil"/>
              <w:right w:val="single" w:sz="4" w:space="0" w:color="auto"/>
            </w:tcBorders>
            <w:shd w:val="clear" w:color="000000" w:fill="FFFFFF"/>
            <w:noWrap/>
            <w:vAlign w:val="center"/>
            <w:hideMark/>
          </w:tcPr>
          <w:p w14:paraId="75448DD3" w14:textId="77777777" w:rsidR="00B26CCE" w:rsidRPr="00FA2B41" w:rsidRDefault="00B26CCE" w:rsidP="00761A2B">
            <w:pPr>
              <w:spacing w:before="0"/>
              <w:rPr>
                <w:rFonts w:ascii="Calibri" w:eastAsia="Times New Roman" w:hAnsi="Calibri" w:cs="Calibri"/>
                <w:color w:val="000000"/>
                <w:szCs w:val="20"/>
                <w:lang w:eastAsia="hr-HR"/>
              </w:rPr>
            </w:pPr>
            <w:r w:rsidRPr="00FA2B41">
              <w:rPr>
                <w:rFonts w:ascii="Calibri" w:eastAsia="Times New Roman" w:hAnsi="Calibri" w:cs="Calibri"/>
                <w:color w:val="000000"/>
                <w:szCs w:val="20"/>
                <w:lang w:eastAsia="hr-HR"/>
              </w:rPr>
              <w:t>W</w:t>
            </w:r>
            <w:r w:rsidRPr="00FA2B41">
              <w:rPr>
                <w:rFonts w:ascii="Calibri" w:eastAsia="Times New Roman" w:hAnsi="Calibri" w:cs="Calibri"/>
                <w:color w:val="000000"/>
                <w:szCs w:val="20"/>
                <w:vertAlign w:val="subscript"/>
                <w:lang w:eastAsia="hr-HR"/>
              </w:rPr>
              <w:t>5g</w:t>
            </w:r>
          </w:p>
        </w:tc>
        <w:tc>
          <w:tcPr>
            <w:tcW w:w="960" w:type="dxa"/>
            <w:tcBorders>
              <w:top w:val="nil"/>
              <w:left w:val="nil"/>
              <w:bottom w:val="nil"/>
              <w:right w:val="single" w:sz="4" w:space="0" w:color="auto"/>
            </w:tcBorders>
            <w:shd w:val="clear" w:color="000000" w:fill="FFFFFF"/>
            <w:noWrap/>
            <w:vAlign w:val="center"/>
            <w:hideMark/>
          </w:tcPr>
          <w:p w14:paraId="6201BE9A"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82,79</w:t>
            </w:r>
          </w:p>
        </w:tc>
        <w:tc>
          <w:tcPr>
            <w:tcW w:w="960" w:type="dxa"/>
            <w:tcBorders>
              <w:top w:val="nil"/>
              <w:left w:val="nil"/>
              <w:bottom w:val="nil"/>
              <w:right w:val="single" w:sz="4" w:space="0" w:color="auto"/>
            </w:tcBorders>
            <w:shd w:val="clear" w:color="000000" w:fill="FFFFFF"/>
            <w:noWrap/>
            <w:vAlign w:val="center"/>
            <w:hideMark/>
          </w:tcPr>
          <w:p w14:paraId="77FA09F6"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83,85</w:t>
            </w:r>
          </w:p>
        </w:tc>
      </w:tr>
      <w:tr w:rsidR="00B26CCE" w:rsidRPr="00FA2B41" w14:paraId="773E3ECC" w14:textId="77777777" w:rsidTr="00B26CCE">
        <w:trPr>
          <w:trHeight w:val="300"/>
          <w:jc w:val="center"/>
        </w:trPr>
        <w:tc>
          <w:tcPr>
            <w:tcW w:w="960" w:type="dxa"/>
            <w:tcBorders>
              <w:top w:val="nil"/>
              <w:left w:val="single" w:sz="4" w:space="0" w:color="auto"/>
              <w:bottom w:val="nil"/>
              <w:right w:val="single" w:sz="4" w:space="0" w:color="auto"/>
            </w:tcBorders>
            <w:shd w:val="clear" w:color="000000" w:fill="FFFFFF"/>
            <w:noWrap/>
            <w:vAlign w:val="center"/>
            <w:hideMark/>
          </w:tcPr>
          <w:p w14:paraId="6371CA79" w14:textId="77777777" w:rsidR="00B26CCE" w:rsidRPr="00FA2B41" w:rsidRDefault="00B26CCE" w:rsidP="00761A2B">
            <w:pPr>
              <w:spacing w:before="0"/>
              <w:rPr>
                <w:rFonts w:ascii="Calibri" w:eastAsia="Times New Roman" w:hAnsi="Calibri" w:cs="Calibri"/>
                <w:color w:val="000000"/>
                <w:szCs w:val="20"/>
                <w:lang w:eastAsia="hr-HR"/>
              </w:rPr>
            </w:pPr>
            <w:r w:rsidRPr="00FA2B41">
              <w:rPr>
                <w:rFonts w:ascii="Calibri" w:eastAsia="Times New Roman" w:hAnsi="Calibri" w:cs="Calibri"/>
                <w:color w:val="000000"/>
                <w:szCs w:val="20"/>
                <w:lang w:eastAsia="hr-HR"/>
              </w:rPr>
              <w:t>W</w:t>
            </w:r>
            <w:r w:rsidRPr="00FA2B41">
              <w:rPr>
                <w:rFonts w:ascii="Calibri" w:eastAsia="Times New Roman" w:hAnsi="Calibri" w:cs="Calibri"/>
                <w:color w:val="000000"/>
                <w:szCs w:val="20"/>
                <w:vertAlign w:val="subscript"/>
                <w:lang w:eastAsia="hr-HR"/>
              </w:rPr>
              <w:t>2g</w:t>
            </w:r>
          </w:p>
        </w:tc>
        <w:tc>
          <w:tcPr>
            <w:tcW w:w="960" w:type="dxa"/>
            <w:tcBorders>
              <w:top w:val="nil"/>
              <w:left w:val="nil"/>
              <w:bottom w:val="nil"/>
              <w:right w:val="single" w:sz="4" w:space="0" w:color="auto"/>
            </w:tcBorders>
            <w:shd w:val="clear" w:color="000000" w:fill="FFFFFF"/>
            <w:noWrap/>
            <w:vAlign w:val="center"/>
            <w:hideMark/>
          </w:tcPr>
          <w:p w14:paraId="1F71824A"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81,74</w:t>
            </w:r>
          </w:p>
        </w:tc>
        <w:tc>
          <w:tcPr>
            <w:tcW w:w="960" w:type="dxa"/>
            <w:tcBorders>
              <w:top w:val="nil"/>
              <w:left w:val="nil"/>
              <w:bottom w:val="nil"/>
              <w:right w:val="single" w:sz="4" w:space="0" w:color="auto"/>
            </w:tcBorders>
            <w:shd w:val="clear" w:color="000000" w:fill="FFFFFF"/>
            <w:noWrap/>
            <w:vAlign w:val="center"/>
            <w:hideMark/>
          </w:tcPr>
          <w:p w14:paraId="60A00DCC"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82,8</w:t>
            </w:r>
          </w:p>
        </w:tc>
      </w:tr>
      <w:tr w:rsidR="00B26CCE" w:rsidRPr="00FA2B41" w14:paraId="37D6E648" w14:textId="77777777" w:rsidTr="00B26CCE">
        <w:trPr>
          <w:trHeight w:val="300"/>
          <w:jc w:val="center"/>
        </w:trPr>
        <w:tc>
          <w:tcPr>
            <w:tcW w:w="960" w:type="dxa"/>
            <w:tcBorders>
              <w:top w:val="nil"/>
              <w:left w:val="single" w:sz="4" w:space="0" w:color="auto"/>
              <w:bottom w:val="nil"/>
              <w:right w:val="single" w:sz="4" w:space="0" w:color="auto"/>
            </w:tcBorders>
            <w:shd w:val="clear" w:color="000000" w:fill="FFFFFF"/>
            <w:noWrap/>
            <w:vAlign w:val="center"/>
            <w:hideMark/>
          </w:tcPr>
          <w:p w14:paraId="29FC0355" w14:textId="77777777" w:rsidR="00B26CCE" w:rsidRPr="00FA2B41" w:rsidRDefault="00B26CCE" w:rsidP="00761A2B">
            <w:pPr>
              <w:spacing w:before="0"/>
              <w:rPr>
                <w:rFonts w:ascii="Calibri" w:eastAsia="Times New Roman" w:hAnsi="Calibri" w:cs="Calibri"/>
                <w:color w:val="000000"/>
                <w:szCs w:val="20"/>
                <w:lang w:eastAsia="hr-HR"/>
              </w:rPr>
            </w:pPr>
            <w:r w:rsidRPr="00FA2B41">
              <w:rPr>
                <w:rFonts w:ascii="Calibri" w:eastAsia="Times New Roman" w:hAnsi="Calibri" w:cs="Calibri"/>
                <w:color w:val="000000"/>
                <w:szCs w:val="20"/>
                <w:lang w:eastAsia="hr-HR"/>
              </w:rPr>
              <w:t>WV</w:t>
            </w:r>
          </w:p>
        </w:tc>
        <w:tc>
          <w:tcPr>
            <w:tcW w:w="960" w:type="dxa"/>
            <w:tcBorders>
              <w:top w:val="nil"/>
              <w:left w:val="nil"/>
              <w:bottom w:val="nil"/>
              <w:right w:val="single" w:sz="4" w:space="0" w:color="auto"/>
            </w:tcBorders>
            <w:shd w:val="clear" w:color="000000" w:fill="FFFFFF"/>
            <w:noWrap/>
            <w:vAlign w:val="center"/>
            <w:hideMark/>
          </w:tcPr>
          <w:p w14:paraId="4418AB05"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83,87</w:t>
            </w:r>
          </w:p>
        </w:tc>
        <w:tc>
          <w:tcPr>
            <w:tcW w:w="960" w:type="dxa"/>
            <w:tcBorders>
              <w:top w:val="nil"/>
              <w:left w:val="nil"/>
              <w:bottom w:val="nil"/>
              <w:right w:val="single" w:sz="4" w:space="0" w:color="auto"/>
            </w:tcBorders>
            <w:shd w:val="clear" w:color="000000" w:fill="FFFFFF"/>
            <w:noWrap/>
            <w:vAlign w:val="center"/>
            <w:hideMark/>
          </w:tcPr>
          <w:p w14:paraId="0165C22D"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84,93</w:t>
            </w:r>
          </w:p>
        </w:tc>
      </w:tr>
      <w:tr w:rsidR="00B26CCE" w:rsidRPr="00FA2B41" w14:paraId="5923C2ED" w14:textId="77777777" w:rsidTr="00B26CCE">
        <w:trPr>
          <w:trHeight w:val="300"/>
          <w:jc w:val="center"/>
        </w:trPr>
        <w:tc>
          <w:tcPr>
            <w:tcW w:w="960" w:type="dxa"/>
            <w:tcBorders>
              <w:top w:val="nil"/>
              <w:left w:val="single" w:sz="4" w:space="0" w:color="auto"/>
              <w:bottom w:val="nil"/>
              <w:right w:val="single" w:sz="4" w:space="0" w:color="auto"/>
            </w:tcBorders>
            <w:shd w:val="clear" w:color="000000" w:fill="FFFFFF"/>
            <w:noWrap/>
            <w:vAlign w:val="center"/>
            <w:hideMark/>
          </w:tcPr>
          <w:p w14:paraId="4A4D18E5" w14:textId="77777777" w:rsidR="00B26CCE" w:rsidRPr="00FA2B41" w:rsidRDefault="00B26CCE" w:rsidP="00761A2B">
            <w:pPr>
              <w:spacing w:before="0"/>
              <w:rPr>
                <w:rFonts w:ascii="Calibri" w:eastAsia="Times New Roman" w:hAnsi="Calibri" w:cs="Calibri"/>
                <w:color w:val="000000"/>
                <w:szCs w:val="20"/>
                <w:lang w:eastAsia="hr-HR"/>
              </w:rPr>
            </w:pPr>
            <w:r w:rsidRPr="00FA2B41">
              <w:rPr>
                <w:rFonts w:ascii="Calibri" w:eastAsia="Times New Roman" w:hAnsi="Calibri" w:cs="Calibri"/>
                <w:color w:val="000000"/>
                <w:szCs w:val="20"/>
                <w:lang w:eastAsia="hr-HR"/>
              </w:rPr>
              <w:t>HNN</w:t>
            </w:r>
          </w:p>
        </w:tc>
        <w:tc>
          <w:tcPr>
            <w:tcW w:w="960" w:type="dxa"/>
            <w:tcBorders>
              <w:top w:val="nil"/>
              <w:left w:val="nil"/>
              <w:bottom w:val="nil"/>
              <w:right w:val="single" w:sz="4" w:space="0" w:color="auto"/>
            </w:tcBorders>
            <w:shd w:val="clear" w:color="000000" w:fill="FFFFFF"/>
            <w:noWrap/>
            <w:vAlign w:val="center"/>
            <w:hideMark/>
          </w:tcPr>
          <w:p w14:paraId="0AC0EC1A"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81,89</w:t>
            </w:r>
          </w:p>
        </w:tc>
        <w:tc>
          <w:tcPr>
            <w:tcW w:w="960" w:type="dxa"/>
            <w:tcBorders>
              <w:top w:val="nil"/>
              <w:left w:val="nil"/>
              <w:bottom w:val="nil"/>
              <w:right w:val="single" w:sz="4" w:space="0" w:color="auto"/>
            </w:tcBorders>
            <w:shd w:val="clear" w:color="000000" w:fill="FFFFFF"/>
            <w:noWrap/>
            <w:vAlign w:val="center"/>
            <w:hideMark/>
          </w:tcPr>
          <w:p w14:paraId="262E4BEE"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82,92</w:t>
            </w:r>
          </w:p>
        </w:tc>
      </w:tr>
      <w:tr w:rsidR="00B26CCE" w:rsidRPr="00FA2B41" w14:paraId="711686B7" w14:textId="77777777" w:rsidTr="00B26CCE">
        <w:trPr>
          <w:trHeight w:val="300"/>
          <w:jc w:val="center"/>
        </w:trPr>
        <w:tc>
          <w:tcPr>
            <w:tcW w:w="960" w:type="dxa"/>
            <w:tcBorders>
              <w:top w:val="nil"/>
              <w:left w:val="single" w:sz="4" w:space="0" w:color="auto"/>
              <w:bottom w:val="nil"/>
              <w:right w:val="single" w:sz="4" w:space="0" w:color="auto"/>
            </w:tcBorders>
            <w:shd w:val="clear" w:color="000000" w:fill="FFFFFF"/>
            <w:noWrap/>
            <w:vAlign w:val="center"/>
            <w:hideMark/>
          </w:tcPr>
          <w:p w14:paraId="4BF9D34A" w14:textId="77777777" w:rsidR="00B26CCE" w:rsidRPr="00FA2B41" w:rsidRDefault="00B26CCE" w:rsidP="00761A2B">
            <w:pPr>
              <w:spacing w:before="0"/>
              <w:rPr>
                <w:rFonts w:ascii="Calibri" w:eastAsia="Times New Roman" w:hAnsi="Calibri" w:cs="Calibri"/>
                <w:color w:val="000000"/>
                <w:szCs w:val="20"/>
                <w:lang w:eastAsia="hr-HR"/>
              </w:rPr>
            </w:pPr>
            <w:r w:rsidRPr="00FA2B41">
              <w:rPr>
                <w:rFonts w:ascii="Calibri" w:eastAsia="Times New Roman" w:hAnsi="Calibri" w:cs="Calibri"/>
                <w:color w:val="000000"/>
                <w:szCs w:val="20"/>
                <w:lang w:eastAsia="hr-HR"/>
              </w:rPr>
              <w:t>SVV</w:t>
            </w:r>
          </w:p>
        </w:tc>
        <w:tc>
          <w:tcPr>
            <w:tcW w:w="960" w:type="dxa"/>
            <w:tcBorders>
              <w:top w:val="nil"/>
              <w:left w:val="nil"/>
              <w:bottom w:val="nil"/>
              <w:right w:val="single" w:sz="4" w:space="0" w:color="auto"/>
            </w:tcBorders>
            <w:shd w:val="clear" w:color="000000" w:fill="FFFFFF"/>
            <w:noWrap/>
            <w:vAlign w:val="center"/>
            <w:hideMark/>
          </w:tcPr>
          <w:p w14:paraId="4A2BABE1"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81,1</w:t>
            </w:r>
          </w:p>
        </w:tc>
        <w:tc>
          <w:tcPr>
            <w:tcW w:w="960" w:type="dxa"/>
            <w:tcBorders>
              <w:top w:val="nil"/>
              <w:left w:val="nil"/>
              <w:bottom w:val="nil"/>
              <w:right w:val="single" w:sz="4" w:space="0" w:color="auto"/>
            </w:tcBorders>
            <w:shd w:val="clear" w:color="000000" w:fill="FFFFFF"/>
            <w:noWrap/>
            <w:vAlign w:val="center"/>
            <w:hideMark/>
          </w:tcPr>
          <w:p w14:paraId="086DA318"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82,13</w:t>
            </w:r>
          </w:p>
        </w:tc>
      </w:tr>
      <w:tr w:rsidR="00B26CCE" w:rsidRPr="00FA2B41" w14:paraId="578C7CC0" w14:textId="77777777" w:rsidTr="00B26CCE">
        <w:trPr>
          <w:trHeight w:val="300"/>
          <w:jc w:val="center"/>
        </w:trPr>
        <w:tc>
          <w:tcPr>
            <w:tcW w:w="960" w:type="dxa"/>
            <w:tcBorders>
              <w:top w:val="nil"/>
              <w:left w:val="single" w:sz="4" w:space="0" w:color="auto"/>
              <w:bottom w:val="nil"/>
              <w:right w:val="single" w:sz="4" w:space="0" w:color="auto"/>
            </w:tcBorders>
            <w:shd w:val="clear" w:color="000000" w:fill="FFFFFF"/>
            <w:noWrap/>
            <w:vAlign w:val="center"/>
            <w:hideMark/>
          </w:tcPr>
          <w:p w14:paraId="083B00C3" w14:textId="77777777" w:rsidR="00B26CCE" w:rsidRPr="00FA2B41" w:rsidRDefault="00B26CCE" w:rsidP="00761A2B">
            <w:pPr>
              <w:spacing w:before="0"/>
              <w:rPr>
                <w:rFonts w:ascii="Calibri" w:eastAsia="Times New Roman" w:hAnsi="Calibri" w:cs="Calibri"/>
                <w:color w:val="000000"/>
                <w:szCs w:val="20"/>
                <w:lang w:eastAsia="hr-HR"/>
              </w:rPr>
            </w:pPr>
            <w:r w:rsidRPr="00FA2B41">
              <w:rPr>
                <w:rFonts w:ascii="Calibri" w:eastAsia="Times New Roman" w:hAnsi="Calibri" w:cs="Calibri"/>
                <w:color w:val="000000"/>
                <w:szCs w:val="20"/>
                <w:lang w:eastAsia="hr-HR"/>
              </w:rPr>
              <w:t>SV</w:t>
            </w:r>
          </w:p>
        </w:tc>
        <w:tc>
          <w:tcPr>
            <w:tcW w:w="960" w:type="dxa"/>
            <w:tcBorders>
              <w:top w:val="nil"/>
              <w:left w:val="nil"/>
              <w:bottom w:val="nil"/>
              <w:right w:val="single" w:sz="4" w:space="0" w:color="auto"/>
            </w:tcBorders>
            <w:shd w:val="clear" w:color="000000" w:fill="FFFFFF"/>
            <w:noWrap/>
            <w:vAlign w:val="center"/>
            <w:hideMark/>
          </w:tcPr>
          <w:p w14:paraId="5A98EA11"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78,52</w:t>
            </w:r>
          </w:p>
        </w:tc>
        <w:tc>
          <w:tcPr>
            <w:tcW w:w="960" w:type="dxa"/>
            <w:tcBorders>
              <w:top w:val="nil"/>
              <w:left w:val="nil"/>
              <w:bottom w:val="nil"/>
              <w:right w:val="single" w:sz="4" w:space="0" w:color="auto"/>
            </w:tcBorders>
            <w:shd w:val="clear" w:color="000000" w:fill="FFFFFF"/>
            <w:noWrap/>
            <w:vAlign w:val="center"/>
            <w:hideMark/>
          </w:tcPr>
          <w:p w14:paraId="375874FA"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79,51</w:t>
            </w:r>
          </w:p>
        </w:tc>
      </w:tr>
      <w:tr w:rsidR="00B26CCE" w:rsidRPr="00FA2B41" w14:paraId="2A6A6786" w14:textId="77777777" w:rsidTr="00B26CCE">
        <w:trPr>
          <w:trHeight w:val="300"/>
          <w:jc w:val="center"/>
        </w:trPr>
        <w:tc>
          <w:tcPr>
            <w:tcW w:w="960" w:type="dxa"/>
            <w:tcBorders>
              <w:top w:val="nil"/>
              <w:left w:val="single" w:sz="4" w:space="0" w:color="auto"/>
              <w:bottom w:val="nil"/>
              <w:right w:val="single" w:sz="4" w:space="0" w:color="auto"/>
            </w:tcBorders>
            <w:shd w:val="clear" w:color="000000" w:fill="FFFFFF"/>
            <w:noWrap/>
            <w:vAlign w:val="center"/>
            <w:hideMark/>
          </w:tcPr>
          <w:p w14:paraId="439ABB19" w14:textId="77777777" w:rsidR="00B26CCE" w:rsidRPr="00FA2B41" w:rsidRDefault="00B26CCE" w:rsidP="00761A2B">
            <w:pPr>
              <w:spacing w:before="0"/>
              <w:rPr>
                <w:rFonts w:ascii="Calibri" w:eastAsia="Times New Roman" w:hAnsi="Calibri" w:cs="Calibri"/>
                <w:color w:val="000000"/>
                <w:szCs w:val="20"/>
                <w:lang w:eastAsia="hr-HR"/>
              </w:rPr>
            </w:pPr>
            <w:r w:rsidRPr="00FA2B41">
              <w:rPr>
                <w:rFonts w:ascii="Calibri" w:eastAsia="Times New Roman" w:hAnsi="Calibri" w:cs="Calibri"/>
                <w:color w:val="000000"/>
                <w:szCs w:val="20"/>
                <w:lang w:eastAsia="hr-HR"/>
              </w:rPr>
              <w:t>ENR</w:t>
            </w:r>
          </w:p>
        </w:tc>
        <w:tc>
          <w:tcPr>
            <w:tcW w:w="960" w:type="dxa"/>
            <w:tcBorders>
              <w:top w:val="nil"/>
              <w:left w:val="nil"/>
              <w:bottom w:val="nil"/>
              <w:right w:val="single" w:sz="4" w:space="0" w:color="auto"/>
            </w:tcBorders>
            <w:shd w:val="clear" w:color="000000" w:fill="FFFFFF"/>
            <w:noWrap/>
            <w:vAlign w:val="center"/>
            <w:hideMark/>
          </w:tcPr>
          <w:p w14:paraId="220896C2"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76,92</w:t>
            </w:r>
          </w:p>
        </w:tc>
        <w:tc>
          <w:tcPr>
            <w:tcW w:w="960" w:type="dxa"/>
            <w:tcBorders>
              <w:top w:val="nil"/>
              <w:left w:val="nil"/>
              <w:bottom w:val="nil"/>
              <w:right w:val="single" w:sz="4" w:space="0" w:color="auto"/>
            </w:tcBorders>
            <w:shd w:val="clear" w:color="000000" w:fill="FFFFFF"/>
            <w:noWrap/>
            <w:vAlign w:val="center"/>
            <w:hideMark/>
          </w:tcPr>
          <w:p w14:paraId="3E8C60CD"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77,84</w:t>
            </w:r>
          </w:p>
        </w:tc>
      </w:tr>
      <w:tr w:rsidR="00B26CCE" w:rsidRPr="00FA2B41" w14:paraId="4CC0ACE0" w14:textId="77777777" w:rsidTr="00B26CCE">
        <w:trPr>
          <w:trHeight w:val="300"/>
          <w:jc w:val="center"/>
        </w:trPr>
        <w:tc>
          <w:tcPr>
            <w:tcW w:w="960" w:type="dxa"/>
            <w:tcBorders>
              <w:top w:val="nil"/>
              <w:left w:val="single" w:sz="4" w:space="0" w:color="auto"/>
              <w:bottom w:val="nil"/>
              <w:right w:val="single" w:sz="4" w:space="0" w:color="auto"/>
            </w:tcBorders>
            <w:shd w:val="clear" w:color="000000" w:fill="FFFFFF"/>
            <w:noWrap/>
            <w:vAlign w:val="center"/>
            <w:hideMark/>
          </w:tcPr>
          <w:p w14:paraId="4F124B5B" w14:textId="77777777" w:rsidR="00B26CCE" w:rsidRPr="00FA2B41" w:rsidRDefault="00B26CCE" w:rsidP="00761A2B">
            <w:pPr>
              <w:spacing w:before="0"/>
              <w:rPr>
                <w:rFonts w:ascii="Calibri" w:eastAsia="Times New Roman" w:hAnsi="Calibri" w:cs="Calibri"/>
                <w:color w:val="000000"/>
                <w:szCs w:val="20"/>
                <w:lang w:eastAsia="hr-HR"/>
              </w:rPr>
            </w:pPr>
            <w:r w:rsidRPr="00FA2B41">
              <w:rPr>
                <w:rFonts w:ascii="Calibri" w:eastAsia="Times New Roman" w:hAnsi="Calibri" w:cs="Calibri"/>
                <w:color w:val="000000"/>
                <w:szCs w:val="20"/>
                <w:lang w:eastAsia="hr-HR"/>
              </w:rPr>
              <w:t>SNV</w:t>
            </w:r>
          </w:p>
        </w:tc>
        <w:tc>
          <w:tcPr>
            <w:tcW w:w="960" w:type="dxa"/>
            <w:tcBorders>
              <w:top w:val="nil"/>
              <w:left w:val="nil"/>
              <w:bottom w:val="nil"/>
              <w:right w:val="single" w:sz="4" w:space="0" w:color="auto"/>
            </w:tcBorders>
            <w:shd w:val="clear" w:color="000000" w:fill="FFFFFF"/>
            <w:noWrap/>
            <w:vAlign w:val="center"/>
            <w:hideMark/>
          </w:tcPr>
          <w:p w14:paraId="0BE1CD6F"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76,49</w:t>
            </w:r>
          </w:p>
        </w:tc>
        <w:tc>
          <w:tcPr>
            <w:tcW w:w="960" w:type="dxa"/>
            <w:tcBorders>
              <w:top w:val="nil"/>
              <w:left w:val="nil"/>
              <w:bottom w:val="nil"/>
              <w:right w:val="single" w:sz="4" w:space="0" w:color="auto"/>
            </w:tcBorders>
            <w:shd w:val="clear" w:color="000000" w:fill="FFFFFF"/>
            <w:noWrap/>
            <w:vAlign w:val="center"/>
            <w:hideMark/>
          </w:tcPr>
          <w:p w14:paraId="7092D9F6"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77,41</w:t>
            </w:r>
          </w:p>
        </w:tc>
      </w:tr>
      <w:tr w:rsidR="00B26CCE" w:rsidRPr="00FA2B41" w14:paraId="284B360E" w14:textId="77777777" w:rsidTr="00B26CCE">
        <w:trPr>
          <w:trHeight w:val="300"/>
          <w:jc w:val="center"/>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16B4E69E" w14:textId="77777777" w:rsidR="00B26CCE" w:rsidRPr="00FA2B41" w:rsidRDefault="00B26CCE" w:rsidP="00761A2B">
            <w:pPr>
              <w:spacing w:before="0"/>
              <w:rPr>
                <w:rFonts w:ascii="Calibri" w:eastAsia="Times New Roman" w:hAnsi="Calibri" w:cs="Calibri"/>
                <w:color w:val="000000"/>
                <w:szCs w:val="20"/>
                <w:lang w:eastAsia="hr-HR"/>
              </w:rPr>
            </w:pPr>
            <w:r w:rsidRPr="00FA2B41">
              <w:rPr>
                <w:rFonts w:ascii="Calibri" w:eastAsia="Times New Roman" w:hAnsi="Calibri" w:cs="Calibri"/>
                <w:color w:val="000000"/>
                <w:szCs w:val="20"/>
                <w:lang w:eastAsia="hr-HR"/>
              </w:rPr>
              <w:t>NNV</w:t>
            </w:r>
          </w:p>
        </w:tc>
        <w:tc>
          <w:tcPr>
            <w:tcW w:w="960" w:type="dxa"/>
            <w:tcBorders>
              <w:top w:val="nil"/>
              <w:left w:val="nil"/>
              <w:bottom w:val="single" w:sz="4" w:space="0" w:color="auto"/>
              <w:right w:val="single" w:sz="4" w:space="0" w:color="auto"/>
            </w:tcBorders>
            <w:shd w:val="clear" w:color="000000" w:fill="FFFFFF"/>
            <w:noWrap/>
            <w:vAlign w:val="center"/>
            <w:hideMark/>
          </w:tcPr>
          <w:p w14:paraId="34FFFBB0"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75,27</w:t>
            </w:r>
          </w:p>
        </w:tc>
        <w:tc>
          <w:tcPr>
            <w:tcW w:w="960" w:type="dxa"/>
            <w:tcBorders>
              <w:top w:val="nil"/>
              <w:left w:val="nil"/>
              <w:bottom w:val="single" w:sz="4" w:space="0" w:color="auto"/>
              <w:right w:val="single" w:sz="4" w:space="0" w:color="auto"/>
            </w:tcBorders>
            <w:shd w:val="clear" w:color="000000" w:fill="FFFFFF"/>
            <w:noWrap/>
            <w:vAlign w:val="center"/>
            <w:hideMark/>
          </w:tcPr>
          <w:p w14:paraId="5B6762EE" w14:textId="77777777" w:rsidR="00B26CCE" w:rsidRPr="00FA2B41" w:rsidRDefault="00B26CCE" w:rsidP="00761A2B">
            <w:pPr>
              <w:spacing w:before="0"/>
              <w:rPr>
                <w:rFonts w:ascii="Calibri" w:eastAsia="Times New Roman" w:hAnsi="Calibri" w:cs="Calibri"/>
                <w:color w:val="000000"/>
                <w:sz w:val="22"/>
                <w:lang w:eastAsia="hr-HR"/>
              </w:rPr>
            </w:pPr>
            <w:r w:rsidRPr="00FA2B41">
              <w:rPr>
                <w:rFonts w:ascii="Calibri" w:eastAsia="Times New Roman" w:hAnsi="Calibri" w:cs="Calibri"/>
                <w:color w:val="000000"/>
                <w:sz w:val="22"/>
                <w:lang w:eastAsia="hr-HR"/>
              </w:rPr>
              <w:t>75,98</w:t>
            </w:r>
          </w:p>
        </w:tc>
      </w:tr>
      <w:bookmarkEnd w:id="25"/>
    </w:tbl>
    <w:p w14:paraId="7F9D6DC5" w14:textId="171D8816" w:rsidR="00F1384C" w:rsidRDefault="00F1384C" w:rsidP="00760264">
      <w:pPr>
        <w:rPr>
          <w:sz w:val="18"/>
          <w:szCs w:val="18"/>
        </w:rPr>
      </w:pPr>
    </w:p>
    <w:p w14:paraId="62FA70E8" w14:textId="7E77A11C" w:rsidR="00337CE6" w:rsidRDefault="00337CE6" w:rsidP="00760264">
      <w:pPr>
        <w:rPr>
          <w:sz w:val="18"/>
          <w:szCs w:val="18"/>
        </w:rPr>
      </w:pPr>
    </w:p>
    <w:p w14:paraId="4E6CB6B7" w14:textId="7D8092A5" w:rsidR="00337CE6" w:rsidRDefault="00337CE6" w:rsidP="00760264">
      <w:pPr>
        <w:rPr>
          <w:sz w:val="18"/>
          <w:szCs w:val="18"/>
        </w:rPr>
      </w:pPr>
    </w:p>
    <w:p w14:paraId="4886ADD1" w14:textId="77777777" w:rsidR="00337CE6" w:rsidRPr="00FA2B41" w:rsidRDefault="00337CE6" w:rsidP="00760264">
      <w:pPr>
        <w:rPr>
          <w:sz w:val="18"/>
          <w:szCs w:val="18"/>
        </w:rPr>
      </w:pPr>
    </w:p>
    <w:p w14:paraId="55891361" w14:textId="19C45A64" w:rsidR="009B5C4E" w:rsidRDefault="00782B61" w:rsidP="00B27DD5">
      <w:pPr>
        <w:pStyle w:val="Naslov1"/>
      </w:pPr>
      <w:bookmarkStart w:id="27" w:name="_Toc392979803"/>
      <w:bookmarkStart w:id="28" w:name="_Toc482339826"/>
      <w:bookmarkStart w:id="29" w:name="_Toc116383584"/>
      <w:r w:rsidRPr="00FA2B41">
        <w:lastRenderedPageBreak/>
        <w:t>OPIS GRAĐEVINE</w:t>
      </w:r>
      <w:bookmarkStart w:id="30" w:name="_Toc392979810"/>
      <w:bookmarkEnd w:id="27"/>
      <w:bookmarkEnd w:id="28"/>
      <w:bookmarkEnd w:id="29"/>
    </w:p>
    <w:p w14:paraId="1CCC6F5E" w14:textId="503769A8" w:rsidR="00337CE6" w:rsidRDefault="00AB1D36" w:rsidP="00337CE6">
      <w:pPr>
        <w:rPr>
          <w:rFonts w:cstheme="minorHAnsi"/>
          <w:iCs/>
          <w:sz w:val="18"/>
          <w:szCs w:val="18"/>
        </w:rPr>
      </w:pPr>
      <w:r w:rsidRPr="00FA2B41">
        <w:rPr>
          <w:rFonts w:cstheme="minorHAnsi"/>
          <w:iCs/>
          <w:sz w:val="18"/>
          <w:szCs w:val="18"/>
        </w:rPr>
        <w:t>Sustav navodnjavanja Dalj</w:t>
      </w:r>
      <w:r>
        <w:rPr>
          <w:rFonts w:cstheme="minorHAnsi"/>
          <w:iCs/>
          <w:sz w:val="18"/>
          <w:szCs w:val="18"/>
        </w:rPr>
        <w:t xml:space="preserve"> možemo </w:t>
      </w:r>
      <w:proofErr w:type="spellStart"/>
      <w:r>
        <w:rPr>
          <w:rFonts w:cstheme="minorHAnsi"/>
          <w:iCs/>
          <w:sz w:val="18"/>
          <w:szCs w:val="18"/>
        </w:rPr>
        <w:t>podjeliti</w:t>
      </w:r>
      <w:proofErr w:type="spellEnd"/>
      <w:r>
        <w:rPr>
          <w:rFonts w:cstheme="minorHAnsi"/>
          <w:iCs/>
          <w:sz w:val="18"/>
          <w:szCs w:val="18"/>
        </w:rPr>
        <w:t xml:space="preserve"> na </w:t>
      </w:r>
      <w:r w:rsidR="00DB01D6">
        <w:rPr>
          <w:rFonts w:cstheme="minorHAnsi"/>
          <w:iCs/>
          <w:sz w:val="18"/>
          <w:szCs w:val="18"/>
        </w:rPr>
        <w:t xml:space="preserve">sljedeće </w:t>
      </w:r>
      <w:r>
        <w:rPr>
          <w:rFonts w:cstheme="minorHAnsi"/>
          <w:iCs/>
          <w:sz w:val="18"/>
          <w:szCs w:val="18"/>
        </w:rPr>
        <w:t>cjeline</w:t>
      </w:r>
      <w:r w:rsidR="00DB01D6">
        <w:rPr>
          <w:rFonts w:cstheme="minorHAnsi"/>
          <w:iCs/>
          <w:sz w:val="18"/>
          <w:szCs w:val="18"/>
        </w:rPr>
        <w:t>:</w:t>
      </w:r>
    </w:p>
    <w:p w14:paraId="2DC34F3A" w14:textId="1A221B94" w:rsidR="00AB1D36" w:rsidRDefault="00AB1D36" w:rsidP="00DB01D6">
      <w:pPr>
        <w:pStyle w:val="Odlomakpopisa"/>
        <w:numPr>
          <w:ilvl w:val="0"/>
          <w:numId w:val="59"/>
        </w:numPr>
      </w:pPr>
      <w:proofErr w:type="spellStart"/>
      <w:r>
        <w:t>Vodozahvat</w:t>
      </w:r>
      <w:proofErr w:type="spellEnd"/>
      <w:r>
        <w:t xml:space="preserve"> – poglavlje 2.1</w:t>
      </w:r>
    </w:p>
    <w:p w14:paraId="2988A9F3" w14:textId="3FD613EE" w:rsidR="00AB1D36" w:rsidRDefault="00AB1D36" w:rsidP="00DB01D6">
      <w:pPr>
        <w:pStyle w:val="Odlomakpopisa"/>
        <w:numPr>
          <w:ilvl w:val="0"/>
          <w:numId w:val="59"/>
        </w:numPr>
      </w:pPr>
      <w:r w:rsidRPr="00AB1D36">
        <w:t>Distribucijska crpna stanica</w:t>
      </w:r>
      <w:r>
        <w:t xml:space="preserve"> – poglavlje 2.2.</w:t>
      </w:r>
    </w:p>
    <w:p w14:paraId="12C76F0D" w14:textId="0CC2DAE9" w:rsidR="00DB01D6" w:rsidRDefault="00DB01D6" w:rsidP="00DB01D6">
      <w:pPr>
        <w:pStyle w:val="Odlomakpopisa"/>
        <w:numPr>
          <w:ilvl w:val="0"/>
          <w:numId w:val="59"/>
        </w:numPr>
      </w:pPr>
      <w:r>
        <w:t>Pivot trafo stanica – poglavlje 2.3</w:t>
      </w:r>
    </w:p>
    <w:p w14:paraId="1E7D752E" w14:textId="265F5E04" w:rsidR="00337CE6" w:rsidRDefault="00DB01D6" w:rsidP="00DB01D6">
      <w:pPr>
        <w:pStyle w:val="Odlomakpopisa"/>
        <w:numPr>
          <w:ilvl w:val="0"/>
          <w:numId w:val="59"/>
        </w:numPr>
      </w:pPr>
      <w:r w:rsidRPr="00DB01D6">
        <w:t>Razvodna mreža tlačnih cjevovoda</w:t>
      </w:r>
      <w:r>
        <w:t xml:space="preserve"> </w:t>
      </w:r>
      <w:r w:rsidR="00AB1D36">
        <w:t>– poglavlje 2.</w:t>
      </w:r>
      <w:r>
        <w:t>4</w:t>
      </w:r>
      <w:r w:rsidR="00AB1D36">
        <w:t>.</w:t>
      </w:r>
    </w:p>
    <w:p w14:paraId="33A675DA" w14:textId="6D1A902F" w:rsidR="00BA1108" w:rsidRDefault="00BA1108" w:rsidP="00BA1108">
      <w:pPr>
        <w:pStyle w:val="Odlomakpopisa"/>
        <w:numPr>
          <w:ilvl w:val="0"/>
          <w:numId w:val="59"/>
        </w:numPr>
      </w:pPr>
      <w:r w:rsidRPr="00BA1108">
        <w:t>SN kabelski priključak</w:t>
      </w:r>
      <w:r>
        <w:t xml:space="preserve"> – poglavlje 2.5.</w:t>
      </w:r>
    </w:p>
    <w:p w14:paraId="78BA2203" w14:textId="34EF6E24" w:rsidR="00DB3D73" w:rsidRPr="00FA2B41" w:rsidRDefault="002F6859" w:rsidP="00042CD4">
      <w:pPr>
        <w:pStyle w:val="Naslov2"/>
      </w:pPr>
      <w:bookmarkStart w:id="31" w:name="_Toc116383585"/>
      <w:r w:rsidRPr="00FA2B41">
        <w:t>VODOZAHVATNA GRAĐEVINA  I DOVODNI CJEVOVOD</w:t>
      </w:r>
      <w:bookmarkEnd w:id="31"/>
      <w:r w:rsidRPr="00FA2B41">
        <w:t xml:space="preserve"> </w:t>
      </w:r>
    </w:p>
    <w:p w14:paraId="17B7C02F" w14:textId="02BD02F7" w:rsidR="00DB3D73" w:rsidRPr="00FA2B41" w:rsidRDefault="00DB3D73" w:rsidP="00C56EC8">
      <w:pPr>
        <w:pStyle w:val="Naslov4"/>
      </w:pPr>
      <w:bookmarkStart w:id="32" w:name="_Toc116383586"/>
      <w:r w:rsidRPr="00FA2B41">
        <w:t>Uvod</w:t>
      </w:r>
      <w:bookmarkEnd w:id="32"/>
    </w:p>
    <w:p w14:paraId="7F547E8C" w14:textId="30E75B3C" w:rsidR="00DB3D73" w:rsidRPr="00FA2B41" w:rsidRDefault="00DB3D73" w:rsidP="00760264">
      <w:pPr>
        <w:rPr>
          <w:rFonts w:cstheme="minorHAnsi"/>
          <w:sz w:val="18"/>
          <w:szCs w:val="18"/>
        </w:rPr>
      </w:pPr>
      <w:proofErr w:type="spellStart"/>
      <w:r w:rsidRPr="00FA2B41">
        <w:rPr>
          <w:rFonts w:cstheme="minorHAnsi"/>
          <w:iCs/>
          <w:sz w:val="18"/>
          <w:szCs w:val="18"/>
        </w:rPr>
        <w:t>Vodozahvatna</w:t>
      </w:r>
      <w:proofErr w:type="spellEnd"/>
      <w:r w:rsidRPr="00FA2B41">
        <w:rPr>
          <w:rFonts w:cstheme="minorHAnsi"/>
          <w:iCs/>
          <w:sz w:val="18"/>
          <w:szCs w:val="18"/>
        </w:rPr>
        <w:t xml:space="preserve"> građevina za sustav navodnjavanja Dalj ima funkciju crpljenja vode i transport do usisnog bazen distribucijske crpne stanice</w:t>
      </w:r>
      <w:r w:rsidRPr="00FA2B41">
        <w:rPr>
          <w:rFonts w:cstheme="minorHAnsi"/>
          <w:sz w:val="18"/>
          <w:szCs w:val="18"/>
        </w:rPr>
        <w:t xml:space="preserve">. Nalazi se na desnoj obali rijeke Dunav na </w:t>
      </w:r>
      <w:proofErr w:type="spellStart"/>
      <w:r w:rsidRPr="00FA2B41">
        <w:rPr>
          <w:rFonts w:cstheme="minorHAnsi"/>
          <w:sz w:val="18"/>
          <w:szCs w:val="18"/>
        </w:rPr>
        <w:t>stacionaži</w:t>
      </w:r>
      <w:proofErr w:type="spellEnd"/>
      <w:r w:rsidRPr="00FA2B41">
        <w:rPr>
          <w:rFonts w:cstheme="minorHAnsi"/>
          <w:sz w:val="18"/>
          <w:szCs w:val="18"/>
        </w:rPr>
        <w:t xml:space="preserve"> </w:t>
      </w:r>
      <w:proofErr w:type="spellStart"/>
      <w:r w:rsidRPr="00FA2B41">
        <w:rPr>
          <w:rFonts w:cstheme="minorHAnsi"/>
          <w:sz w:val="18"/>
          <w:szCs w:val="18"/>
        </w:rPr>
        <w:t>rkm</w:t>
      </w:r>
      <w:proofErr w:type="spellEnd"/>
      <w:r w:rsidRPr="00FA2B41">
        <w:rPr>
          <w:rFonts w:cstheme="minorHAnsi"/>
          <w:sz w:val="18"/>
          <w:szCs w:val="18"/>
        </w:rPr>
        <w:t xml:space="preserve"> 1349+330.</w:t>
      </w:r>
    </w:p>
    <w:p w14:paraId="6787B8E4" w14:textId="61B66B23" w:rsidR="00DB3D73" w:rsidRPr="00FA2B41" w:rsidRDefault="00DB3D73" w:rsidP="00760264">
      <w:pPr>
        <w:rPr>
          <w:rFonts w:cstheme="minorHAnsi"/>
          <w:sz w:val="18"/>
          <w:szCs w:val="18"/>
        </w:rPr>
      </w:pPr>
      <w:r w:rsidRPr="00FA2B41">
        <w:rPr>
          <w:rFonts w:cstheme="minorHAnsi"/>
          <w:sz w:val="18"/>
          <w:szCs w:val="18"/>
        </w:rPr>
        <w:t>Građevina obuhvaća:</w:t>
      </w:r>
    </w:p>
    <w:p w14:paraId="5CCD02BB" w14:textId="77777777" w:rsidR="00DB3D73" w:rsidRPr="00FA2B41" w:rsidRDefault="00DB3D73" w:rsidP="00DC726C">
      <w:pPr>
        <w:numPr>
          <w:ilvl w:val="0"/>
          <w:numId w:val="16"/>
        </w:numPr>
        <w:rPr>
          <w:rFonts w:cstheme="minorHAnsi"/>
          <w:iCs/>
          <w:sz w:val="18"/>
          <w:szCs w:val="18"/>
        </w:rPr>
      </w:pPr>
      <w:r w:rsidRPr="00FA2B41">
        <w:rPr>
          <w:rFonts w:cstheme="minorHAnsi"/>
          <w:iCs/>
          <w:sz w:val="18"/>
          <w:szCs w:val="18"/>
        </w:rPr>
        <w:t>Usisna crpna stanica</w:t>
      </w:r>
    </w:p>
    <w:p w14:paraId="3FEE9C19" w14:textId="77777777" w:rsidR="00DB3D73" w:rsidRPr="00FA2B41" w:rsidRDefault="00DB3D73" w:rsidP="00DC726C">
      <w:pPr>
        <w:numPr>
          <w:ilvl w:val="0"/>
          <w:numId w:val="16"/>
        </w:numPr>
        <w:spacing w:before="0"/>
        <w:ind w:left="714" w:hanging="357"/>
        <w:rPr>
          <w:rFonts w:cstheme="minorHAnsi"/>
          <w:iCs/>
          <w:sz w:val="18"/>
          <w:szCs w:val="18"/>
        </w:rPr>
      </w:pPr>
      <w:r w:rsidRPr="00FA2B41">
        <w:rPr>
          <w:rFonts w:cstheme="minorHAnsi"/>
          <w:sz w:val="18"/>
          <w:szCs w:val="18"/>
        </w:rPr>
        <w:t xml:space="preserve">Zaštita od erozije </w:t>
      </w:r>
      <w:proofErr w:type="spellStart"/>
      <w:r w:rsidRPr="00FA2B41">
        <w:rPr>
          <w:rFonts w:cstheme="minorHAnsi"/>
          <w:iCs/>
          <w:sz w:val="18"/>
          <w:szCs w:val="18"/>
        </w:rPr>
        <w:t>predgotovljenim</w:t>
      </w:r>
      <w:proofErr w:type="spellEnd"/>
      <w:r w:rsidRPr="00FA2B41">
        <w:rPr>
          <w:rFonts w:cstheme="minorHAnsi"/>
          <w:iCs/>
          <w:sz w:val="18"/>
          <w:szCs w:val="18"/>
        </w:rPr>
        <w:t xml:space="preserve"> madracima i </w:t>
      </w:r>
      <w:proofErr w:type="spellStart"/>
      <w:r w:rsidRPr="00FA2B41">
        <w:rPr>
          <w:rFonts w:cstheme="minorHAnsi"/>
          <w:iCs/>
          <w:sz w:val="18"/>
          <w:szCs w:val="18"/>
        </w:rPr>
        <w:t>gabionima</w:t>
      </w:r>
      <w:proofErr w:type="spellEnd"/>
    </w:p>
    <w:p w14:paraId="3FE72E98" w14:textId="77777777" w:rsidR="00DB3D73" w:rsidRPr="00FA2B41" w:rsidRDefault="00DB3D73" w:rsidP="00DC726C">
      <w:pPr>
        <w:numPr>
          <w:ilvl w:val="0"/>
          <w:numId w:val="16"/>
        </w:numPr>
        <w:spacing w:before="0"/>
        <w:ind w:left="714" w:hanging="357"/>
        <w:rPr>
          <w:rFonts w:cstheme="minorHAnsi"/>
          <w:iCs/>
          <w:sz w:val="18"/>
          <w:szCs w:val="18"/>
        </w:rPr>
      </w:pPr>
      <w:r w:rsidRPr="00FA2B41">
        <w:rPr>
          <w:rFonts w:cstheme="minorHAnsi"/>
          <w:iCs/>
          <w:sz w:val="18"/>
          <w:szCs w:val="18"/>
        </w:rPr>
        <w:t>Pristupni most / nosač cjevovoda</w:t>
      </w:r>
    </w:p>
    <w:p w14:paraId="22F349F3" w14:textId="77777777" w:rsidR="00DB3D73" w:rsidRPr="00FA2B41" w:rsidRDefault="00DB3D73" w:rsidP="00DC726C">
      <w:pPr>
        <w:numPr>
          <w:ilvl w:val="0"/>
          <w:numId w:val="16"/>
        </w:numPr>
        <w:spacing w:before="0"/>
        <w:ind w:left="714" w:hanging="357"/>
        <w:rPr>
          <w:rFonts w:cstheme="minorHAnsi"/>
          <w:iCs/>
          <w:sz w:val="18"/>
          <w:szCs w:val="18"/>
        </w:rPr>
      </w:pPr>
      <w:proofErr w:type="spellStart"/>
      <w:r w:rsidRPr="00FA2B41">
        <w:rPr>
          <w:rFonts w:cstheme="minorHAnsi"/>
          <w:iCs/>
          <w:sz w:val="18"/>
          <w:szCs w:val="18"/>
        </w:rPr>
        <w:t>Zasunsko</w:t>
      </w:r>
      <w:proofErr w:type="spellEnd"/>
      <w:r w:rsidRPr="00FA2B41">
        <w:rPr>
          <w:rFonts w:cstheme="minorHAnsi"/>
          <w:iCs/>
          <w:sz w:val="18"/>
          <w:szCs w:val="18"/>
        </w:rPr>
        <w:t xml:space="preserve"> okno (spoj dva tlačna voda u jedan transportni sustav s ispustom)</w:t>
      </w:r>
    </w:p>
    <w:p w14:paraId="6A68A2C0" w14:textId="77777777" w:rsidR="00DB3D73" w:rsidRPr="00FA2B41" w:rsidRDefault="00DB3D73" w:rsidP="00DC726C">
      <w:pPr>
        <w:numPr>
          <w:ilvl w:val="0"/>
          <w:numId w:val="16"/>
        </w:numPr>
        <w:spacing w:before="0"/>
        <w:ind w:left="714" w:hanging="357"/>
        <w:rPr>
          <w:rFonts w:cstheme="minorHAnsi"/>
          <w:iCs/>
          <w:sz w:val="18"/>
          <w:szCs w:val="18"/>
        </w:rPr>
      </w:pPr>
      <w:r w:rsidRPr="00FA2B41">
        <w:rPr>
          <w:rFonts w:cstheme="minorHAnsi"/>
          <w:iCs/>
          <w:sz w:val="18"/>
          <w:szCs w:val="18"/>
        </w:rPr>
        <w:t xml:space="preserve">Transportni cjevovod od </w:t>
      </w:r>
      <w:proofErr w:type="spellStart"/>
      <w:r w:rsidRPr="00FA2B41">
        <w:rPr>
          <w:rFonts w:cstheme="minorHAnsi"/>
          <w:iCs/>
          <w:sz w:val="18"/>
          <w:szCs w:val="18"/>
        </w:rPr>
        <w:t>zasunskog</w:t>
      </w:r>
      <w:proofErr w:type="spellEnd"/>
      <w:r w:rsidRPr="00FA2B41">
        <w:rPr>
          <w:rFonts w:cstheme="minorHAnsi"/>
          <w:iCs/>
          <w:sz w:val="18"/>
          <w:szCs w:val="18"/>
        </w:rPr>
        <w:t xml:space="preserve"> okna do usisnog bazena distribucijske crpne stanice</w:t>
      </w:r>
    </w:p>
    <w:p w14:paraId="4B3897C9" w14:textId="77777777" w:rsidR="00DB3D73" w:rsidRPr="00FA2B41" w:rsidRDefault="00DB3D73" w:rsidP="00DC726C">
      <w:pPr>
        <w:numPr>
          <w:ilvl w:val="0"/>
          <w:numId w:val="16"/>
        </w:numPr>
        <w:spacing w:before="0"/>
        <w:ind w:left="714" w:hanging="357"/>
        <w:rPr>
          <w:rFonts w:cstheme="minorHAnsi"/>
          <w:iCs/>
          <w:sz w:val="18"/>
          <w:szCs w:val="18"/>
        </w:rPr>
      </w:pPr>
      <w:r w:rsidRPr="00FA2B41">
        <w:rPr>
          <w:rFonts w:cstheme="minorHAnsi"/>
          <w:iCs/>
          <w:sz w:val="18"/>
          <w:szCs w:val="18"/>
        </w:rPr>
        <w:t>Gradilišna prometnica i okretni plato</w:t>
      </w:r>
    </w:p>
    <w:p w14:paraId="5523D368" w14:textId="77777777" w:rsidR="00DB3D73" w:rsidRPr="00FA2B41" w:rsidRDefault="00DB3D73" w:rsidP="00DC726C">
      <w:pPr>
        <w:numPr>
          <w:ilvl w:val="0"/>
          <w:numId w:val="16"/>
        </w:numPr>
        <w:spacing w:before="0"/>
        <w:ind w:left="714" w:hanging="357"/>
        <w:rPr>
          <w:rFonts w:cstheme="minorHAnsi"/>
          <w:iCs/>
          <w:sz w:val="18"/>
          <w:szCs w:val="18"/>
        </w:rPr>
      </w:pPr>
      <w:r w:rsidRPr="00FA2B41">
        <w:rPr>
          <w:rFonts w:cstheme="minorHAnsi"/>
          <w:iCs/>
          <w:sz w:val="18"/>
          <w:szCs w:val="18"/>
        </w:rPr>
        <w:t>Strojarska oprema</w:t>
      </w:r>
    </w:p>
    <w:p w14:paraId="6E8520A9" w14:textId="156F80F9" w:rsidR="00262476" w:rsidRPr="00FA2B41" w:rsidRDefault="00DB3D73" w:rsidP="00DC726C">
      <w:pPr>
        <w:numPr>
          <w:ilvl w:val="0"/>
          <w:numId w:val="16"/>
        </w:numPr>
        <w:spacing w:before="0"/>
        <w:ind w:left="714" w:hanging="357"/>
        <w:rPr>
          <w:rFonts w:cstheme="minorHAnsi"/>
          <w:iCs/>
          <w:sz w:val="18"/>
          <w:szCs w:val="18"/>
        </w:rPr>
      </w:pPr>
      <w:proofErr w:type="spellStart"/>
      <w:r w:rsidRPr="00FA2B41">
        <w:rPr>
          <w:rFonts w:cstheme="minorHAnsi"/>
          <w:iCs/>
          <w:sz w:val="18"/>
          <w:szCs w:val="18"/>
        </w:rPr>
        <w:t>Elektotehnička</w:t>
      </w:r>
      <w:proofErr w:type="spellEnd"/>
      <w:r w:rsidRPr="00FA2B41">
        <w:rPr>
          <w:rFonts w:cstheme="minorHAnsi"/>
          <w:iCs/>
          <w:sz w:val="18"/>
          <w:szCs w:val="18"/>
        </w:rPr>
        <w:t xml:space="preserve"> oprema</w:t>
      </w:r>
    </w:p>
    <w:p w14:paraId="51B4B085" w14:textId="1F8468F6" w:rsidR="00DB3D73" w:rsidRPr="00E95A2C" w:rsidRDefault="00DB3D73" w:rsidP="00E95A2C">
      <w:pPr>
        <w:rPr>
          <w:rFonts w:cstheme="minorHAnsi"/>
          <w:iCs/>
          <w:sz w:val="18"/>
          <w:szCs w:val="18"/>
        </w:rPr>
      </w:pPr>
      <w:r w:rsidRPr="00FA2B41">
        <w:rPr>
          <w:rFonts w:cstheme="minorHAnsi"/>
          <w:iCs/>
          <w:sz w:val="18"/>
          <w:szCs w:val="18"/>
        </w:rPr>
        <w:t>Za potrebe</w:t>
      </w:r>
      <w:r w:rsidR="00E95A2C">
        <w:rPr>
          <w:rFonts w:cstheme="minorHAnsi"/>
          <w:iCs/>
          <w:sz w:val="18"/>
          <w:szCs w:val="18"/>
        </w:rPr>
        <w:t xml:space="preserve"> izrade glavnog i izvedbenog projekta provedeni</w:t>
      </w:r>
      <w:r w:rsidRPr="00FA2B41">
        <w:rPr>
          <w:rFonts w:cstheme="minorHAnsi"/>
          <w:iCs/>
          <w:sz w:val="18"/>
          <w:szCs w:val="18"/>
        </w:rPr>
        <w:t xml:space="preserve"> su i geotehnički istražni radovi čiji su rezultati dati u geotehničkom projektu</w:t>
      </w:r>
      <w:r w:rsidR="00E95A2C">
        <w:rPr>
          <w:rFonts w:cstheme="minorHAnsi"/>
          <w:iCs/>
          <w:sz w:val="18"/>
          <w:szCs w:val="18"/>
        </w:rPr>
        <w:t>.</w:t>
      </w:r>
    </w:p>
    <w:p w14:paraId="34031F77" w14:textId="420B862A" w:rsidR="00DB3D73" w:rsidRPr="00FA2B41" w:rsidRDefault="00DB3D73" w:rsidP="00C56EC8">
      <w:pPr>
        <w:pStyle w:val="Naslov4"/>
      </w:pPr>
      <w:bookmarkStart w:id="33" w:name="_Toc116383587"/>
      <w:r w:rsidRPr="00FA2B41">
        <w:t>Tehnički opis</w:t>
      </w:r>
      <w:bookmarkEnd w:id="33"/>
    </w:p>
    <w:p w14:paraId="76DAF7D6" w14:textId="7E012274" w:rsidR="00DB3D73" w:rsidRPr="00FA2B41" w:rsidRDefault="00DB3D73" w:rsidP="009860D0">
      <w:pPr>
        <w:pStyle w:val="Naslov5"/>
      </w:pPr>
      <w:r w:rsidRPr="00FA2B41">
        <w:t>Usisna crpna stanica</w:t>
      </w:r>
    </w:p>
    <w:p w14:paraId="4962C441" w14:textId="77777777" w:rsidR="00DB3D73" w:rsidRPr="00FA2B41" w:rsidRDefault="00DB3D73" w:rsidP="00760264">
      <w:pPr>
        <w:rPr>
          <w:rFonts w:cstheme="minorHAnsi"/>
          <w:sz w:val="18"/>
          <w:szCs w:val="18"/>
        </w:rPr>
      </w:pPr>
      <w:r w:rsidRPr="00FA2B41">
        <w:rPr>
          <w:rFonts w:cstheme="minorHAnsi"/>
          <w:sz w:val="18"/>
          <w:szCs w:val="18"/>
        </w:rPr>
        <w:t>Unutar vodotoka kod mjesta Dalj predviđena je ugradnja dva šuplja čelična pilota s integriranim niskotlačnim pilonskim crpkama unutar pilota u svrhu zahvata vode.</w:t>
      </w:r>
    </w:p>
    <w:p w14:paraId="6D0FC0A9" w14:textId="7F22B32B" w:rsidR="00DB3D73" w:rsidRPr="00FA2B41" w:rsidRDefault="00DB3D73" w:rsidP="00760264">
      <w:pPr>
        <w:rPr>
          <w:rFonts w:cstheme="minorHAnsi"/>
          <w:sz w:val="18"/>
          <w:szCs w:val="18"/>
        </w:rPr>
      </w:pPr>
      <w:r w:rsidRPr="00FA2B41">
        <w:rPr>
          <w:rFonts w:cstheme="minorHAnsi"/>
          <w:sz w:val="18"/>
          <w:szCs w:val="18"/>
        </w:rPr>
        <w:t xml:space="preserve">Piloti su čelične cijevi promjera 1524 mm i debljine stijenki 20 mm, kvalitete čelika S355, primjereno antikorozivno zaštićeni (250 mikrometara premaza) te zabijeni u korito rijeke. Dio pilota u riječnom dnu izvodi se tehnologijom bušenih </w:t>
      </w:r>
      <w:proofErr w:type="spellStart"/>
      <w:r w:rsidRPr="00FA2B41">
        <w:rPr>
          <w:rFonts w:cstheme="minorHAnsi"/>
          <w:sz w:val="18"/>
          <w:szCs w:val="18"/>
        </w:rPr>
        <w:t>Benoto</w:t>
      </w:r>
      <w:proofErr w:type="spellEnd"/>
      <w:r w:rsidRPr="00FA2B41">
        <w:rPr>
          <w:rFonts w:cstheme="minorHAnsi"/>
          <w:sz w:val="18"/>
          <w:szCs w:val="18"/>
        </w:rPr>
        <w:t xml:space="preserve"> pilota nazivnog promjera 2000 mm. Ukupna dužina svakog pilota je 22,5 m. Dužina betonskog dij</w:t>
      </w:r>
      <w:r w:rsidR="00372472" w:rsidRPr="00FA2B41">
        <w:rPr>
          <w:rFonts w:cstheme="minorHAnsi"/>
          <w:sz w:val="18"/>
          <w:szCs w:val="18"/>
        </w:rPr>
        <w:t>ela pilota u riječnom dnu je 11</w:t>
      </w:r>
      <w:r w:rsidRPr="00FA2B41">
        <w:rPr>
          <w:rFonts w:cstheme="minorHAnsi"/>
          <w:sz w:val="18"/>
          <w:szCs w:val="18"/>
        </w:rPr>
        <w:t xml:space="preserve"> m, a dužina čelične cijevi pilota iznosi 11,5 m. Predviđeno je bušenje pilota uz pomoć privremene radne kolone. Nakon završetka bušenja u očišćenu bušotinu polažu se armaturni koševi. Betoniranje pilota izvodi se u neprekinutom radu po cijeloj dužini pilota, obaveznim kontraktor postupkom uz </w:t>
      </w:r>
      <w:proofErr w:type="spellStart"/>
      <w:r w:rsidRPr="00FA2B41">
        <w:rPr>
          <w:rFonts w:cstheme="minorHAnsi"/>
          <w:sz w:val="18"/>
          <w:szCs w:val="18"/>
        </w:rPr>
        <w:t>paraleno</w:t>
      </w:r>
      <w:proofErr w:type="spellEnd"/>
      <w:r w:rsidRPr="00FA2B41">
        <w:rPr>
          <w:rFonts w:cstheme="minorHAnsi"/>
          <w:sz w:val="18"/>
          <w:szCs w:val="18"/>
        </w:rPr>
        <w:t xml:space="preserve"> izvlačenje privremene radne kolone i skraćenjem cijevi kontraktora.</w:t>
      </w:r>
    </w:p>
    <w:p w14:paraId="105F0570" w14:textId="3183F59E" w:rsidR="00DB3D73" w:rsidRPr="00FA2B41" w:rsidRDefault="00DB3D73" w:rsidP="00760264">
      <w:pPr>
        <w:rPr>
          <w:rFonts w:cstheme="minorHAnsi"/>
          <w:sz w:val="18"/>
          <w:szCs w:val="18"/>
        </w:rPr>
      </w:pPr>
      <w:r w:rsidRPr="00FA2B41">
        <w:rPr>
          <w:rFonts w:cstheme="minorHAnsi"/>
          <w:sz w:val="18"/>
          <w:szCs w:val="18"/>
        </w:rPr>
        <w:t xml:space="preserve">Svaki pilot ima na nizvodnoj strani varenjem pričvršćena 2 istaka za naknadnu ugradnju usisnih cijevi </w:t>
      </w:r>
      <w:proofErr w:type="spellStart"/>
      <w:r w:rsidRPr="00FA2B41">
        <w:rPr>
          <w:rFonts w:cstheme="minorHAnsi"/>
          <w:sz w:val="18"/>
          <w:szCs w:val="18"/>
        </w:rPr>
        <w:t>priru</w:t>
      </w:r>
      <w:r w:rsidR="00F729A6" w:rsidRPr="00FA2B41">
        <w:rPr>
          <w:rFonts w:cstheme="minorHAnsi"/>
          <w:sz w:val="18"/>
          <w:szCs w:val="18"/>
        </w:rPr>
        <w:t>bnicama</w:t>
      </w:r>
      <w:proofErr w:type="spellEnd"/>
      <w:r w:rsidR="00F729A6" w:rsidRPr="00FA2B41">
        <w:rPr>
          <w:rFonts w:cstheme="minorHAnsi"/>
          <w:sz w:val="18"/>
          <w:szCs w:val="18"/>
        </w:rPr>
        <w:t>. Usisne cijevi promjera</w:t>
      </w:r>
      <w:r w:rsidRPr="00FA2B41">
        <w:rPr>
          <w:rFonts w:cstheme="minorHAnsi"/>
          <w:sz w:val="18"/>
          <w:szCs w:val="18"/>
        </w:rPr>
        <w:t xml:space="preserve"> su </w:t>
      </w:r>
      <w:r w:rsidR="00F729A6" w:rsidRPr="00FA2B41">
        <w:rPr>
          <w:rFonts w:cstheme="minorHAnsi"/>
          <w:sz w:val="18"/>
          <w:szCs w:val="18"/>
        </w:rPr>
        <w:t>Ø914</w:t>
      </w:r>
      <w:r w:rsidRPr="00FA2B41">
        <w:rPr>
          <w:rFonts w:cstheme="minorHAnsi"/>
          <w:sz w:val="18"/>
          <w:szCs w:val="18"/>
        </w:rPr>
        <w:t xml:space="preserve">, debljine stijenke 14,2 mm i dužine 90 cm te je njihov ulaz opremljen demontažnom grubom rešetkom kojom se sprečava ulazak lišća, granja i drugih predmeta unutar čeličnog pilota. Osim usisnih </w:t>
      </w:r>
      <w:proofErr w:type="spellStart"/>
      <w:r w:rsidRPr="00FA2B41">
        <w:rPr>
          <w:rFonts w:cstheme="minorHAnsi"/>
          <w:sz w:val="18"/>
          <w:szCs w:val="18"/>
        </w:rPr>
        <w:t>cijeva</w:t>
      </w:r>
      <w:proofErr w:type="spellEnd"/>
      <w:r w:rsidRPr="00FA2B41">
        <w:rPr>
          <w:rFonts w:cstheme="minorHAnsi"/>
          <w:sz w:val="18"/>
          <w:szCs w:val="18"/>
        </w:rPr>
        <w:t xml:space="preserve">, na uzvodnom pilotu ugraditi će se 6 odbojnika sa zaštitnim pločama, dok će se na oba pilota sa nizvodne strane naknadno varenjem ugraditi servisne stepenice od šupljih čeličnih profila </w:t>
      </w:r>
      <w:r w:rsidR="00814EB1" w:rsidRPr="00FA2B41">
        <w:rPr>
          <w:rFonts w:cstheme="minorHAnsi"/>
          <w:sz w:val="18"/>
          <w:szCs w:val="18"/>
        </w:rPr>
        <w:t>Ø35/3,6</w:t>
      </w:r>
      <w:r w:rsidRPr="00FA2B41">
        <w:rPr>
          <w:rFonts w:cstheme="minorHAnsi"/>
          <w:sz w:val="18"/>
          <w:szCs w:val="18"/>
        </w:rPr>
        <w:t xml:space="preserve"> i </w:t>
      </w:r>
      <w:r w:rsidR="00F729A6" w:rsidRPr="00FA2B41">
        <w:rPr>
          <w:rFonts w:cstheme="minorHAnsi"/>
          <w:sz w:val="18"/>
          <w:szCs w:val="18"/>
        </w:rPr>
        <w:t>Ø</w:t>
      </w:r>
      <w:r w:rsidR="00814EB1" w:rsidRPr="00FA2B41">
        <w:rPr>
          <w:rFonts w:cstheme="minorHAnsi"/>
          <w:sz w:val="18"/>
          <w:szCs w:val="18"/>
        </w:rPr>
        <w:t>45/4,5</w:t>
      </w:r>
      <w:r w:rsidRPr="00FA2B41">
        <w:rPr>
          <w:rFonts w:cstheme="minorHAnsi"/>
          <w:sz w:val="18"/>
          <w:szCs w:val="18"/>
        </w:rPr>
        <w:t xml:space="preserve">. Pristup servisnim stepenicama omogućen je kroz okna dimenzija 80 × 80 cm sa perforiranima poklopcima za otjecanje vode sa površine </w:t>
      </w:r>
      <w:proofErr w:type="spellStart"/>
      <w:r w:rsidRPr="00FA2B41">
        <w:rPr>
          <w:rFonts w:cstheme="minorHAnsi"/>
          <w:sz w:val="18"/>
          <w:szCs w:val="18"/>
        </w:rPr>
        <w:t>naglavnce</w:t>
      </w:r>
      <w:proofErr w:type="spellEnd"/>
      <w:r w:rsidRPr="00FA2B41">
        <w:rPr>
          <w:rFonts w:cstheme="minorHAnsi"/>
          <w:sz w:val="18"/>
          <w:szCs w:val="18"/>
        </w:rPr>
        <w:t xml:space="preserve">. Za zaštitu pilonskih pumpi od rada na suhom predviđena su dva </w:t>
      </w:r>
      <w:proofErr w:type="spellStart"/>
      <w:r w:rsidRPr="00FA2B41">
        <w:rPr>
          <w:rFonts w:cstheme="minorHAnsi"/>
          <w:sz w:val="18"/>
          <w:szCs w:val="18"/>
        </w:rPr>
        <w:t>hidrostatska</w:t>
      </w:r>
      <w:proofErr w:type="spellEnd"/>
      <w:r w:rsidRPr="00FA2B41">
        <w:rPr>
          <w:rFonts w:cstheme="minorHAnsi"/>
          <w:sz w:val="18"/>
          <w:szCs w:val="18"/>
        </w:rPr>
        <w:t xml:space="preserve"> senzora razine vode koji se naknadno ugrađuju zajedno sa zaštitnom čelič</w:t>
      </w:r>
      <w:r w:rsidR="00814EB1" w:rsidRPr="00FA2B41">
        <w:rPr>
          <w:rFonts w:cstheme="minorHAnsi"/>
          <w:sz w:val="18"/>
          <w:szCs w:val="18"/>
        </w:rPr>
        <w:t>nom šavnom cijevi promjera 48,3 mm, debljine stijenke 2,3</w:t>
      </w:r>
      <w:r w:rsidRPr="00FA2B41">
        <w:rPr>
          <w:rFonts w:cstheme="minorHAnsi"/>
          <w:sz w:val="18"/>
          <w:szCs w:val="18"/>
        </w:rPr>
        <w:t xml:space="preserve"> mm na pi</w:t>
      </w:r>
      <w:r w:rsidR="003D22DB" w:rsidRPr="00FA2B41">
        <w:rPr>
          <w:rFonts w:cstheme="minorHAnsi"/>
          <w:sz w:val="18"/>
          <w:szCs w:val="18"/>
        </w:rPr>
        <w:t>lote na kotu +73</w:t>
      </w:r>
      <w:r w:rsidR="00814EB1" w:rsidRPr="00FA2B41">
        <w:rPr>
          <w:rFonts w:cstheme="minorHAnsi"/>
          <w:sz w:val="18"/>
          <w:szCs w:val="18"/>
        </w:rPr>
        <w:t xml:space="preserve"> odnosno 1,5</w:t>
      </w:r>
      <w:r w:rsidRPr="00FA2B41">
        <w:rPr>
          <w:rFonts w:cstheme="minorHAnsi"/>
          <w:sz w:val="18"/>
          <w:szCs w:val="18"/>
        </w:rPr>
        <w:t xml:space="preserve"> m od dna rijeke.</w:t>
      </w:r>
    </w:p>
    <w:p w14:paraId="28605ED9" w14:textId="484BFFB1" w:rsidR="00DB3D73" w:rsidRPr="00FA2B41" w:rsidRDefault="00DB3D73" w:rsidP="00760264">
      <w:pPr>
        <w:rPr>
          <w:rFonts w:cstheme="minorHAnsi"/>
          <w:sz w:val="18"/>
          <w:szCs w:val="18"/>
        </w:rPr>
      </w:pPr>
      <w:r w:rsidRPr="00FA2B41">
        <w:rPr>
          <w:rFonts w:cstheme="minorHAnsi"/>
          <w:sz w:val="18"/>
          <w:szCs w:val="18"/>
        </w:rPr>
        <w:t xml:space="preserve">Unutar pilota postavlja se čelična cijev </w:t>
      </w:r>
      <w:r w:rsidR="00F729A6" w:rsidRPr="00FA2B41">
        <w:rPr>
          <w:rFonts w:cstheme="minorHAnsi"/>
          <w:sz w:val="18"/>
          <w:szCs w:val="18"/>
        </w:rPr>
        <w:t>Ø</w:t>
      </w:r>
      <w:r w:rsidRPr="00FA2B41">
        <w:rPr>
          <w:rFonts w:cstheme="minorHAnsi"/>
          <w:sz w:val="18"/>
          <w:szCs w:val="18"/>
        </w:rPr>
        <w:t xml:space="preserve">813, debljine stijenke 8 mm koja se postavlja na ranije varenjem ugrađene obodno postavljane oslonce te se pričvršćuje trnovima </w:t>
      </w:r>
      <w:r w:rsidR="00F729A6" w:rsidRPr="00FA2B41">
        <w:rPr>
          <w:rFonts w:cstheme="minorHAnsi"/>
          <w:sz w:val="18"/>
          <w:szCs w:val="18"/>
        </w:rPr>
        <w:t>Ø</w:t>
      </w:r>
      <w:r w:rsidRPr="00FA2B41">
        <w:rPr>
          <w:rFonts w:cstheme="minorHAnsi"/>
          <w:sz w:val="18"/>
          <w:szCs w:val="18"/>
        </w:rPr>
        <w:t xml:space="preserve">32, dužine 90 mm. Oslonci su opremljeni gumenim prstenovima na mjestima ugradnje trna. Na dno čelične cijevi </w:t>
      </w:r>
      <w:r w:rsidR="00F729A6" w:rsidRPr="00FA2B41">
        <w:rPr>
          <w:rFonts w:cstheme="minorHAnsi"/>
          <w:sz w:val="18"/>
          <w:szCs w:val="18"/>
        </w:rPr>
        <w:t xml:space="preserve">Ø813 </w:t>
      </w:r>
      <w:r w:rsidRPr="00FA2B41">
        <w:rPr>
          <w:rFonts w:cstheme="minorHAnsi"/>
          <w:sz w:val="18"/>
          <w:szCs w:val="18"/>
        </w:rPr>
        <w:t>na posebno izrađen čelični prsten postavlja se pilonska pumpa na kotu 72,18 m.</w:t>
      </w:r>
    </w:p>
    <w:p w14:paraId="14237769" w14:textId="4BF6D9FF" w:rsidR="00DB3D73" w:rsidRPr="00FA2B41" w:rsidRDefault="00DB3D73" w:rsidP="00760264">
      <w:pPr>
        <w:rPr>
          <w:rFonts w:cstheme="minorHAnsi"/>
          <w:sz w:val="18"/>
          <w:szCs w:val="18"/>
        </w:rPr>
      </w:pPr>
      <w:r w:rsidRPr="00FA2B41">
        <w:rPr>
          <w:rFonts w:cstheme="minorHAnsi"/>
          <w:sz w:val="18"/>
          <w:szCs w:val="18"/>
        </w:rPr>
        <w:t>Nakon ugradnje pilota na njegov se vrh oslanja čelič</w:t>
      </w:r>
      <w:r w:rsidR="00814EB1" w:rsidRPr="00FA2B41">
        <w:rPr>
          <w:rFonts w:cstheme="minorHAnsi"/>
          <w:sz w:val="18"/>
          <w:szCs w:val="18"/>
        </w:rPr>
        <w:t>na ploča dimenzija 2,8 m × 2,8</w:t>
      </w:r>
      <w:r w:rsidRPr="00FA2B41">
        <w:rPr>
          <w:rFonts w:cstheme="minorHAnsi"/>
          <w:sz w:val="18"/>
          <w:szCs w:val="18"/>
        </w:rPr>
        <w:t xml:space="preserve"> m, debljine 20 mm koja se varenjem pričvršćuje za stijenke pilota. Svaka čelična ploča ima ugrađena 62 moždanika kako bi se ostvario kvalitetan spoj svakog pilota i </w:t>
      </w:r>
      <w:proofErr w:type="spellStart"/>
      <w:r w:rsidRPr="00FA2B41">
        <w:rPr>
          <w:rFonts w:cstheme="minorHAnsi"/>
          <w:sz w:val="18"/>
          <w:szCs w:val="18"/>
        </w:rPr>
        <w:t>naglavnice</w:t>
      </w:r>
      <w:proofErr w:type="spellEnd"/>
      <w:r w:rsidRPr="00FA2B41">
        <w:rPr>
          <w:rFonts w:cstheme="minorHAnsi"/>
          <w:sz w:val="18"/>
          <w:szCs w:val="18"/>
        </w:rPr>
        <w:t>.</w:t>
      </w:r>
    </w:p>
    <w:p w14:paraId="2FA8C30C" w14:textId="27ABD110" w:rsidR="00DB3D73" w:rsidRPr="00FA2B41" w:rsidRDefault="00DB3D73" w:rsidP="00760264">
      <w:pPr>
        <w:rPr>
          <w:rFonts w:cstheme="minorHAnsi"/>
          <w:sz w:val="18"/>
          <w:szCs w:val="18"/>
        </w:rPr>
      </w:pPr>
      <w:r w:rsidRPr="00FA2B41">
        <w:rPr>
          <w:rFonts w:cstheme="minorHAnsi"/>
          <w:sz w:val="18"/>
          <w:szCs w:val="18"/>
        </w:rPr>
        <w:t xml:space="preserve">Pilote u razini srednje vode povezuje armirano betonska </w:t>
      </w:r>
      <w:proofErr w:type="spellStart"/>
      <w:r w:rsidRPr="00FA2B41">
        <w:rPr>
          <w:rFonts w:cstheme="minorHAnsi"/>
          <w:sz w:val="18"/>
          <w:szCs w:val="18"/>
        </w:rPr>
        <w:t>naglavnica</w:t>
      </w:r>
      <w:proofErr w:type="spellEnd"/>
      <w:r w:rsidRPr="00FA2B41">
        <w:rPr>
          <w:rFonts w:cstheme="minorHAnsi"/>
          <w:sz w:val="18"/>
          <w:szCs w:val="18"/>
        </w:rPr>
        <w:t xml:space="preserve"> – platforma izrađena od betona klase C30/37. Platforma j</w:t>
      </w:r>
      <w:r w:rsidR="00682BB0" w:rsidRPr="00FA2B41">
        <w:rPr>
          <w:rFonts w:cstheme="minorHAnsi"/>
          <w:sz w:val="18"/>
          <w:szCs w:val="18"/>
        </w:rPr>
        <w:t>e približnih dimenzija 5x9</w:t>
      </w:r>
      <w:r w:rsidRPr="00FA2B41">
        <w:rPr>
          <w:rFonts w:cstheme="minorHAnsi"/>
          <w:sz w:val="18"/>
          <w:szCs w:val="18"/>
        </w:rPr>
        <w:t xml:space="preserve"> m sa istaknutim trokutastim dijelom </w:t>
      </w:r>
      <w:r w:rsidR="00682BB0" w:rsidRPr="00FA2B41">
        <w:rPr>
          <w:rFonts w:cstheme="minorHAnsi"/>
          <w:sz w:val="18"/>
          <w:szCs w:val="18"/>
        </w:rPr>
        <w:t>sa uzvodne strane i debljine 1</w:t>
      </w:r>
      <w:r w:rsidRPr="00FA2B41">
        <w:rPr>
          <w:rFonts w:cstheme="minorHAnsi"/>
          <w:sz w:val="18"/>
          <w:szCs w:val="18"/>
        </w:rPr>
        <w:t xml:space="preserve"> m. Na platformi se spajaju </w:t>
      </w:r>
      <w:r w:rsidRPr="00FA2B41">
        <w:rPr>
          <w:rFonts w:cstheme="minorHAnsi"/>
          <w:sz w:val="18"/>
          <w:szCs w:val="18"/>
        </w:rPr>
        <w:lastRenderedPageBreak/>
        <w:t xml:space="preserve">vertikalne dovodne cijevi </w:t>
      </w:r>
      <w:r w:rsidR="00F729A6" w:rsidRPr="00FA2B41">
        <w:rPr>
          <w:rFonts w:cstheme="minorHAnsi"/>
          <w:sz w:val="18"/>
          <w:szCs w:val="18"/>
        </w:rPr>
        <w:t>Ø</w:t>
      </w:r>
      <w:r w:rsidRPr="00FA2B41">
        <w:rPr>
          <w:rFonts w:cstheme="minorHAnsi"/>
          <w:sz w:val="18"/>
          <w:szCs w:val="18"/>
        </w:rPr>
        <w:t>813</w:t>
      </w:r>
      <w:r w:rsidR="00F729A6" w:rsidRPr="00FA2B41">
        <w:rPr>
          <w:rFonts w:cstheme="minorHAnsi"/>
          <w:sz w:val="18"/>
          <w:szCs w:val="18"/>
        </w:rPr>
        <w:t xml:space="preserve"> </w:t>
      </w:r>
      <w:r w:rsidRPr="00FA2B41">
        <w:rPr>
          <w:rFonts w:cstheme="minorHAnsi"/>
          <w:sz w:val="18"/>
          <w:szCs w:val="18"/>
        </w:rPr>
        <w:t xml:space="preserve"> iz svakog pilota te horizontalne dovodne tlačne cijevi </w:t>
      </w:r>
      <w:r w:rsidR="00F729A6" w:rsidRPr="00FA2B41">
        <w:rPr>
          <w:rFonts w:cstheme="minorHAnsi"/>
          <w:sz w:val="18"/>
          <w:szCs w:val="18"/>
        </w:rPr>
        <w:t xml:space="preserve">Ø813 </w:t>
      </w:r>
      <w:r w:rsidRPr="00FA2B41">
        <w:rPr>
          <w:rFonts w:cstheme="minorHAnsi"/>
          <w:sz w:val="18"/>
          <w:szCs w:val="18"/>
        </w:rPr>
        <w:t>koje se nalaze u pristupnom mostu / nosaču cjevovoda.</w:t>
      </w:r>
    </w:p>
    <w:p w14:paraId="784F7D45" w14:textId="68C7E91B" w:rsidR="00DB3D73" w:rsidRPr="00FA2B41" w:rsidRDefault="00DB3D73" w:rsidP="00760264">
      <w:pPr>
        <w:rPr>
          <w:rFonts w:cstheme="minorHAnsi"/>
          <w:sz w:val="18"/>
          <w:szCs w:val="18"/>
        </w:rPr>
      </w:pPr>
      <w:r w:rsidRPr="00FA2B41">
        <w:rPr>
          <w:rFonts w:cstheme="minorHAnsi"/>
          <w:sz w:val="18"/>
          <w:szCs w:val="18"/>
        </w:rPr>
        <w:t xml:space="preserve">Također, platforma služi i kao pristup pilotima u trenutku montaže / demontaže pumpi, u slučaju servisa pumpi i održavanja cjelokupne </w:t>
      </w:r>
      <w:proofErr w:type="spellStart"/>
      <w:r w:rsidRPr="00FA2B41">
        <w:rPr>
          <w:rFonts w:cstheme="minorHAnsi"/>
          <w:sz w:val="18"/>
          <w:szCs w:val="18"/>
        </w:rPr>
        <w:t>zahvatne</w:t>
      </w:r>
      <w:proofErr w:type="spellEnd"/>
      <w:r w:rsidRPr="00FA2B41">
        <w:rPr>
          <w:rFonts w:cstheme="minorHAnsi"/>
          <w:sz w:val="18"/>
          <w:szCs w:val="18"/>
        </w:rPr>
        <w:t xml:space="preserve"> građevine, na njoj su usidrena dva ležaja pristupnog mosta. Kao zaštita opreme na naglavnici, na uzvodnoj strani i riječnoj, dunavskoj strani </w:t>
      </w:r>
      <w:proofErr w:type="spellStart"/>
      <w:r w:rsidRPr="00FA2B41">
        <w:rPr>
          <w:rFonts w:cstheme="minorHAnsi"/>
          <w:sz w:val="18"/>
          <w:szCs w:val="18"/>
        </w:rPr>
        <w:t>naglavnice</w:t>
      </w:r>
      <w:proofErr w:type="spellEnd"/>
      <w:r w:rsidRPr="00FA2B41">
        <w:rPr>
          <w:rFonts w:cstheme="minorHAnsi"/>
          <w:sz w:val="18"/>
          <w:szCs w:val="18"/>
        </w:rPr>
        <w:t xml:space="preserve"> nala</w:t>
      </w:r>
      <w:r w:rsidR="00682BB0" w:rsidRPr="00FA2B41">
        <w:rPr>
          <w:rFonts w:cstheme="minorHAnsi"/>
          <w:sz w:val="18"/>
          <w:szCs w:val="18"/>
        </w:rPr>
        <w:t>zi se zaštitni zid visine 2,5</w:t>
      </w:r>
      <w:r w:rsidRPr="00FA2B41">
        <w:rPr>
          <w:rFonts w:cstheme="minorHAnsi"/>
          <w:sz w:val="18"/>
          <w:szCs w:val="18"/>
        </w:rPr>
        <w:t xml:space="preserve"> m, debljine 50 cm, izgrađen od betona C30/37 sa ugrađenim kutnim trapeznim gumenim odbojnicima. Odbojnici istih karakteristika ugrađuju i na uzvodnoj strani platforme.</w:t>
      </w:r>
    </w:p>
    <w:p w14:paraId="51FFEAE2" w14:textId="3537345C" w:rsidR="00DB3D73" w:rsidRPr="00FA2B41" w:rsidRDefault="00DB3D73" w:rsidP="00760264">
      <w:pPr>
        <w:rPr>
          <w:sz w:val="18"/>
          <w:szCs w:val="18"/>
        </w:rPr>
      </w:pPr>
      <w:r w:rsidRPr="00FA2B41">
        <w:rPr>
          <w:sz w:val="18"/>
          <w:szCs w:val="18"/>
        </w:rPr>
        <w:t>Dovodni cj</w:t>
      </w:r>
      <w:r w:rsidR="00682BB0" w:rsidRPr="00FA2B41">
        <w:rPr>
          <w:sz w:val="18"/>
          <w:szCs w:val="18"/>
        </w:rPr>
        <w:t xml:space="preserve">evovod </w:t>
      </w:r>
      <w:proofErr w:type="spellStart"/>
      <w:r w:rsidR="00682BB0" w:rsidRPr="00FA2B41">
        <w:rPr>
          <w:sz w:val="18"/>
          <w:szCs w:val="18"/>
        </w:rPr>
        <w:t>Ductil</w:t>
      </w:r>
      <w:proofErr w:type="spellEnd"/>
      <w:r w:rsidR="00682BB0" w:rsidRPr="00FA2B41">
        <w:rPr>
          <w:sz w:val="18"/>
          <w:szCs w:val="18"/>
        </w:rPr>
        <w:t xml:space="preserve"> Ø 600 duljine 25</w:t>
      </w:r>
      <w:r w:rsidRPr="00FA2B41">
        <w:rPr>
          <w:sz w:val="18"/>
          <w:szCs w:val="18"/>
        </w:rPr>
        <w:t xml:space="preserve"> m izvodi se u konstantnom padu od cca 4</w:t>
      </w:r>
      <w:r w:rsidR="00F729A6" w:rsidRPr="00FA2B41">
        <w:rPr>
          <w:rFonts w:cstheme="minorHAnsi"/>
          <w:sz w:val="18"/>
          <w:szCs w:val="18"/>
        </w:rPr>
        <w:t>‰</w:t>
      </w:r>
      <w:r w:rsidR="00F729A6" w:rsidRPr="00FA2B41">
        <w:rPr>
          <w:sz w:val="18"/>
          <w:szCs w:val="18"/>
          <w:vertAlign w:val="superscript"/>
        </w:rPr>
        <w:t xml:space="preserve"> </w:t>
      </w:r>
      <w:r w:rsidRPr="00FA2B41">
        <w:rPr>
          <w:sz w:val="18"/>
          <w:szCs w:val="18"/>
        </w:rPr>
        <w:t xml:space="preserve">te povezuje </w:t>
      </w:r>
      <w:proofErr w:type="spellStart"/>
      <w:r w:rsidRPr="00FA2B41">
        <w:rPr>
          <w:sz w:val="18"/>
          <w:szCs w:val="18"/>
        </w:rPr>
        <w:t>zahvatnu</w:t>
      </w:r>
      <w:proofErr w:type="spellEnd"/>
      <w:r w:rsidRPr="00FA2B41">
        <w:rPr>
          <w:sz w:val="18"/>
          <w:szCs w:val="18"/>
        </w:rPr>
        <w:t xml:space="preserve"> građevinu i objekt crpne stanice. Cijev se </w:t>
      </w:r>
      <w:proofErr w:type="spellStart"/>
      <w:r w:rsidRPr="00FA2B41">
        <w:rPr>
          <w:sz w:val="18"/>
          <w:szCs w:val="18"/>
        </w:rPr>
        <w:t>ubetonirava</w:t>
      </w:r>
      <w:proofErr w:type="spellEnd"/>
      <w:r w:rsidRPr="00FA2B41">
        <w:rPr>
          <w:sz w:val="18"/>
          <w:szCs w:val="18"/>
        </w:rPr>
        <w:t xml:space="preserve"> u </w:t>
      </w:r>
      <w:proofErr w:type="spellStart"/>
      <w:r w:rsidRPr="00FA2B41">
        <w:rPr>
          <w:sz w:val="18"/>
          <w:szCs w:val="18"/>
        </w:rPr>
        <w:t>zahvatnu</w:t>
      </w:r>
      <w:proofErr w:type="spellEnd"/>
      <w:r w:rsidRPr="00FA2B41">
        <w:rPr>
          <w:sz w:val="18"/>
          <w:szCs w:val="18"/>
        </w:rPr>
        <w:t xml:space="preserve"> građevinu, okno sa zapornicom i usisni bazen u objektu crpne stanice odgovarajućim priključnim komadima prema projektu.</w:t>
      </w:r>
    </w:p>
    <w:p w14:paraId="61E2B5AB" w14:textId="0CD993CD" w:rsidR="00DB3D73" w:rsidRPr="00FA2B41" w:rsidRDefault="00DB3D73" w:rsidP="009860D0">
      <w:pPr>
        <w:pStyle w:val="Naslov5"/>
      </w:pPr>
      <w:r w:rsidRPr="00FA2B41">
        <w:t xml:space="preserve">Zaštita od erozije </w:t>
      </w:r>
      <w:proofErr w:type="spellStart"/>
      <w:r w:rsidRPr="00FA2B41">
        <w:t>predgotovljenim</w:t>
      </w:r>
      <w:proofErr w:type="spellEnd"/>
      <w:r w:rsidRPr="00FA2B41">
        <w:t xml:space="preserve"> madracima i </w:t>
      </w:r>
      <w:proofErr w:type="spellStart"/>
      <w:r w:rsidRPr="00FA2B41">
        <w:t>gabionima</w:t>
      </w:r>
      <w:proofErr w:type="spellEnd"/>
    </w:p>
    <w:p w14:paraId="51604B98" w14:textId="29E6CE8F" w:rsidR="00DB3D73" w:rsidRPr="00FA2B41" w:rsidRDefault="00DB3D73" w:rsidP="00760264">
      <w:pPr>
        <w:rPr>
          <w:rFonts w:cstheme="minorHAnsi"/>
          <w:bCs/>
          <w:sz w:val="18"/>
          <w:szCs w:val="18"/>
        </w:rPr>
      </w:pPr>
      <w:r w:rsidRPr="00FA2B41">
        <w:rPr>
          <w:rFonts w:cstheme="minorHAnsi"/>
          <w:bCs/>
          <w:sz w:val="18"/>
          <w:szCs w:val="18"/>
        </w:rPr>
        <w:t xml:space="preserve">Zaštita od erozije se izvodi na dnu i na </w:t>
      </w:r>
      <w:proofErr w:type="spellStart"/>
      <w:r w:rsidRPr="00FA2B41">
        <w:rPr>
          <w:rFonts w:cstheme="minorHAnsi"/>
          <w:bCs/>
          <w:sz w:val="18"/>
          <w:szCs w:val="18"/>
        </w:rPr>
        <w:t>pokosima</w:t>
      </w:r>
      <w:proofErr w:type="spellEnd"/>
      <w:r w:rsidRPr="00FA2B41">
        <w:rPr>
          <w:rFonts w:cstheme="minorHAnsi"/>
          <w:bCs/>
          <w:sz w:val="18"/>
          <w:szCs w:val="18"/>
        </w:rPr>
        <w:t xml:space="preserve"> vodotoka uzvodno i nizvodno od osi </w:t>
      </w:r>
      <w:proofErr w:type="spellStart"/>
      <w:r w:rsidRPr="00FA2B41">
        <w:rPr>
          <w:rFonts w:cstheme="minorHAnsi"/>
          <w:bCs/>
          <w:sz w:val="18"/>
          <w:szCs w:val="18"/>
        </w:rPr>
        <w:t>vodozahvatne</w:t>
      </w:r>
      <w:proofErr w:type="spellEnd"/>
      <w:r w:rsidRPr="00FA2B41">
        <w:rPr>
          <w:rFonts w:cstheme="minorHAnsi"/>
          <w:bCs/>
          <w:sz w:val="18"/>
          <w:szCs w:val="18"/>
        </w:rPr>
        <w:t xml:space="preserve"> građevine. Širina obloženog dna na mjestu usisne crpne stan</w:t>
      </w:r>
      <w:r w:rsidR="00682BB0" w:rsidRPr="00FA2B41">
        <w:rPr>
          <w:rFonts w:cstheme="minorHAnsi"/>
          <w:bCs/>
          <w:sz w:val="18"/>
          <w:szCs w:val="18"/>
        </w:rPr>
        <w:t xml:space="preserve">ice </w:t>
      </w:r>
      <w:proofErr w:type="spellStart"/>
      <w:r w:rsidR="00682BB0" w:rsidRPr="00FA2B41">
        <w:rPr>
          <w:rFonts w:cstheme="minorHAnsi"/>
          <w:bCs/>
          <w:sz w:val="18"/>
          <w:szCs w:val="18"/>
        </w:rPr>
        <w:t>gabionskim</w:t>
      </w:r>
      <w:proofErr w:type="spellEnd"/>
      <w:r w:rsidR="00682BB0" w:rsidRPr="00FA2B41">
        <w:rPr>
          <w:rFonts w:cstheme="minorHAnsi"/>
          <w:bCs/>
          <w:sz w:val="18"/>
          <w:szCs w:val="18"/>
        </w:rPr>
        <w:t xml:space="preserve"> madracima je 10</w:t>
      </w:r>
      <w:r w:rsidRPr="00FA2B41">
        <w:rPr>
          <w:rFonts w:cstheme="minorHAnsi"/>
          <w:bCs/>
          <w:sz w:val="18"/>
          <w:szCs w:val="18"/>
        </w:rPr>
        <w:t xml:space="preserve"> m', i dužine 40 m', po 20</w:t>
      </w:r>
      <w:r w:rsidR="00F729A6" w:rsidRPr="00FA2B41">
        <w:rPr>
          <w:rFonts w:cstheme="minorHAnsi"/>
          <w:bCs/>
          <w:sz w:val="18"/>
          <w:szCs w:val="18"/>
        </w:rPr>
        <w:t xml:space="preserve"> </w:t>
      </w:r>
      <w:r w:rsidRPr="00FA2B41">
        <w:rPr>
          <w:rFonts w:cstheme="minorHAnsi"/>
          <w:bCs/>
          <w:sz w:val="18"/>
          <w:szCs w:val="18"/>
        </w:rPr>
        <w:t xml:space="preserve">m' uzvodno i nizvodno od osi zahvata. Pokosi vodotoka do </w:t>
      </w:r>
      <w:proofErr w:type="spellStart"/>
      <w:r w:rsidRPr="00FA2B41">
        <w:rPr>
          <w:rFonts w:cstheme="minorHAnsi"/>
          <w:bCs/>
          <w:sz w:val="18"/>
          <w:szCs w:val="18"/>
        </w:rPr>
        <w:t>zasunskog</w:t>
      </w:r>
      <w:proofErr w:type="spellEnd"/>
      <w:r w:rsidRPr="00FA2B41">
        <w:rPr>
          <w:rFonts w:cstheme="minorHAnsi"/>
          <w:bCs/>
          <w:sz w:val="18"/>
          <w:szCs w:val="18"/>
        </w:rPr>
        <w:t xml:space="preserve"> okna su obloženi </w:t>
      </w:r>
      <w:proofErr w:type="spellStart"/>
      <w:r w:rsidRPr="00FA2B41">
        <w:rPr>
          <w:rFonts w:cstheme="minorHAnsi"/>
          <w:bCs/>
          <w:sz w:val="18"/>
          <w:szCs w:val="18"/>
        </w:rPr>
        <w:t>ga</w:t>
      </w:r>
      <w:r w:rsidR="00682BB0" w:rsidRPr="00FA2B41">
        <w:rPr>
          <w:rFonts w:cstheme="minorHAnsi"/>
          <w:bCs/>
          <w:sz w:val="18"/>
          <w:szCs w:val="18"/>
        </w:rPr>
        <w:t>bionima</w:t>
      </w:r>
      <w:proofErr w:type="spellEnd"/>
      <w:r w:rsidR="00682BB0" w:rsidRPr="00FA2B41">
        <w:rPr>
          <w:rFonts w:cstheme="minorHAnsi"/>
          <w:bCs/>
          <w:sz w:val="18"/>
          <w:szCs w:val="18"/>
        </w:rPr>
        <w:t xml:space="preserve"> u nagibu 1:2 širine 15</w:t>
      </w:r>
      <w:r w:rsidRPr="00FA2B41">
        <w:rPr>
          <w:rFonts w:cstheme="minorHAnsi"/>
          <w:bCs/>
          <w:sz w:val="18"/>
          <w:szCs w:val="18"/>
        </w:rPr>
        <w:t xml:space="preserve"> m'.</w:t>
      </w:r>
      <w:r w:rsidR="00682BB0" w:rsidRPr="00FA2B41">
        <w:rPr>
          <w:rFonts w:cstheme="minorHAnsi"/>
          <w:bCs/>
          <w:sz w:val="18"/>
          <w:szCs w:val="18"/>
        </w:rPr>
        <w:t xml:space="preserve"> U dubljem su dijelu dužine 40</w:t>
      </w:r>
      <w:r w:rsidRPr="00FA2B41">
        <w:rPr>
          <w:rFonts w:cstheme="minorHAnsi"/>
          <w:bCs/>
          <w:sz w:val="18"/>
          <w:szCs w:val="18"/>
        </w:rPr>
        <w:t xml:space="preserve"> m', po 20</w:t>
      </w:r>
      <w:r w:rsidR="00F729A6" w:rsidRPr="00FA2B41">
        <w:rPr>
          <w:rFonts w:cstheme="minorHAnsi"/>
          <w:bCs/>
          <w:sz w:val="18"/>
          <w:szCs w:val="18"/>
        </w:rPr>
        <w:t xml:space="preserve"> </w:t>
      </w:r>
      <w:r w:rsidRPr="00FA2B41">
        <w:rPr>
          <w:rFonts w:cstheme="minorHAnsi"/>
          <w:bCs/>
          <w:sz w:val="18"/>
          <w:szCs w:val="18"/>
        </w:rPr>
        <w:t>m' uzvodno i nizvodno od osi zahvata, dok su u plićem dijelu, dužine 20 m', po 10 m' uzvodno i nizvodno od osi zahvata.</w:t>
      </w:r>
    </w:p>
    <w:p w14:paraId="7640E453" w14:textId="7016CE56" w:rsidR="00DB3D73" w:rsidRPr="00FA2B41" w:rsidRDefault="00DB3D73" w:rsidP="00760264">
      <w:pPr>
        <w:rPr>
          <w:rFonts w:cstheme="minorHAnsi"/>
          <w:bCs/>
          <w:sz w:val="18"/>
          <w:szCs w:val="18"/>
        </w:rPr>
      </w:pPr>
      <w:proofErr w:type="spellStart"/>
      <w:r w:rsidRPr="00FA2B41">
        <w:rPr>
          <w:rFonts w:cstheme="minorHAnsi"/>
          <w:bCs/>
          <w:sz w:val="18"/>
          <w:szCs w:val="18"/>
        </w:rPr>
        <w:t>Gabionski</w:t>
      </w:r>
      <w:proofErr w:type="spellEnd"/>
      <w:r w:rsidRPr="00FA2B41">
        <w:rPr>
          <w:rFonts w:cstheme="minorHAnsi"/>
          <w:bCs/>
          <w:sz w:val="18"/>
          <w:szCs w:val="18"/>
        </w:rPr>
        <w:t xml:space="preserve"> </w:t>
      </w:r>
      <w:r w:rsidR="00682BB0" w:rsidRPr="00FA2B41">
        <w:rPr>
          <w:rFonts w:cstheme="minorHAnsi"/>
          <w:bCs/>
          <w:sz w:val="18"/>
          <w:szCs w:val="18"/>
        </w:rPr>
        <w:t>koševi dimenzija 3×1×1</w:t>
      </w:r>
      <w:r w:rsidR="00F729A6" w:rsidRPr="00FA2B41">
        <w:rPr>
          <w:rFonts w:cstheme="minorHAnsi"/>
          <w:bCs/>
          <w:sz w:val="18"/>
          <w:szCs w:val="18"/>
        </w:rPr>
        <w:t xml:space="preserve"> m</w:t>
      </w:r>
      <w:r w:rsidRPr="00FA2B41">
        <w:rPr>
          <w:rFonts w:cstheme="minorHAnsi"/>
          <w:bCs/>
          <w:sz w:val="18"/>
          <w:szCs w:val="18"/>
        </w:rPr>
        <w:t xml:space="preserve"> izrađeni su od dvostruko uvijene mreže 8x10</w:t>
      </w:r>
      <w:r w:rsidR="00F729A6" w:rsidRPr="00FA2B41">
        <w:rPr>
          <w:rFonts w:cstheme="minorHAnsi"/>
          <w:bCs/>
          <w:sz w:val="18"/>
          <w:szCs w:val="18"/>
        </w:rPr>
        <w:t xml:space="preserve"> </w:t>
      </w:r>
      <w:r w:rsidRPr="00FA2B41">
        <w:rPr>
          <w:rFonts w:cstheme="minorHAnsi"/>
          <w:bCs/>
          <w:sz w:val="18"/>
          <w:szCs w:val="18"/>
        </w:rPr>
        <w:t xml:space="preserve">cm, pocinčana  i PVC-U žica 2,7/3,7 mm. Žica je presvučena PVC-U, prethodno se obrađuje galvanizacijom s </w:t>
      </w:r>
      <w:proofErr w:type="spellStart"/>
      <w:r w:rsidRPr="00FA2B41">
        <w:rPr>
          <w:rFonts w:cstheme="minorHAnsi"/>
          <w:bCs/>
          <w:sz w:val="18"/>
          <w:szCs w:val="18"/>
        </w:rPr>
        <w:t>galvanom</w:t>
      </w:r>
      <w:proofErr w:type="spellEnd"/>
      <w:r w:rsidRPr="00FA2B41">
        <w:rPr>
          <w:rFonts w:cstheme="minorHAnsi"/>
          <w:bCs/>
          <w:sz w:val="18"/>
          <w:szCs w:val="18"/>
        </w:rPr>
        <w:t xml:space="preserve">* (95% </w:t>
      </w:r>
      <w:r w:rsidR="00F729A6" w:rsidRPr="00FA2B41">
        <w:rPr>
          <w:rFonts w:cstheme="minorHAnsi"/>
          <w:bCs/>
          <w:sz w:val="18"/>
          <w:szCs w:val="18"/>
        </w:rPr>
        <w:t>cink, 5% a</w:t>
      </w:r>
      <w:r w:rsidRPr="00FA2B41">
        <w:rPr>
          <w:rFonts w:cstheme="minorHAnsi"/>
          <w:bCs/>
          <w:sz w:val="18"/>
          <w:szCs w:val="18"/>
        </w:rPr>
        <w:t>luminij-</w:t>
      </w:r>
      <w:proofErr w:type="spellStart"/>
      <w:r w:rsidRPr="00FA2B41">
        <w:rPr>
          <w:rFonts w:cstheme="minorHAnsi"/>
          <w:bCs/>
          <w:sz w:val="18"/>
          <w:szCs w:val="18"/>
        </w:rPr>
        <w:t>mišmetal</w:t>
      </w:r>
      <w:proofErr w:type="spellEnd"/>
      <w:r w:rsidRPr="00FA2B41">
        <w:rPr>
          <w:rFonts w:cstheme="minorHAnsi"/>
          <w:bCs/>
          <w:sz w:val="18"/>
          <w:szCs w:val="18"/>
        </w:rPr>
        <w:t>) u skladu s EN 10244-2 (Tablica 1. klasa A) ili  jednakovrijedno.</w:t>
      </w:r>
    </w:p>
    <w:p w14:paraId="328449C0" w14:textId="1AD259F0" w:rsidR="00DB3D73" w:rsidRPr="00FA2B41" w:rsidRDefault="00DB3D73" w:rsidP="00760264">
      <w:pPr>
        <w:rPr>
          <w:rFonts w:cstheme="minorHAnsi"/>
          <w:bCs/>
          <w:sz w:val="18"/>
          <w:szCs w:val="18"/>
        </w:rPr>
      </w:pPr>
      <w:r w:rsidRPr="00FA2B41">
        <w:rPr>
          <w:rFonts w:cstheme="minorHAnsi"/>
          <w:bCs/>
          <w:sz w:val="18"/>
          <w:szCs w:val="18"/>
        </w:rPr>
        <w:t xml:space="preserve">Za izradu skeleta </w:t>
      </w:r>
      <w:proofErr w:type="spellStart"/>
      <w:r w:rsidRPr="00FA2B41">
        <w:rPr>
          <w:rFonts w:cstheme="minorHAnsi"/>
          <w:bCs/>
          <w:sz w:val="18"/>
          <w:szCs w:val="18"/>
        </w:rPr>
        <w:t>g</w:t>
      </w:r>
      <w:r w:rsidR="00682BB0" w:rsidRPr="00FA2B41">
        <w:rPr>
          <w:rFonts w:cstheme="minorHAnsi"/>
          <w:bCs/>
          <w:sz w:val="18"/>
          <w:szCs w:val="18"/>
        </w:rPr>
        <w:t>abionskih</w:t>
      </w:r>
      <w:proofErr w:type="spellEnd"/>
      <w:r w:rsidR="00682BB0" w:rsidRPr="00FA2B41">
        <w:rPr>
          <w:rFonts w:cstheme="minorHAnsi"/>
          <w:bCs/>
          <w:sz w:val="18"/>
          <w:szCs w:val="18"/>
        </w:rPr>
        <w:t xml:space="preserve"> madraca dimenzija 2×1×0,3</w:t>
      </w:r>
      <w:r w:rsidRPr="00FA2B41">
        <w:rPr>
          <w:rFonts w:cstheme="minorHAnsi"/>
          <w:bCs/>
          <w:sz w:val="18"/>
          <w:szCs w:val="18"/>
        </w:rPr>
        <w:t xml:space="preserve"> m treba koristiti pocinčanu čeličnu žicu promjera minimalno d = 4 mm ili više, a za izradu mreže i uvezivanje košara koristi se pocinčana čelična žica prema normi HRN EN 10223-8 ili jednakovrijednoj. Okanca mreže mogu biti šesterokutna veličine otvora do 60 mm (promjer opisanog kruga</w:t>
      </w:r>
      <w:r w:rsidR="00682BB0" w:rsidRPr="00FA2B41">
        <w:rPr>
          <w:rFonts w:cstheme="minorHAnsi"/>
          <w:bCs/>
          <w:sz w:val="18"/>
          <w:szCs w:val="18"/>
        </w:rPr>
        <w:t>) ili pravokutna veličine do 50x</w:t>
      </w:r>
      <w:r w:rsidRPr="00FA2B41">
        <w:rPr>
          <w:rFonts w:cstheme="minorHAnsi"/>
          <w:bCs/>
          <w:sz w:val="18"/>
          <w:szCs w:val="18"/>
        </w:rPr>
        <w:t>50 mm. Čelična mreža je pocinčana radi veće trajnosti, odnosno sprečavanja korozije.</w:t>
      </w:r>
    </w:p>
    <w:p w14:paraId="180E1F7F" w14:textId="6216E749" w:rsidR="00DB3D73" w:rsidRPr="00FA2B41" w:rsidRDefault="00DB3D73" w:rsidP="00760264">
      <w:pPr>
        <w:rPr>
          <w:rFonts w:cstheme="minorHAnsi"/>
          <w:bCs/>
          <w:sz w:val="18"/>
          <w:szCs w:val="18"/>
        </w:rPr>
      </w:pPr>
      <w:r w:rsidRPr="00FA2B41">
        <w:rPr>
          <w:rFonts w:cstheme="minorHAnsi"/>
          <w:bCs/>
          <w:sz w:val="18"/>
          <w:szCs w:val="18"/>
        </w:rPr>
        <w:t xml:space="preserve">Ispuna </w:t>
      </w:r>
      <w:proofErr w:type="spellStart"/>
      <w:r w:rsidRPr="00FA2B41">
        <w:rPr>
          <w:rFonts w:cstheme="minorHAnsi"/>
          <w:bCs/>
          <w:sz w:val="18"/>
          <w:szCs w:val="18"/>
        </w:rPr>
        <w:t>gabionskih</w:t>
      </w:r>
      <w:proofErr w:type="spellEnd"/>
      <w:r w:rsidRPr="00FA2B41">
        <w:rPr>
          <w:rFonts w:cstheme="minorHAnsi"/>
          <w:bCs/>
          <w:sz w:val="18"/>
          <w:szCs w:val="18"/>
        </w:rPr>
        <w:t xml:space="preserve"> košara i </w:t>
      </w:r>
      <w:proofErr w:type="spellStart"/>
      <w:r w:rsidRPr="00FA2B41">
        <w:rPr>
          <w:rFonts w:cstheme="minorHAnsi"/>
          <w:bCs/>
          <w:sz w:val="18"/>
          <w:szCs w:val="18"/>
        </w:rPr>
        <w:t>gabionskih</w:t>
      </w:r>
      <w:proofErr w:type="spellEnd"/>
      <w:r w:rsidRPr="00FA2B41">
        <w:rPr>
          <w:rFonts w:cstheme="minorHAnsi"/>
          <w:bCs/>
          <w:sz w:val="18"/>
          <w:szCs w:val="18"/>
        </w:rPr>
        <w:t xml:space="preserve"> madraca provodi se lomljenim kamenim materijalom, otpornim na atmosferske utjecaje, odgovarajućeg mineralno-</w:t>
      </w:r>
      <w:proofErr w:type="spellStart"/>
      <w:r w:rsidRPr="00FA2B41">
        <w:rPr>
          <w:rFonts w:cstheme="minorHAnsi"/>
          <w:bCs/>
          <w:sz w:val="18"/>
          <w:szCs w:val="18"/>
        </w:rPr>
        <w:t>petrografskog</w:t>
      </w:r>
      <w:proofErr w:type="spellEnd"/>
      <w:r w:rsidRPr="00FA2B41">
        <w:rPr>
          <w:rFonts w:cstheme="minorHAnsi"/>
          <w:bCs/>
          <w:sz w:val="18"/>
          <w:szCs w:val="18"/>
        </w:rPr>
        <w:t xml:space="preserve"> sastava u skladu sa normama HRN EN 1341, 1926, 1936, 12370, 12371, 13755 ili jednakovrijednima. Kameni materijal koji se upotrebljava za ispunu mora biti na prednjem licu rukom slagan. Propisuje se granulacija materijala: min 20 cm, a </w:t>
      </w:r>
      <w:proofErr w:type="spellStart"/>
      <w:r w:rsidRPr="00FA2B41">
        <w:rPr>
          <w:rFonts w:cstheme="minorHAnsi"/>
          <w:bCs/>
          <w:sz w:val="18"/>
          <w:szCs w:val="18"/>
        </w:rPr>
        <w:t>max</w:t>
      </w:r>
      <w:proofErr w:type="spellEnd"/>
      <w:r w:rsidRPr="00FA2B41">
        <w:rPr>
          <w:rFonts w:cstheme="minorHAnsi"/>
          <w:bCs/>
          <w:sz w:val="18"/>
          <w:szCs w:val="18"/>
        </w:rPr>
        <w:t xml:space="preserve"> 35 cm.</w:t>
      </w:r>
    </w:p>
    <w:p w14:paraId="70DB0F52" w14:textId="0E5420F7" w:rsidR="00DB3D73" w:rsidRPr="00FA2B41" w:rsidRDefault="00DB3D73" w:rsidP="009860D0">
      <w:pPr>
        <w:pStyle w:val="Naslov5"/>
      </w:pPr>
      <w:r w:rsidRPr="00FA2B41">
        <w:t>Pristupni most / nosač cjevovoda</w:t>
      </w:r>
    </w:p>
    <w:p w14:paraId="1EE7A1DF" w14:textId="00854FD5" w:rsidR="00DB3D73" w:rsidRPr="00FA2B41" w:rsidRDefault="00DB3D73" w:rsidP="00760264">
      <w:pPr>
        <w:rPr>
          <w:rFonts w:cstheme="minorHAnsi"/>
          <w:sz w:val="18"/>
          <w:szCs w:val="18"/>
        </w:rPr>
      </w:pPr>
      <w:r w:rsidRPr="00FA2B41">
        <w:rPr>
          <w:rFonts w:cstheme="minorHAnsi"/>
          <w:sz w:val="18"/>
          <w:szCs w:val="18"/>
        </w:rPr>
        <w:t xml:space="preserve">Armiranobetonska </w:t>
      </w:r>
      <w:proofErr w:type="spellStart"/>
      <w:r w:rsidRPr="00FA2B41">
        <w:rPr>
          <w:rFonts w:cstheme="minorHAnsi"/>
          <w:sz w:val="18"/>
          <w:szCs w:val="18"/>
        </w:rPr>
        <w:t>naglavnica</w:t>
      </w:r>
      <w:proofErr w:type="spellEnd"/>
      <w:r w:rsidRPr="00FA2B41">
        <w:rPr>
          <w:rFonts w:cstheme="minorHAnsi"/>
          <w:sz w:val="18"/>
          <w:szCs w:val="18"/>
        </w:rPr>
        <w:t xml:space="preserve"> / platforma je riječni oslonac čeličnog mosta koji se sastoji od dvije uzdužne cijevi </w:t>
      </w:r>
      <w:r w:rsidR="00F729A6" w:rsidRPr="00FA2B41">
        <w:rPr>
          <w:rFonts w:cstheme="minorHAnsi"/>
          <w:sz w:val="18"/>
          <w:szCs w:val="18"/>
        </w:rPr>
        <w:t>Ø</w:t>
      </w:r>
      <w:r w:rsidRPr="00FA2B41">
        <w:rPr>
          <w:rFonts w:cstheme="minorHAnsi"/>
          <w:sz w:val="18"/>
          <w:szCs w:val="18"/>
        </w:rPr>
        <w:t xml:space="preserve"> 1220 mm i deblj</w:t>
      </w:r>
      <w:r w:rsidR="00682BB0" w:rsidRPr="00FA2B41">
        <w:rPr>
          <w:rFonts w:cstheme="minorHAnsi"/>
          <w:sz w:val="18"/>
          <w:szCs w:val="18"/>
        </w:rPr>
        <w:t>ine stijenki 20 mm, dužine 25,5</w:t>
      </w:r>
      <w:r w:rsidRPr="00FA2B41">
        <w:rPr>
          <w:rFonts w:cstheme="minorHAnsi"/>
          <w:sz w:val="18"/>
          <w:szCs w:val="18"/>
        </w:rPr>
        <w:t xml:space="preserve"> m, kvalitete čelika S235, koje nose čelične tlačne vodove (cijevi </w:t>
      </w:r>
      <w:r w:rsidR="00F729A6" w:rsidRPr="00FA2B41">
        <w:rPr>
          <w:rFonts w:cstheme="minorHAnsi"/>
          <w:sz w:val="18"/>
          <w:szCs w:val="18"/>
        </w:rPr>
        <w:t>Ø</w:t>
      </w:r>
      <w:r w:rsidRPr="00FA2B41">
        <w:rPr>
          <w:rFonts w:cstheme="minorHAnsi"/>
          <w:sz w:val="18"/>
          <w:szCs w:val="18"/>
        </w:rPr>
        <w:t xml:space="preserve"> 813 mm), te elektroinstalacije napajanja pumpi. Dva riječna oslonca čeličnog mosta izraditi će se u radionici varenjem čeličnih profila i limova te sidrima učvrstiti za beton </w:t>
      </w:r>
      <w:proofErr w:type="spellStart"/>
      <w:r w:rsidRPr="00FA2B41">
        <w:rPr>
          <w:rFonts w:cstheme="minorHAnsi"/>
          <w:sz w:val="18"/>
          <w:szCs w:val="18"/>
        </w:rPr>
        <w:t>naglavice</w:t>
      </w:r>
      <w:proofErr w:type="spellEnd"/>
      <w:r w:rsidRPr="00FA2B41">
        <w:rPr>
          <w:rFonts w:cstheme="minorHAnsi"/>
          <w:sz w:val="18"/>
          <w:szCs w:val="18"/>
        </w:rPr>
        <w:t xml:space="preserve">. Uzdužne cijevi </w:t>
      </w:r>
      <w:r w:rsidR="00F729A6" w:rsidRPr="00FA2B41">
        <w:rPr>
          <w:rFonts w:cstheme="minorHAnsi"/>
          <w:sz w:val="18"/>
          <w:szCs w:val="18"/>
        </w:rPr>
        <w:t>Ø</w:t>
      </w:r>
      <w:r w:rsidRPr="00FA2B41">
        <w:rPr>
          <w:rFonts w:cstheme="minorHAnsi"/>
          <w:sz w:val="18"/>
          <w:szCs w:val="18"/>
        </w:rPr>
        <w:t xml:space="preserve">1220 nasjest će u predviđenu “kolijevku” oslonca. Isti oslonci ugraditi će se sa kopnene strane na armiranobetonski upornjak </w:t>
      </w:r>
      <w:proofErr w:type="spellStart"/>
      <w:r w:rsidRPr="00FA2B41">
        <w:rPr>
          <w:rFonts w:cstheme="minorHAnsi"/>
          <w:sz w:val="18"/>
          <w:szCs w:val="18"/>
        </w:rPr>
        <w:t>zasunskog</w:t>
      </w:r>
      <w:proofErr w:type="spellEnd"/>
      <w:r w:rsidRPr="00FA2B41">
        <w:rPr>
          <w:rFonts w:cstheme="minorHAnsi"/>
          <w:sz w:val="18"/>
          <w:szCs w:val="18"/>
        </w:rPr>
        <w:t xml:space="preserve"> okna.</w:t>
      </w:r>
    </w:p>
    <w:p w14:paraId="37399CD6" w14:textId="74ED6B0A" w:rsidR="00DB3D73" w:rsidRPr="00FA2B41" w:rsidRDefault="00DB3D73" w:rsidP="00760264">
      <w:pPr>
        <w:rPr>
          <w:rFonts w:cstheme="minorHAnsi"/>
          <w:sz w:val="18"/>
          <w:szCs w:val="18"/>
        </w:rPr>
      </w:pPr>
      <w:r w:rsidRPr="00FA2B41">
        <w:rPr>
          <w:rFonts w:cstheme="minorHAnsi"/>
          <w:sz w:val="18"/>
          <w:szCs w:val="18"/>
        </w:rPr>
        <w:t xml:space="preserve">Čelične cijevi </w:t>
      </w:r>
      <w:r w:rsidR="00F729A6" w:rsidRPr="00FA2B41">
        <w:rPr>
          <w:rFonts w:cstheme="minorHAnsi"/>
          <w:sz w:val="18"/>
          <w:szCs w:val="18"/>
        </w:rPr>
        <w:t>Ø</w:t>
      </w:r>
      <w:r w:rsidRPr="00FA2B41">
        <w:rPr>
          <w:rFonts w:cstheme="minorHAnsi"/>
          <w:sz w:val="18"/>
          <w:szCs w:val="18"/>
        </w:rPr>
        <w:t xml:space="preserve">1220 sastoje se od dva dijela – “korita” i “poklopca” kako bi se omogućilo održavanje i po potrebi uklanjanje dovodnih tlačnih cijevi </w:t>
      </w:r>
      <w:r w:rsidR="00F729A6" w:rsidRPr="00FA2B41">
        <w:rPr>
          <w:rFonts w:cstheme="minorHAnsi"/>
          <w:sz w:val="18"/>
          <w:szCs w:val="18"/>
        </w:rPr>
        <w:t>Ø</w:t>
      </w:r>
      <w:r w:rsidRPr="00FA2B41">
        <w:rPr>
          <w:rFonts w:cstheme="minorHAnsi"/>
          <w:sz w:val="18"/>
          <w:szCs w:val="18"/>
        </w:rPr>
        <w:t xml:space="preserve">813 koje se nalaze unutar profila </w:t>
      </w:r>
      <w:r w:rsidR="00F729A6" w:rsidRPr="00FA2B41">
        <w:rPr>
          <w:rFonts w:cstheme="minorHAnsi"/>
          <w:sz w:val="18"/>
          <w:szCs w:val="18"/>
        </w:rPr>
        <w:t>Ø</w:t>
      </w:r>
      <w:r w:rsidRPr="00FA2B41">
        <w:rPr>
          <w:rFonts w:cstheme="minorHAnsi"/>
          <w:sz w:val="18"/>
          <w:szCs w:val="18"/>
        </w:rPr>
        <w:t xml:space="preserve">1220. “Korito” i “poklopac” povezuju se uzdužnim </w:t>
      </w:r>
      <w:proofErr w:type="spellStart"/>
      <w:r w:rsidRPr="00FA2B41">
        <w:rPr>
          <w:rFonts w:cstheme="minorHAnsi"/>
          <w:sz w:val="18"/>
          <w:szCs w:val="18"/>
        </w:rPr>
        <w:t>prirubnicama</w:t>
      </w:r>
      <w:proofErr w:type="spellEnd"/>
      <w:r w:rsidRPr="00FA2B41">
        <w:rPr>
          <w:rFonts w:cstheme="minorHAnsi"/>
          <w:sz w:val="18"/>
          <w:szCs w:val="18"/>
        </w:rPr>
        <w:t xml:space="preserve"> sa svake strane i vijcima M16. I “korito” i “poklopac” imaju na sebi ugrađene limove za montažu. Korito je s donje strane perforirano – 3 rupe promjera 2 cm na svakih 50 cm. U radionici se unutar cijevi </w:t>
      </w:r>
      <w:r w:rsidR="00F729A6" w:rsidRPr="00FA2B41">
        <w:rPr>
          <w:rFonts w:cstheme="minorHAnsi"/>
          <w:sz w:val="18"/>
          <w:szCs w:val="18"/>
        </w:rPr>
        <w:t>Ø</w:t>
      </w:r>
      <w:r w:rsidRPr="00FA2B41">
        <w:rPr>
          <w:rFonts w:cstheme="minorHAnsi"/>
          <w:sz w:val="18"/>
          <w:szCs w:val="18"/>
        </w:rPr>
        <w:t xml:space="preserve">1220 ugrađuju uzdužna i poprečna ukrućenja te oslonci dovodnih tlačnih cijevi </w:t>
      </w:r>
      <w:r w:rsidR="00F729A6" w:rsidRPr="00FA2B41">
        <w:rPr>
          <w:rFonts w:cstheme="minorHAnsi"/>
          <w:sz w:val="18"/>
          <w:szCs w:val="18"/>
        </w:rPr>
        <w:t>Ø</w:t>
      </w:r>
      <w:r w:rsidRPr="00FA2B41">
        <w:rPr>
          <w:rFonts w:cstheme="minorHAnsi"/>
          <w:sz w:val="18"/>
          <w:szCs w:val="18"/>
        </w:rPr>
        <w:t xml:space="preserve">813. Korito cijevi </w:t>
      </w:r>
      <w:r w:rsidR="00F729A6" w:rsidRPr="00FA2B41">
        <w:rPr>
          <w:rFonts w:cstheme="minorHAnsi"/>
          <w:sz w:val="18"/>
          <w:szCs w:val="18"/>
        </w:rPr>
        <w:t>Ø</w:t>
      </w:r>
      <w:r w:rsidRPr="00FA2B41">
        <w:rPr>
          <w:rFonts w:cstheme="minorHAnsi"/>
          <w:sz w:val="18"/>
          <w:szCs w:val="18"/>
        </w:rPr>
        <w:t xml:space="preserve">1220 se postavlja na predviđeni položaj zajedno sa pričvršćenim poklopcem, dok se dovodni profil </w:t>
      </w:r>
      <w:r w:rsidR="00F729A6" w:rsidRPr="00FA2B41">
        <w:rPr>
          <w:rFonts w:cstheme="minorHAnsi"/>
          <w:sz w:val="18"/>
          <w:szCs w:val="18"/>
        </w:rPr>
        <w:t>Ø</w:t>
      </w:r>
      <w:r w:rsidRPr="00FA2B41">
        <w:rPr>
          <w:rFonts w:cstheme="minorHAnsi"/>
          <w:sz w:val="18"/>
          <w:szCs w:val="18"/>
        </w:rPr>
        <w:t>813 ugrađuje naknadno.</w:t>
      </w:r>
    </w:p>
    <w:p w14:paraId="384299C1" w14:textId="259D6C26" w:rsidR="00DB3D73" w:rsidRPr="00FA2B41" w:rsidRDefault="00DB3D73" w:rsidP="00760264">
      <w:pPr>
        <w:rPr>
          <w:rFonts w:cstheme="minorHAnsi"/>
          <w:sz w:val="18"/>
          <w:szCs w:val="18"/>
        </w:rPr>
      </w:pPr>
      <w:r w:rsidRPr="00FA2B41">
        <w:rPr>
          <w:rFonts w:cstheme="minorHAnsi"/>
          <w:sz w:val="18"/>
          <w:szCs w:val="18"/>
        </w:rPr>
        <w:t xml:space="preserve">Također, u radionici će se na cijevi </w:t>
      </w:r>
      <w:r w:rsidR="00F729A6" w:rsidRPr="00FA2B41">
        <w:rPr>
          <w:rFonts w:cstheme="minorHAnsi"/>
          <w:sz w:val="18"/>
          <w:szCs w:val="18"/>
        </w:rPr>
        <w:t>Ø</w:t>
      </w:r>
      <w:r w:rsidRPr="00FA2B41">
        <w:rPr>
          <w:rFonts w:cstheme="minorHAnsi"/>
          <w:sz w:val="18"/>
          <w:szCs w:val="18"/>
        </w:rPr>
        <w:t xml:space="preserve">1220 varenjem pričvrstiti po 5 istaka sa </w:t>
      </w:r>
      <w:proofErr w:type="spellStart"/>
      <w:r w:rsidRPr="00FA2B41">
        <w:rPr>
          <w:rFonts w:cstheme="minorHAnsi"/>
          <w:sz w:val="18"/>
          <w:szCs w:val="18"/>
        </w:rPr>
        <w:t>prirubnicama</w:t>
      </w:r>
      <w:proofErr w:type="spellEnd"/>
      <w:r w:rsidRPr="00FA2B41">
        <w:rPr>
          <w:rFonts w:cstheme="minorHAnsi"/>
          <w:sz w:val="18"/>
          <w:szCs w:val="18"/>
        </w:rPr>
        <w:t xml:space="preserve"> na koje će se po postavljanju cijevi </w:t>
      </w:r>
      <w:r w:rsidR="00F729A6" w:rsidRPr="00FA2B41">
        <w:rPr>
          <w:rFonts w:cstheme="minorHAnsi"/>
          <w:sz w:val="18"/>
          <w:szCs w:val="18"/>
        </w:rPr>
        <w:t>Ø</w:t>
      </w:r>
      <w:r w:rsidRPr="00FA2B41">
        <w:rPr>
          <w:rFonts w:cstheme="minorHAnsi"/>
          <w:sz w:val="18"/>
          <w:szCs w:val="18"/>
        </w:rPr>
        <w:t xml:space="preserve">1220 vijcima ugraditi poprečni nosači, šuplji čelični profili </w:t>
      </w:r>
      <w:r w:rsidR="00F729A6" w:rsidRPr="00FA2B41">
        <w:rPr>
          <w:rFonts w:cstheme="minorHAnsi"/>
          <w:sz w:val="18"/>
          <w:szCs w:val="18"/>
        </w:rPr>
        <w:t>Ø</w:t>
      </w:r>
      <w:r w:rsidR="00814EB1" w:rsidRPr="00FA2B41">
        <w:rPr>
          <w:rFonts w:cstheme="minorHAnsi"/>
          <w:sz w:val="18"/>
          <w:szCs w:val="18"/>
        </w:rPr>
        <w:t>762, debljine stijenke 22,2</w:t>
      </w:r>
      <w:r w:rsidRPr="00FA2B41">
        <w:rPr>
          <w:rFonts w:cstheme="minorHAnsi"/>
          <w:sz w:val="18"/>
          <w:szCs w:val="18"/>
        </w:rPr>
        <w:t xml:space="preserve"> mm, kvalitete čelik</w:t>
      </w:r>
      <w:r w:rsidR="00C34B42" w:rsidRPr="00FA2B41">
        <w:rPr>
          <w:rFonts w:cstheme="minorHAnsi"/>
          <w:sz w:val="18"/>
          <w:szCs w:val="18"/>
        </w:rPr>
        <w:t>a S355, dužine približno 2,92 m, prema nacrtima u izvedbenom projektu.</w:t>
      </w:r>
    </w:p>
    <w:p w14:paraId="6E115D0C" w14:textId="22D08195" w:rsidR="00DB3D73" w:rsidRPr="00FA2B41" w:rsidRDefault="00DB3D73" w:rsidP="00760264">
      <w:pPr>
        <w:rPr>
          <w:rFonts w:cstheme="minorHAnsi"/>
          <w:sz w:val="18"/>
          <w:szCs w:val="18"/>
        </w:rPr>
      </w:pPr>
      <w:r w:rsidRPr="00FA2B41">
        <w:rPr>
          <w:rFonts w:cstheme="minorHAnsi"/>
          <w:sz w:val="18"/>
          <w:szCs w:val="18"/>
        </w:rPr>
        <w:t xml:space="preserve">Nizvodna cijev </w:t>
      </w:r>
      <w:r w:rsidR="00F729A6" w:rsidRPr="00FA2B41">
        <w:rPr>
          <w:rFonts w:cstheme="minorHAnsi"/>
          <w:sz w:val="18"/>
          <w:szCs w:val="18"/>
        </w:rPr>
        <w:t>Ø</w:t>
      </w:r>
      <w:r w:rsidRPr="00FA2B41">
        <w:rPr>
          <w:rFonts w:cstheme="minorHAnsi"/>
          <w:sz w:val="18"/>
          <w:szCs w:val="18"/>
        </w:rPr>
        <w:t xml:space="preserve">1220 opremljena je podestom i montažnom ogradom za pješake korisne širine 1,07 m, dok se na uzvodnoj cijevi </w:t>
      </w:r>
      <w:r w:rsidR="00F729A6" w:rsidRPr="00FA2B41">
        <w:rPr>
          <w:rFonts w:cstheme="minorHAnsi"/>
          <w:sz w:val="18"/>
          <w:szCs w:val="18"/>
        </w:rPr>
        <w:t>Ø</w:t>
      </w:r>
      <w:r w:rsidRPr="00FA2B41">
        <w:rPr>
          <w:rFonts w:cstheme="minorHAnsi"/>
          <w:sz w:val="18"/>
          <w:szCs w:val="18"/>
        </w:rPr>
        <w:t>1220 nalaze 12 odbojnika</w:t>
      </w:r>
      <w:r w:rsidR="00814EB1" w:rsidRPr="00FA2B41">
        <w:rPr>
          <w:rFonts w:cstheme="minorHAnsi"/>
          <w:sz w:val="18"/>
          <w:szCs w:val="18"/>
        </w:rPr>
        <w:t xml:space="preserve"> </w:t>
      </w:r>
      <w:r w:rsidRPr="00FA2B41">
        <w:rPr>
          <w:rFonts w:cstheme="minorHAnsi"/>
          <w:sz w:val="18"/>
          <w:szCs w:val="18"/>
        </w:rPr>
        <w:t>sa zašti</w:t>
      </w:r>
      <w:r w:rsidR="00814EB1" w:rsidRPr="00FA2B41">
        <w:rPr>
          <w:rFonts w:cstheme="minorHAnsi"/>
          <w:sz w:val="18"/>
          <w:szCs w:val="18"/>
        </w:rPr>
        <w:t>tnim pločama ukupne dužine 23,1</w:t>
      </w:r>
      <w:r w:rsidRPr="00FA2B41">
        <w:rPr>
          <w:rFonts w:cstheme="minorHAnsi"/>
          <w:sz w:val="18"/>
          <w:szCs w:val="18"/>
        </w:rPr>
        <w:t xml:space="preserve"> m koje sprečavaju udarac predmeta u toku rijeke u čelični most. Pristup montažnoj </w:t>
      </w:r>
      <w:proofErr w:type="spellStart"/>
      <w:r w:rsidRPr="00FA2B41">
        <w:rPr>
          <w:rFonts w:cstheme="minorHAnsi"/>
          <w:sz w:val="18"/>
          <w:szCs w:val="18"/>
        </w:rPr>
        <w:t>pasareli</w:t>
      </w:r>
      <w:proofErr w:type="spellEnd"/>
      <w:r w:rsidRPr="00FA2B41">
        <w:rPr>
          <w:rFonts w:cstheme="minorHAnsi"/>
          <w:sz w:val="18"/>
          <w:szCs w:val="18"/>
        </w:rPr>
        <w:t xml:space="preserve"> sa </w:t>
      </w:r>
      <w:proofErr w:type="spellStart"/>
      <w:r w:rsidRPr="00FA2B41">
        <w:rPr>
          <w:rFonts w:cstheme="minorHAnsi"/>
          <w:sz w:val="18"/>
          <w:szCs w:val="18"/>
        </w:rPr>
        <w:t>zasunskog</w:t>
      </w:r>
      <w:proofErr w:type="spellEnd"/>
      <w:r w:rsidRPr="00FA2B41">
        <w:rPr>
          <w:rFonts w:cstheme="minorHAnsi"/>
          <w:sz w:val="18"/>
          <w:szCs w:val="18"/>
        </w:rPr>
        <w:t xml:space="preserve"> okna te pristup naglavnici / platformi s riječne strane, omogućen je čeličnim stubištima. Montažna </w:t>
      </w:r>
      <w:proofErr w:type="spellStart"/>
      <w:r w:rsidRPr="00FA2B41">
        <w:rPr>
          <w:rFonts w:cstheme="minorHAnsi"/>
          <w:sz w:val="18"/>
          <w:szCs w:val="18"/>
        </w:rPr>
        <w:t>pasarela</w:t>
      </w:r>
      <w:proofErr w:type="spellEnd"/>
      <w:r w:rsidRPr="00FA2B41">
        <w:rPr>
          <w:rFonts w:cstheme="minorHAnsi"/>
          <w:sz w:val="18"/>
          <w:szCs w:val="18"/>
        </w:rPr>
        <w:t xml:space="preserve"> uklanja se kada sustav navodnjavanja nije u radu te u slučaju održavanja ili montaže / demontaže dovodnog tlačnog cjevovoda.</w:t>
      </w:r>
    </w:p>
    <w:p w14:paraId="415AAF8A" w14:textId="1AC34D1F" w:rsidR="00DB3D73" w:rsidRPr="00FA2B41" w:rsidRDefault="00DB3D73" w:rsidP="009860D0">
      <w:pPr>
        <w:pStyle w:val="Naslov5"/>
      </w:pPr>
      <w:proofErr w:type="spellStart"/>
      <w:r w:rsidRPr="00FA2B41">
        <w:t>Zasunsko</w:t>
      </w:r>
      <w:proofErr w:type="spellEnd"/>
      <w:r w:rsidRPr="00FA2B41">
        <w:t xml:space="preserve"> okno (spoj dva tlačna voda u jedan transportni sustav s ispustom)</w:t>
      </w:r>
    </w:p>
    <w:p w14:paraId="4F0D27C9" w14:textId="3303D5E5" w:rsidR="00DB3D73" w:rsidRPr="00FA2B41" w:rsidRDefault="00DB3D73" w:rsidP="00760264">
      <w:pPr>
        <w:rPr>
          <w:rFonts w:cstheme="minorHAnsi"/>
          <w:sz w:val="18"/>
          <w:szCs w:val="18"/>
        </w:rPr>
      </w:pPr>
      <w:r w:rsidRPr="00FA2B41">
        <w:rPr>
          <w:rFonts w:cstheme="minorHAnsi"/>
          <w:sz w:val="18"/>
          <w:szCs w:val="18"/>
        </w:rPr>
        <w:t xml:space="preserve">Armiranobetonsko </w:t>
      </w:r>
      <w:proofErr w:type="spellStart"/>
      <w:r w:rsidRPr="00FA2B41">
        <w:rPr>
          <w:rFonts w:cstheme="minorHAnsi"/>
          <w:sz w:val="18"/>
          <w:szCs w:val="18"/>
        </w:rPr>
        <w:t>zasunsko</w:t>
      </w:r>
      <w:proofErr w:type="spellEnd"/>
      <w:r w:rsidRPr="00FA2B41">
        <w:rPr>
          <w:rFonts w:cstheme="minorHAnsi"/>
          <w:sz w:val="18"/>
          <w:szCs w:val="18"/>
        </w:rPr>
        <w:t xml:space="preserve"> okno je dimenzija 9,2</w:t>
      </w:r>
      <w:r w:rsidR="00682BB0" w:rsidRPr="00FA2B41">
        <w:rPr>
          <w:rFonts w:cstheme="minorHAnsi"/>
          <w:sz w:val="18"/>
          <w:szCs w:val="18"/>
        </w:rPr>
        <w:t xml:space="preserve"> x 8</w:t>
      </w:r>
      <w:r w:rsidR="00814EB1" w:rsidRPr="00FA2B41">
        <w:rPr>
          <w:rFonts w:cstheme="minorHAnsi"/>
          <w:sz w:val="18"/>
          <w:szCs w:val="18"/>
        </w:rPr>
        <w:t xml:space="preserve"> m, visine 3,6</w:t>
      </w:r>
      <w:r w:rsidRPr="00FA2B41">
        <w:rPr>
          <w:rFonts w:cstheme="minorHAnsi"/>
          <w:sz w:val="18"/>
          <w:szCs w:val="18"/>
        </w:rPr>
        <w:t xml:space="preserve"> m, i debljine stijenki 0,4 m, klase betona C30/37, </w:t>
      </w:r>
      <w:bookmarkStart w:id="34" w:name="_Toc456880880"/>
      <w:r w:rsidRPr="00FA2B41">
        <w:rPr>
          <w:rFonts w:cstheme="minorHAnsi"/>
          <w:sz w:val="18"/>
          <w:szCs w:val="18"/>
        </w:rPr>
        <w:t xml:space="preserve">temeljeno na četiri bušena </w:t>
      </w:r>
      <w:proofErr w:type="spellStart"/>
      <w:r w:rsidRPr="00FA2B41">
        <w:rPr>
          <w:rFonts w:cstheme="minorHAnsi"/>
          <w:sz w:val="18"/>
          <w:szCs w:val="18"/>
        </w:rPr>
        <w:t>Benoto</w:t>
      </w:r>
      <w:proofErr w:type="spellEnd"/>
      <w:r w:rsidRPr="00FA2B41">
        <w:rPr>
          <w:rFonts w:cstheme="minorHAnsi"/>
          <w:sz w:val="18"/>
          <w:szCs w:val="18"/>
        </w:rPr>
        <w:t xml:space="preserve"> pilota. Piloti su nazivnog promjera </w:t>
      </w:r>
      <w:r w:rsidR="00F729A6" w:rsidRPr="00FA2B41">
        <w:rPr>
          <w:rFonts w:cstheme="minorHAnsi"/>
          <w:sz w:val="18"/>
          <w:szCs w:val="18"/>
        </w:rPr>
        <w:t>Ø</w:t>
      </w:r>
      <w:r w:rsidRPr="00FA2B41">
        <w:rPr>
          <w:rFonts w:cstheme="minorHAnsi"/>
          <w:sz w:val="18"/>
          <w:szCs w:val="18"/>
        </w:rPr>
        <w:t xml:space="preserve">800 mm i dužine 18,0 m uz uvjet da osnovica svih pilota završava </w:t>
      </w:r>
      <w:r w:rsidRPr="00FA2B41">
        <w:rPr>
          <w:rFonts w:cstheme="minorHAnsi"/>
          <w:sz w:val="18"/>
          <w:szCs w:val="18"/>
        </w:rPr>
        <w:lastRenderedPageBreak/>
        <w:t xml:space="preserve">u sloju pijeska. Predviđeno je bušenje pilota uz pomoć privremene radne kolone. Nakon završetka bušenja u očišćenu bušotinu polažu se armaturni koševi. Predviđeno je sidrenje armatura vrha pilota u donju ploču </w:t>
      </w:r>
      <w:proofErr w:type="spellStart"/>
      <w:r w:rsidRPr="00FA2B41">
        <w:rPr>
          <w:rFonts w:cstheme="minorHAnsi"/>
          <w:sz w:val="18"/>
          <w:szCs w:val="18"/>
        </w:rPr>
        <w:t>zasunskog</w:t>
      </w:r>
      <w:proofErr w:type="spellEnd"/>
      <w:r w:rsidRPr="00FA2B41">
        <w:rPr>
          <w:rFonts w:cstheme="minorHAnsi"/>
          <w:sz w:val="18"/>
          <w:szCs w:val="18"/>
        </w:rPr>
        <w:t xml:space="preserve"> okna. Betoniranje pilota izvodi se u neprekinutom radu po cijeloj dužini pilota, obaveznim kontraktor postupkom uz </w:t>
      </w:r>
      <w:proofErr w:type="spellStart"/>
      <w:r w:rsidRPr="00FA2B41">
        <w:rPr>
          <w:rFonts w:cstheme="minorHAnsi"/>
          <w:sz w:val="18"/>
          <w:szCs w:val="18"/>
        </w:rPr>
        <w:t>paraleno</w:t>
      </w:r>
      <w:proofErr w:type="spellEnd"/>
      <w:r w:rsidRPr="00FA2B41">
        <w:rPr>
          <w:rFonts w:cstheme="minorHAnsi"/>
          <w:sz w:val="18"/>
          <w:szCs w:val="18"/>
        </w:rPr>
        <w:t xml:space="preserve"> izvlačenje privremene radne kolone i skraćenje cijevi kontraktora.</w:t>
      </w:r>
    </w:p>
    <w:p w14:paraId="46BC1E04" w14:textId="6B374593" w:rsidR="00DB3D73" w:rsidRPr="00FA2B41" w:rsidRDefault="00DB3D73" w:rsidP="00760264">
      <w:pPr>
        <w:rPr>
          <w:rFonts w:cstheme="minorHAnsi"/>
          <w:sz w:val="18"/>
          <w:szCs w:val="18"/>
        </w:rPr>
      </w:pPr>
      <w:r w:rsidRPr="00FA2B41">
        <w:rPr>
          <w:rFonts w:cstheme="minorHAnsi"/>
          <w:sz w:val="18"/>
          <w:szCs w:val="18"/>
        </w:rPr>
        <w:t xml:space="preserve">Sa riječne strane kao konstrukcijski dio </w:t>
      </w:r>
      <w:proofErr w:type="spellStart"/>
      <w:r w:rsidRPr="00FA2B41">
        <w:rPr>
          <w:rFonts w:cstheme="minorHAnsi"/>
          <w:sz w:val="18"/>
          <w:szCs w:val="18"/>
        </w:rPr>
        <w:t>zasunskog</w:t>
      </w:r>
      <w:proofErr w:type="spellEnd"/>
      <w:r w:rsidRPr="00FA2B41">
        <w:rPr>
          <w:rFonts w:cstheme="minorHAnsi"/>
          <w:sz w:val="18"/>
          <w:szCs w:val="18"/>
        </w:rPr>
        <w:t xml:space="preserve"> okna nalazi se upornjak pristupnog m</w:t>
      </w:r>
      <w:r w:rsidR="00682BB0" w:rsidRPr="00FA2B41">
        <w:rPr>
          <w:rFonts w:cstheme="minorHAnsi"/>
          <w:sz w:val="18"/>
          <w:szCs w:val="18"/>
        </w:rPr>
        <w:t>osta. Dimenzije upornjaka su 3 × 8</w:t>
      </w:r>
      <w:r w:rsidR="003D22DB" w:rsidRPr="00FA2B41">
        <w:rPr>
          <w:rFonts w:cstheme="minorHAnsi"/>
          <w:sz w:val="18"/>
          <w:szCs w:val="18"/>
        </w:rPr>
        <w:t xml:space="preserve"> </w:t>
      </w:r>
      <w:r w:rsidRPr="00FA2B41">
        <w:rPr>
          <w:rFonts w:cstheme="minorHAnsi"/>
          <w:sz w:val="18"/>
          <w:szCs w:val="18"/>
        </w:rPr>
        <w:t xml:space="preserve">m. Debljina donje ploče upornjaka je 80 </w:t>
      </w:r>
      <w:proofErr w:type="spellStart"/>
      <w:r w:rsidRPr="00FA2B41">
        <w:rPr>
          <w:rFonts w:cstheme="minorHAnsi"/>
          <w:sz w:val="18"/>
          <w:szCs w:val="18"/>
        </w:rPr>
        <w:t>cm,a</w:t>
      </w:r>
      <w:proofErr w:type="spellEnd"/>
      <w:r w:rsidRPr="00FA2B41">
        <w:rPr>
          <w:rFonts w:cstheme="minorHAnsi"/>
          <w:sz w:val="18"/>
          <w:szCs w:val="18"/>
        </w:rPr>
        <w:t xml:space="preserve"> bočnih zidova upornjaka 50 cm.</w:t>
      </w:r>
    </w:p>
    <w:p w14:paraId="39D84AAF" w14:textId="428CD719" w:rsidR="00DB3D73" w:rsidRPr="00FA2B41" w:rsidRDefault="00DB3D73" w:rsidP="00760264">
      <w:pPr>
        <w:rPr>
          <w:rFonts w:cstheme="minorHAnsi"/>
          <w:sz w:val="18"/>
          <w:szCs w:val="18"/>
        </w:rPr>
      </w:pPr>
      <w:r w:rsidRPr="00FA2B41">
        <w:rPr>
          <w:rFonts w:cstheme="minorHAnsi"/>
          <w:sz w:val="18"/>
          <w:szCs w:val="18"/>
        </w:rPr>
        <w:t>Okno je pokriveno armiranobeto</w:t>
      </w:r>
      <w:r w:rsidR="00682BB0" w:rsidRPr="00FA2B41">
        <w:rPr>
          <w:rFonts w:cstheme="minorHAnsi"/>
          <w:sz w:val="18"/>
          <w:szCs w:val="18"/>
        </w:rPr>
        <w:t>nskom pločom dimenzija 9,2 × 8</w:t>
      </w:r>
      <w:r w:rsidRPr="00FA2B41">
        <w:rPr>
          <w:rFonts w:cstheme="minorHAnsi"/>
          <w:sz w:val="18"/>
          <w:szCs w:val="18"/>
        </w:rPr>
        <w:t xml:space="preserve"> m, debljine 40 cm koja služi za smještaj </w:t>
      </w:r>
      <w:proofErr w:type="spellStart"/>
      <w:r w:rsidRPr="00FA2B41">
        <w:rPr>
          <w:rFonts w:cstheme="minorHAnsi"/>
          <w:sz w:val="18"/>
          <w:szCs w:val="18"/>
        </w:rPr>
        <w:t>autodizalice</w:t>
      </w:r>
      <w:proofErr w:type="spellEnd"/>
      <w:r w:rsidRPr="00FA2B41">
        <w:rPr>
          <w:rFonts w:cstheme="minorHAnsi"/>
          <w:sz w:val="18"/>
          <w:szCs w:val="18"/>
        </w:rPr>
        <w:t xml:space="preserve"> prilikom montaže/demontaže pumpi.</w:t>
      </w:r>
    </w:p>
    <w:p w14:paraId="39B5DD23" w14:textId="77777777" w:rsidR="00DB3D73" w:rsidRPr="00FA2B41" w:rsidRDefault="00DB3D73" w:rsidP="00760264">
      <w:pPr>
        <w:rPr>
          <w:rFonts w:cstheme="minorHAnsi"/>
          <w:sz w:val="18"/>
          <w:szCs w:val="18"/>
        </w:rPr>
      </w:pPr>
      <w:r w:rsidRPr="00FA2B41">
        <w:rPr>
          <w:rFonts w:cstheme="minorHAnsi"/>
          <w:sz w:val="18"/>
          <w:szCs w:val="18"/>
        </w:rPr>
        <w:t xml:space="preserve">U </w:t>
      </w:r>
      <w:proofErr w:type="spellStart"/>
      <w:r w:rsidRPr="00FA2B41">
        <w:rPr>
          <w:rFonts w:cstheme="minorHAnsi"/>
          <w:sz w:val="18"/>
          <w:szCs w:val="18"/>
        </w:rPr>
        <w:t>zasunskom</w:t>
      </w:r>
      <w:proofErr w:type="spellEnd"/>
      <w:r w:rsidRPr="00FA2B41">
        <w:rPr>
          <w:rFonts w:cstheme="minorHAnsi"/>
          <w:sz w:val="18"/>
          <w:szCs w:val="18"/>
        </w:rPr>
        <w:t xml:space="preserve"> oknu - mjestu gdje se dva tlačna voda spajaju u jedan transportni tlačni cjevovod, nalazi se najniža točka transportnog sustava. Ovdje je smješten zasun ispusta s cjevovodom DN 150 mm za pražnjenje sustava u korito vodotoka. Predviđeno je da se u zimskom periodu transportni cjevovod prazni.</w:t>
      </w:r>
    </w:p>
    <w:p w14:paraId="10F15F16" w14:textId="7E4D4482" w:rsidR="00DB3D73" w:rsidRPr="00FA2B41" w:rsidRDefault="00DB3D73" w:rsidP="00760264">
      <w:pPr>
        <w:rPr>
          <w:rFonts w:cstheme="minorHAnsi"/>
          <w:sz w:val="18"/>
          <w:szCs w:val="18"/>
        </w:rPr>
      </w:pPr>
      <w:r w:rsidRPr="00FA2B41">
        <w:rPr>
          <w:rFonts w:cstheme="minorHAnsi"/>
          <w:sz w:val="18"/>
          <w:szCs w:val="18"/>
        </w:rPr>
        <w:t xml:space="preserve">Ulaz u okno za servisiranje / održavanje predviđen je sa strane upornjaka gdje će se na zidu </w:t>
      </w:r>
      <w:proofErr w:type="spellStart"/>
      <w:r w:rsidRPr="00FA2B41">
        <w:rPr>
          <w:rFonts w:cstheme="minorHAnsi"/>
          <w:sz w:val="18"/>
          <w:szCs w:val="18"/>
        </w:rPr>
        <w:t>zasunskog</w:t>
      </w:r>
      <w:proofErr w:type="spellEnd"/>
      <w:r w:rsidRPr="00FA2B41">
        <w:rPr>
          <w:rFonts w:cstheme="minorHAnsi"/>
          <w:sz w:val="18"/>
          <w:szCs w:val="18"/>
        </w:rPr>
        <w:t xml:space="preserve"> okna ugr</w:t>
      </w:r>
      <w:r w:rsidR="00682BB0" w:rsidRPr="00FA2B41">
        <w:rPr>
          <w:rFonts w:cstheme="minorHAnsi"/>
          <w:sz w:val="18"/>
          <w:szCs w:val="18"/>
        </w:rPr>
        <w:t>aditi vrata dimenzija 3,3 × 2</w:t>
      </w:r>
      <w:r w:rsidRPr="00FA2B41">
        <w:rPr>
          <w:rFonts w:cstheme="minorHAnsi"/>
          <w:sz w:val="18"/>
          <w:szCs w:val="18"/>
        </w:rPr>
        <w:t xml:space="preserve"> m. Pristup površini upornjaka omogućen je čeličnim stubištem sa montažne </w:t>
      </w:r>
      <w:proofErr w:type="spellStart"/>
      <w:r w:rsidRPr="00FA2B41">
        <w:rPr>
          <w:rFonts w:cstheme="minorHAnsi"/>
          <w:sz w:val="18"/>
          <w:szCs w:val="18"/>
        </w:rPr>
        <w:t>pasarele</w:t>
      </w:r>
      <w:proofErr w:type="spellEnd"/>
      <w:r w:rsidRPr="00FA2B41">
        <w:rPr>
          <w:rFonts w:cstheme="minorHAnsi"/>
          <w:sz w:val="18"/>
          <w:szCs w:val="18"/>
        </w:rPr>
        <w:t>.</w:t>
      </w:r>
    </w:p>
    <w:bookmarkEnd w:id="34"/>
    <w:p w14:paraId="303E54FA" w14:textId="77777777" w:rsidR="00DB3D73" w:rsidRPr="00FA2B41" w:rsidRDefault="00DB3D73" w:rsidP="009860D0">
      <w:pPr>
        <w:pStyle w:val="Naslov5"/>
      </w:pPr>
      <w:r w:rsidRPr="00FA2B41">
        <w:t xml:space="preserve">Transportni cjevovod od </w:t>
      </w:r>
      <w:proofErr w:type="spellStart"/>
      <w:r w:rsidRPr="00FA2B41">
        <w:t>zasunskog</w:t>
      </w:r>
      <w:proofErr w:type="spellEnd"/>
      <w:r w:rsidRPr="00FA2B41">
        <w:t xml:space="preserve"> okna do usisnog bazena distribucijske crpne stanice</w:t>
      </w:r>
    </w:p>
    <w:p w14:paraId="01A95274" w14:textId="07D8F497" w:rsidR="00DB3D73" w:rsidRPr="00FA2B41" w:rsidRDefault="00DC7C03" w:rsidP="00760264">
      <w:pPr>
        <w:rPr>
          <w:rFonts w:cstheme="minorHAnsi"/>
          <w:sz w:val="18"/>
          <w:szCs w:val="18"/>
        </w:rPr>
      </w:pPr>
      <w:r w:rsidRPr="00FA2B41">
        <w:rPr>
          <w:rFonts w:cstheme="minorHAnsi"/>
          <w:sz w:val="18"/>
          <w:szCs w:val="18"/>
        </w:rPr>
        <w:t>Tlačni cjevovod GRP Ø 800</w:t>
      </w:r>
      <w:r w:rsidR="00DB3D73" w:rsidRPr="00FA2B41">
        <w:rPr>
          <w:rFonts w:cstheme="minorHAnsi"/>
          <w:sz w:val="18"/>
          <w:szCs w:val="18"/>
        </w:rPr>
        <w:t xml:space="preserve"> duljine 356,5 m povezuje </w:t>
      </w:r>
      <w:proofErr w:type="spellStart"/>
      <w:r w:rsidR="00DB3D73" w:rsidRPr="00FA2B41">
        <w:rPr>
          <w:rFonts w:cstheme="minorHAnsi"/>
          <w:sz w:val="18"/>
          <w:szCs w:val="18"/>
        </w:rPr>
        <w:t>zahvatnu</w:t>
      </w:r>
      <w:proofErr w:type="spellEnd"/>
      <w:r w:rsidR="00DB3D73" w:rsidRPr="00FA2B41">
        <w:rPr>
          <w:rFonts w:cstheme="minorHAnsi"/>
          <w:sz w:val="18"/>
          <w:szCs w:val="18"/>
        </w:rPr>
        <w:t xml:space="preserve"> građevinu i objekt distribucijske crpne stanice. Cijev se </w:t>
      </w:r>
      <w:proofErr w:type="spellStart"/>
      <w:r w:rsidR="00DB3D73" w:rsidRPr="00FA2B41">
        <w:rPr>
          <w:rFonts w:cstheme="minorHAnsi"/>
          <w:sz w:val="18"/>
          <w:szCs w:val="18"/>
        </w:rPr>
        <w:t>ubetonirava</w:t>
      </w:r>
      <w:proofErr w:type="spellEnd"/>
      <w:r w:rsidR="00DB3D73" w:rsidRPr="00FA2B41">
        <w:rPr>
          <w:rFonts w:cstheme="minorHAnsi"/>
          <w:sz w:val="18"/>
          <w:szCs w:val="18"/>
        </w:rPr>
        <w:t xml:space="preserve"> u </w:t>
      </w:r>
      <w:proofErr w:type="spellStart"/>
      <w:r w:rsidR="00DB3D73" w:rsidRPr="00FA2B41">
        <w:rPr>
          <w:rFonts w:cstheme="minorHAnsi"/>
          <w:sz w:val="18"/>
          <w:szCs w:val="18"/>
        </w:rPr>
        <w:t>zahvatne</w:t>
      </w:r>
      <w:proofErr w:type="spellEnd"/>
      <w:r w:rsidR="00DB3D73" w:rsidRPr="00FA2B41">
        <w:rPr>
          <w:rFonts w:cstheme="minorHAnsi"/>
          <w:sz w:val="18"/>
          <w:szCs w:val="18"/>
        </w:rPr>
        <w:t xml:space="preserve"> građevine, okno sa zapornicama i usisni bazen u objektu crpne stanice odgovarajućim priključnim komadima prema projektu. U nastavku su detaljnije opisani dijelovi transportnog cjevovoda i način ugradnje.</w:t>
      </w:r>
    </w:p>
    <w:p w14:paraId="6BC22A04" w14:textId="19BD606D" w:rsidR="00DB3D73" w:rsidRPr="009860D0" w:rsidRDefault="00DB3D73" w:rsidP="009860D0">
      <w:pPr>
        <w:pStyle w:val="Naslov6"/>
      </w:pPr>
      <w:r w:rsidRPr="009860D0">
        <w:t>Trasa tlačnog voda crpne stanice</w:t>
      </w:r>
    </w:p>
    <w:p w14:paraId="12D2C10F" w14:textId="77777777" w:rsidR="00DB3D73" w:rsidRPr="00FA2B41" w:rsidRDefault="00DB3D73" w:rsidP="00760264">
      <w:pPr>
        <w:rPr>
          <w:rFonts w:cstheme="minorHAnsi"/>
          <w:sz w:val="18"/>
          <w:szCs w:val="18"/>
        </w:rPr>
      </w:pPr>
      <w:r w:rsidRPr="00FA2B41">
        <w:rPr>
          <w:rFonts w:cstheme="minorHAnsi"/>
          <w:sz w:val="18"/>
          <w:szCs w:val="18"/>
        </w:rPr>
        <w:t xml:space="preserve">Transportni cjevovod odnosno tlačni vod crpne stanice položiti će se od </w:t>
      </w:r>
      <w:proofErr w:type="spellStart"/>
      <w:r w:rsidRPr="00FA2B41">
        <w:rPr>
          <w:rFonts w:cstheme="minorHAnsi"/>
          <w:sz w:val="18"/>
          <w:szCs w:val="18"/>
        </w:rPr>
        <w:t>zasunskog</w:t>
      </w:r>
      <w:proofErr w:type="spellEnd"/>
      <w:r w:rsidRPr="00FA2B41">
        <w:rPr>
          <w:rFonts w:cstheme="minorHAnsi"/>
          <w:sz w:val="18"/>
          <w:szCs w:val="18"/>
        </w:rPr>
        <w:t xml:space="preserve"> okna crpne stanice do usisnog bazena distribucijske crpne stanice i to po platou </w:t>
      </w:r>
      <w:proofErr w:type="spellStart"/>
      <w:r w:rsidRPr="00FA2B41">
        <w:rPr>
          <w:rFonts w:cstheme="minorHAnsi"/>
          <w:sz w:val="18"/>
          <w:szCs w:val="18"/>
        </w:rPr>
        <w:t>inundacijskog</w:t>
      </w:r>
      <w:proofErr w:type="spellEnd"/>
      <w:r w:rsidRPr="00FA2B41">
        <w:rPr>
          <w:rFonts w:cstheme="minorHAnsi"/>
          <w:sz w:val="18"/>
          <w:szCs w:val="18"/>
        </w:rPr>
        <w:t xml:space="preserve"> pojasa korita rijeke Dunav. Tlačni vod čini dionica unutar armiranobetonskog okna </w:t>
      </w:r>
      <w:proofErr w:type="spellStart"/>
      <w:r w:rsidRPr="00FA2B41">
        <w:rPr>
          <w:rFonts w:cstheme="minorHAnsi"/>
          <w:sz w:val="18"/>
          <w:szCs w:val="18"/>
        </w:rPr>
        <w:t>zasunske</w:t>
      </w:r>
      <w:proofErr w:type="spellEnd"/>
      <w:r w:rsidRPr="00FA2B41">
        <w:rPr>
          <w:rFonts w:cstheme="minorHAnsi"/>
          <w:sz w:val="18"/>
          <w:szCs w:val="18"/>
        </w:rPr>
        <w:t xml:space="preserve"> komore gdje su smještene fazone i armature i dionica trase cjevovoda ukopana u </w:t>
      </w:r>
      <w:proofErr w:type="spellStart"/>
      <w:r w:rsidRPr="00FA2B41">
        <w:rPr>
          <w:rFonts w:cstheme="minorHAnsi"/>
          <w:sz w:val="18"/>
          <w:szCs w:val="18"/>
        </w:rPr>
        <w:t>inundacijskom</w:t>
      </w:r>
      <w:proofErr w:type="spellEnd"/>
      <w:r w:rsidRPr="00FA2B41">
        <w:rPr>
          <w:rFonts w:cstheme="minorHAnsi"/>
          <w:sz w:val="18"/>
          <w:szCs w:val="18"/>
        </w:rPr>
        <w:t xml:space="preserve"> pojasu korita rijeke položene okomito na smjer tečenja vode.</w:t>
      </w:r>
    </w:p>
    <w:p w14:paraId="08413499" w14:textId="00FC276A" w:rsidR="00DB3D73" w:rsidRPr="00FA2B41" w:rsidRDefault="00DB3D73" w:rsidP="009860D0">
      <w:pPr>
        <w:pStyle w:val="Naslov6"/>
      </w:pPr>
      <w:r w:rsidRPr="00FA2B41">
        <w:t xml:space="preserve">Odabir </w:t>
      </w:r>
      <w:proofErr w:type="spellStart"/>
      <w:r w:rsidRPr="00FA2B41">
        <w:t>cjevne</w:t>
      </w:r>
      <w:proofErr w:type="spellEnd"/>
      <w:r w:rsidRPr="00FA2B41">
        <w:t xml:space="preserve"> i </w:t>
      </w:r>
      <w:proofErr w:type="spellStart"/>
      <w:r w:rsidRPr="00FA2B41">
        <w:t>fazonske</w:t>
      </w:r>
      <w:proofErr w:type="spellEnd"/>
      <w:r w:rsidRPr="00FA2B41">
        <w:t xml:space="preserve"> opreme te priključenje na sustav crpne stanice</w:t>
      </w:r>
    </w:p>
    <w:p w14:paraId="488B8DE6" w14:textId="77777777" w:rsidR="00DB3D73" w:rsidRPr="00FA2B41" w:rsidRDefault="00DB3D73" w:rsidP="00760264">
      <w:pPr>
        <w:rPr>
          <w:rFonts w:cstheme="minorHAnsi"/>
          <w:sz w:val="18"/>
          <w:szCs w:val="18"/>
        </w:rPr>
      </w:pPr>
      <w:r w:rsidRPr="00FA2B41">
        <w:rPr>
          <w:rFonts w:cstheme="minorHAnsi"/>
          <w:sz w:val="18"/>
          <w:szCs w:val="18"/>
        </w:rPr>
        <w:t xml:space="preserve">U okviru crpne stanice odabrane su dvije pumpe sa </w:t>
      </w:r>
      <w:proofErr w:type="spellStart"/>
      <w:r w:rsidRPr="00FA2B41">
        <w:rPr>
          <w:rFonts w:cstheme="minorHAnsi"/>
          <w:sz w:val="18"/>
          <w:szCs w:val="18"/>
        </w:rPr>
        <w:t>max</w:t>
      </w:r>
      <w:proofErr w:type="spellEnd"/>
      <w:r w:rsidRPr="00FA2B41">
        <w:rPr>
          <w:rFonts w:cstheme="minorHAnsi"/>
          <w:sz w:val="18"/>
          <w:szCs w:val="18"/>
        </w:rPr>
        <w:t xml:space="preserve">. pojedinačnom protokom od </w:t>
      </w:r>
      <w:proofErr w:type="spellStart"/>
      <w:r w:rsidRPr="00FA2B41">
        <w:rPr>
          <w:rFonts w:cstheme="minorHAnsi"/>
          <w:sz w:val="18"/>
          <w:szCs w:val="18"/>
        </w:rPr>
        <w:t>Qmax</w:t>
      </w:r>
      <w:proofErr w:type="spellEnd"/>
      <w:r w:rsidRPr="00FA2B41">
        <w:rPr>
          <w:rFonts w:cstheme="minorHAnsi"/>
          <w:sz w:val="18"/>
          <w:szCs w:val="18"/>
        </w:rPr>
        <w:t>.= 560 l/s, i brzinu strujanja od v= 1,1 m/s. Predviđeni rad pumpi je u režimu jedna radna i jedna rezervna (1+1), te pumpe neće raditi u paralelnom radu. Za usvojene hidrauličke uvjete  odabran je profil tlačnog voda DN 800 mm.</w:t>
      </w:r>
    </w:p>
    <w:p w14:paraId="2CCF92DD" w14:textId="46E18DDF" w:rsidR="00DB3D73" w:rsidRPr="00FA2B41" w:rsidRDefault="00DB3D73" w:rsidP="00760264">
      <w:pPr>
        <w:rPr>
          <w:rFonts w:cstheme="minorHAnsi"/>
          <w:sz w:val="18"/>
          <w:szCs w:val="18"/>
        </w:rPr>
      </w:pPr>
      <w:r w:rsidRPr="00FA2B41">
        <w:rPr>
          <w:rFonts w:cstheme="minorHAnsi"/>
          <w:sz w:val="18"/>
          <w:szCs w:val="18"/>
        </w:rPr>
        <w:t>Kao cijevni materijal odabrane su poliesterske cijevi nosivosti SN 10 000 za PN 10 bara. Cijevi su vanjskog promjera 820</w:t>
      </w:r>
      <w:r w:rsidR="003D22DB" w:rsidRPr="00FA2B41">
        <w:rPr>
          <w:rFonts w:cstheme="minorHAnsi"/>
          <w:sz w:val="18"/>
          <w:szCs w:val="18"/>
        </w:rPr>
        <w:t xml:space="preserve"> mm sa debljinom stjenke e=20</w:t>
      </w:r>
      <w:r w:rsidRPr="00FA2B41">
        <w:rPr>
          <w:rFonts w:cstheme="minorHAnsi"/>
          <w:sz w:val="18"/>
          <w:szCs w:val="18"/>
        </w:rPr>
        <w:t xml:space="preserve"> mm te je unutarnji promjer 780 mm.</w:t>
      </w:r>
    </w:p>
    <w:p w14:paraId="3241E7C0" w14:textId="63745467" w:rsidR="00DB3D73" w:rsidRPr="00FA2B41" w:rsidRDefault="00DB3D73" w:rsidP="00760264">
      <w:pPr>
        <w:rPr>
          <w:rFonts w:cstheme="minorHAnsi"/>
          <w:sz w:val="18"/>
          <w:szCs w:val="18"/>
        </w:rPr>
      </w:pPr>
      <w:r w:rsidRPr="00FA2B41">
        <w:rPr>
          <w:rFonts w:cstheme="minorHAnsi"/>
          <w:sz w:val="18"/>
          <w:szCs w:val="18"/>
        </w:rPr>
        <w:t xml:space="preserve">Početni dio tlačnog voda smješten je u armiranobetonskoj građevini </w:t>
      </w:r>
      <w:proofErr w:type="spellStart"/>
      <w:r w:rsidRPr="00FA2B41">
        <w:rPr>
          <w:rFonts w:cstheme="minorHAnsi"/>
          <w:sz w:val="18"/>
          <w:szCs w:val="18"/>
        </w:rPr>
        <w:t>zasunske</w:t>
      </w:r>
      <w:proofErr w:type="spellEnd"/>
      <w:r w:rsidRPr="00FA2B41">
        <w:rPr>
          <w:rFonts w:cstheme="minorHAnsi"/>
          <w:sz w:val="18"/>
          <w:szCs w:val="18"/>
        </w:rPr>
        <w:t xml:space="preserve"> komore gdje se dva izlazna cjevovoda sa pumpi spajaju u zajednički tlačni vod. Ukupna dužina zajedničkog tlačnog voda iznosi 356,5 m.</w:t>
      </w:r>
    </w:p>
    <w:p w14:paraId="256484D2" w14:textId="199F3DC7" w:rsidR="00DB3D73" w:rsidRPr="00FA2B41" w:rsidRDefault="00DB3D73" w:rsidP="00760264">
      <w:pPr>
        <w:rPr>
          <w:rFonts w:cstheme="minorHAnsi"/>
          <w:sz w:val="18"/>
          <w:szCs w:val="18"/>
        </w:rPr>
      </w:pPr>
      <w:r w:rsidRPr="00FA2B41">
        <w:rPr>
          <w:rFonts w:cstheme="minorHAnsi"/>
          <w:sz w:val="18"/>
          <w:szCs w:val="18"/>
        </w:rPr>
        <w:t xml:space="preserve">Prvi dio tlačnog voda smješten unutar </w:t>
      </w:r>
      <w:proofErr w:type="spellStart"/>
      <w:r w:rsidRPr="00FA2B41">
        <w:rPr>
          <w:rFonts w:cstheme="minorHAnsi"/>
          <w:sz w:val="18"/>
          <w:szCs w:val="18"/>
        </w:rPr>
        <w:t>zasunske</w:t>
      </w:r>
      <w:proofErr w:type="spellEnd"/>
      <w:r w:rsidRPr="00FA2B41">
        <w:rPr>
          <w:rFonts w:cstheme="minorHAnsi"/>
          <w:sz w:val="18"/>
          <w:szCs w:val="18"/>
        </w:rPr>
        <w:t xml:space="preserve"> komore priključuje se na dolazni cjevovod sa pumpi na </w:t>
      </w:r>
      <w:proofErr w:type="spellStart"/>
      <w:r w:rsidRPr="00FA2B41">
        <w:rPr>
          <w:rFonts w:cstheme="minorHAnsi"/>
          <w:sz w:val="18"/>
          <w:szCs w:val="18"/>
        </w:rPr>
        <w:t>leptirasti</w:t>
      </w:r>
      <w:proofErr w:type="spellEnd"/>
      <w:r w:rsidRPr="00FA2B41">
        <w:rPr>
          <w:rFonts w:cstheme="minorHAnsi"/>
          <w:sz w:val="18"/>
          <w:szCs w:val="18"/>
        </w:rPr>
        <w:t xml:space="preserve"> elektromotorni zasun putem </w:t>
      </w:r>
      <w:proofErr w:type="spellStart"/>
      <w:r w:rsidRPr="00FA2B41">
        <w:rPr>
          <w:rFonts w:cstheme="minorHAnsi"/>
          <w:sz w:val="18"/>
          <w:szCs w:val="18"/>
        </w:rPr>
        <w:t>prirubničkog</w:t>
      </w:r>
      <w:proofErr w:type="spellEnd"/>
      <w:r w:rsidRPr="00FA2B41">
        <w:rPr>
          <w:rFonts w:cstheme="minorHAnsi"/>
          <w:sz w:val="18"/>
          <w:szCs w:val="18"/>
        </w:rPr>
        <w:t xml:space="preserve"> spoja. </w:t>
      </w:r>
      <w:proofErr w:type="spellStart"/>
      <w:r w:rsidRPr="00FA2B41">
        <w:rPr>
          <w:rFonts w:cstheme="minorHAnsi"/>
          <w:sz w:val="18"/>
          <w:szCs w:val="18"/>
        </w:rPr>
        <w:t>Fazonska</w:t>
      </w:r>
      <w:proofErr w:type="spellEnd"/>
      <w:r w:rsidRPr="00FA2B41">
        <w:rPr>
          <w:rFonts w:cstheme="minorHAnsi"/>
          <w:sz w:val="18"/>
          <w:szCs w:val="18"/>
        </w:rPr>
        <w:t xml:space="preserve"> oprema unutar </w:t>
      </w:r>
      <w:proofErr w:type="spellStart"/>
      <w:r w:rsidRPr="00FA2B41">
        <w:rPr>
          <w:rFonts w:cstheme="minorHAnsi"/>
          <w:sz w:val="18"/>
          <w:szCs w:val="18"/>
        </w:rPr>
        <w:t>zasunske</w:t>
      </w:r>
      <w:proofErr w:type="spellEnd"/>
      <w:r w:rsidRPr="00FA2B41">
        <w:rPr>
          <w:rFonts w:cstheme="minorHAnsi"/>
          <w:sz w:val="18"/>
          <w:szCs w:val="18"/>
        </w:rPr>
        <w:t xml:space="preserve"> komore nije tipska već će se izraditi prema shemama od poliesterskih cijevi od kojih je predviđen i ostali dio tlačnog cjevovoda. Spoj svih fazona unutar </w:t>
      </w:r>
      <w:proofErr w:type="spellStart"/>
      <w:r w:rsidRPr="00FA2B41">
        <w:rPr>
          <w:rFonts w:cstheme="minorHAnsi"/>
          <w:sz w:val="18"/>
          <w:szCs w:val="18"/>
        </w:rPr>
        <w:t>zasunske</w:t>
      </w:r>
      <w:proofErr w:type="spellEnd"/>
      <w:r w:rsidRPr="00FA2B41">
        <w:rPr>
          <w:rFonts w:cstheme="minorHAnsi"/>
          <w:sz w:val="18"/>
          <w:szCs w:val="18"/>
        </w:rPr>
        <w:t xml:space="preserve"> komore predviđen je na </w:t>
      </w:r>
      <w:proofErr w:type="spellStart"/>
      <w:r w:rsidRPr="00FA2B41">
        <w:rPr>
          <w:rFonts w:cstheme="minorHAnsi"/>
          <w:sz w:val="18"/>
          <w:szCs w:val="18"/>
        </w:rPr>
        <w:t>prirubnicu</w:t>
      </w:r>
      <w:proofErr w:type="spellEnd"/>
      <w:r w:rsidRPr="00FA2B41">
        <w:rPr>
          <w:rFonts w:cstheme="minorHAnsi"/>
          <w:sz w:val="18"/>
          <w:szCs w:val="18"/>
        </w:rPr>
        <w:t>. Od fazona predviđeno je ugraditi dva luka od 45°, dvostruku simetričnu račvu od 90°/135° i tri ravna komada pojedinačne dužine 1000 i 1300 mm.</w:t>
      </w:r>
    </w:p>
    <w:p w14:paraId="1A91FEDB" w14:textId="3E3FFB39" w:rsidR="00DB3D73" w:rsidRPr="00FA2B41" w:rsidRDefault="00DB3D73" w:rsidP="009860D0">
      <w:pPr>
        <w:pStyle w:val="Naslov6"/>
      </w:pPr>
      <w:r w:rsidRPr="00FA2B41">
        <w:t xml:space="preserve">Sidrenje </w:t>
      </w:r>
      <w:proofErr w:type="spellStart"/>
      <w:r w:rsidRPr="00FA2B41">
        <w:t>cjevne</w:t>
      </w:r>
      <w:proofErr w:type="spellEnd"/>
      <w:r w:rsidRPr="00FA2B41">
        <w:t xml:space="preserve"> i </w:t>
      </w:r>
      <w:proofErr w:type="spellStart"/>
      <w:r w:rsidRPr="00FA2B41">
        <w:t>fazonske</w:t>
      </w:r>
      <w:proofErr w:type="spellEnd"/>
      <w:r w:rsidRPr="00FA2B41">
        <w:t xml:space="preserve"> opreme u </w:t>
      </w:r>
      <w:proofErr w:type="spellStart"/>
      <w:r w:rsidRPr="00FA2B41">
        <w:t>zasunskoj</w:t>
      </w:r>
      <w:proofErr w:type="spellEnd"/>
      <w:r w:rsidRPr="00FA2B41">
        <w:t xml:space="preserve"> komori</w:t>
      </w:r>
    </w:p>
    <w:p w14:paraId="6DEAC8EF" w14:textId="61CB5A89" w:rsidR="00DB3D73" w:rsidRPr="00FA2B41" w:rsidRDefault="00DB3D73" w:rsidP="00760264">
      <w:pPr>
        <w:rPr>
          <w:rFonts w:cstheme="minorHAnsi"/>
          <w:sz w:val="18"/>
          <w:szCs w:val="18"/>
        </w:rPr>
      </w:pPr>
      <w:r w:rsidRPr="00FA2B41">
        <w:rPr>
          <w:rFonts w:cstheme="minorHAnsi"/>
          <w:sz w:val="18"/>
          <w:szCs w:val="18"/>
        </w:rPr>
        <w:t xml:space="preserve">Sidrenje lukova predviđa se izvesti armiranobetonskim blokovima koji će se sidriti u podnu ploču i stjenke okna </w:t>
      </w:r>
      <w:proofErr w:type="spellStart"/>
      <w:r w:rsidRPr="00FA2B41">
        <w:rPr>
          <w:rFonts w:cstheme="minorHAnsi"/>
          <w:sz w:val="18"/>
          <w:szCs w:val="18"/>
        </w:rPr>
        <w:t>zasunske</w:t>
      </w:r>
      <w:proofErr w:type="spellEnd"/>
      <w:r w:rsidRPr="00FA2B41">
        <w:rPr>
          <w:rFonts w:cstheme="minorHAnsi"/>
          <w:sz w:val="18"/>
          <w:szCs w:val="18"/>
        </w:rPr>
        <w:t xml:space="preserve"> komore. Sidrenje račve predviđeno je sidriti betonskim blokom povezanim sa temeljnom pločom okna. Nakon spajanja na zajednički tlačni vod tlačna cijev prolazi kroz betonsku stijenku okna </w:t>
      </w:r>
      <w:proofErr w:type="spellStart"/>
      <w:r w:rsidRPr="00FA2B41">
        <w:rPr>
          <w:rFonts w:cstheme="minorHAnsi"/>
          <w:sz w:val="18"/>
          <w:szCs w:val="18"/>
        </w:rPr>
        <w:t>zasunske</w:t>
      </w:r>
      <w:proofErr w:type="spellEnd"/>
      <w:r w:rsidRPr="00FA2B41">
        <w:rPr>
          <w:rFonts w:cstheme="minorHAnsi"/>
          <w:sz w:val="18"/>
          <w:szCs w:val="18"/>
        </w:rPr>
        <w:t xml:space="preserve"> komore gdje je potrebno ugraditi </w:t>
      </w:r>
      <w:proofErr w:type="spellStart"/>
      <w:r w:rsidRPr="00FA2B41">
        <w:rPr>
          <w:rFonts w:cstheme="minorHAnsi"/>
          <w:sz w:val="18"/>
          <w:szCs w:val="18"/>
        </w:rPr>
        <w:t>uzidni</w:t>
      </w:r>
      <w:proofErr w:type="spellEnd"/>
      <w:r w:rsidRPr="00FA2B41">
        <w:rPr>
          <w:rFonts w:cstheme="minorHAnsi"/>
          <w:sz w:val="18"/>
          <w:szCs w:val="18"/>
        </w:rPr>
        <w:t xml:space="preserve"> komad sa prstenastim proširenjem u širini armiranobetonske stijenke okna. Dimenzije sidrenih blokova definirane su prema statičkom proračunu za radni tlak o</w:t>
      </w:r>
      <w:r w:rsidR="00682BB0" w:rsidRPr="00FA2B41">
        <w:rPr>
          <w:rFonts w:cstheme="minorHAnsi"/>
          <w:sz w:val="18"/>
          <w:szCs w:val="18"/>
        </w:rPr>
        <w:t>d 2,5 bara i ispitni tlak od 7</w:t>
      </w:r>
      <w:r w:rsidRPr="00FA2B41">
        <w:rPr>
          <w:rFonts w:cstheme="minorHAnsi"/>
          <w:sz w:val="18"/>
          <w:szCs w:val="18"/>
        </w:rPr>
        <w:t xml:space="preserve"> bara i prikazane su u grafičkom djelu projekta kao detalji.</w:t>
      </w:r>
    </w:p>
    <w:p w14:paraId="14170728" w14:textId="16A7EFDC" w:rsidR="00DB3D73" w:rsidRPr="00FA2B41" w:rsidRDefault="00DB3D73" w:rsidP="009860D0">
      <w:pPr>
        <w:pStyle w:val="Naslov6"/>
      </w:pPr>
      <w:r w:rsidRPr="00FA2B41">
        <w:t xml:space="preserve">Polaganje cjevovoda po trasi od </w:t>
      </w:r>
      <w:proofErr w:type="spellStart"/>
      <w:r w:rsidRPr="00FA2B41">
        <w:t>zasunske</w:t>
      </w:r>
      <w:proofErr w:type="spellEnd"/>
      <w:r w:rsidRPr="00FA2B41">
        <w:t xml:space="preserve"> komore do usisnog bazena</w:t>
      </w:r>
    </w:p>
    <w:p w14:paraId="527A34D7" w14:textId="26B8DD4C" w:rsidR="00DB3D73" w:rsidRPr="00FA2B41" w:rsidRDefault="00DB3D73" w:rsidP="00760264">
      <w:pPr>
        <w:rPr>
          <w:rFonts w:cstheme="minorHAnsi"/>
          <w:sz w:val="18"/>
          <w:szCs w:val="18"/>
        </w:rPr>
      </w:pPr>
      <w:r w:rsidRPr="00FA2B41">
        <w:rPr>
          <w:rFonts w:cstheme="minorHAnsi"/>
          <w:sz w:val="18"/>
          <w:szCs w:val="18"/>
        </w:rPr>
        <w:t xml:space="preserve">Nakon </w:t>
      </w:r>
      <w:proofErr w:type="spellStart"/>
      <w:r w:rsidRPr="00FA2B41">
        <w:rPr>
          <w:rFonts w:cstheme="minorHAnsi"/>
          <w:sz w:val="18"/>
          <w:szCs w:val="18"/>
        </w:rPr>
        <w:t>zasunskog</w:t>
      </w:r>
      <w:proofErr w:type="spellEnd"/>
      <w:r w:rsidRPr="00FA2B41">
        <w:rPr>
          <w:rFonts w:cstheme="minorHAnsi"/>
          <w:sz w:val="18"/>
          <w:szCs w:val="18"/>
        </w:rPr>
        <w:t xml:space="preserve"> okna predviđeno je polaganje cijevi po trasi u iskopani rov dubine prema uzdužnom profilu cjevovoda. Dubina i</w:t>
      </w:r>
      <w:r w:rsidR="00814EB1" w:rsidRPr="00FA2B41">
        <w:rPr>
          <w:rFonts w:cstheme="minorHAnsi"/>
          <w:sz w:val="18"/>
          <w:szCs w:val="18"/>
        </w:rPr>
        <w:t>skopa kreće se u rasponu od 0,6 - 2,7</w:t>
      </w:r>
      <w:r w:rsidRPr="00FA2B41">
        <w:rPr>
          <w:rFonts w:cstheme="minorHAnsi"/>
          <w:sz w:val="18"/>
          <w:szCs w:val="18"/>
        </w:rPr>
        <w:t xml:space="preserve"> m. Cjevovod ne prati liniju terena već je položen u padu kako bi se omogućilo njegovo pražnjenje u zimskom periodu. Cijev se predviđa položiti na pripremljenu posteljicu od čistog kamenog materijala granulacije do 0-32 mm koji je potrebno nakon planiranja uvaljati prije polaganja betonskih </w:t>
      </w:r>
      <w:proofErr w:type="spellStart"/>
      <w:r w:rsidRPr="00FA2B41">
        <w:rPr>
          <w:rFonts w:cstheme="minorHAnsi"/>
          <w:sz w:val="18"/>
          <w:szCs w:val="18"/>
        </w:rPr>
        <w:t>nivelirajućih</w:t>
      </w:r>
      <w:proofErr w:type="spellEnd"/>
      <w:r w:rsidRPr="00FA2B41">
        <w:rPr>
          <w:rFonts w:cstheme="minorHAnsi"/>
          <w:sz w:val="18"/>
          <w:szCs w:val="18"/>
        </w:rPr>
        <w:t xml:space="preserve"> pragova. Zatrpavanje </w:t>
      </w:r>
      <w:r w:rsidRPr="00FA2B41">
        <w:rPr>
          <w:rFonts w:cstheme="minorHAnsi"/>
          <w:sz w:val="18"/>
          <w:szCs w:val="18"/>
        </w:rPr>
        <w:lastRenderedPageBreak/>
        <w:t xml:space="preserve">cijevi izvesti će se istim materijalom do visine 30 cm iznad tjemena cijevi. Kao zaštita kamene obloge od ispiranja sitnih frakcija predviđena je izrada omotača od </w:t>
      </w:r>
      <w:proofErr w:type="spellStart"/>
      <w:r w:rsidRPr="00FA2B41">
        <w:rPr>
          <w:rFonts w:cstheme="minorHAnsi"/>
          <w:sz w:val="18"/>
          <w:szCs w:val="18"/>
        </w:rPr>
        <w:t>geo</w:t>
      </w:r>
      <w:proofErr w:type="spellEnd"/>
      <w:r w:rsidRPr="00FA2B41">
        <w:rPr>
          <w:rFonts w:cstheme="minorHAnsi"/>
          <w:sz w:val="18"/>
          <w:szCs w:val="18"/>
        </w:rPr>
        <w:t xml:space="preserve"> tekstila oko obloge cijevi. Širina rova u dnu predviđena je 165 cm. Niveliranje cijevi vršiti će se preko betonskih pragova a predviđena su dva praga visine 15 cm za svaku cijev kako bi se dobio slobodan prostor za montažu </w:t>
      </w:r>
      <w:proofErr w:type="spellStart"/>
      <w:r w:rsidRPr="00FA2B41">
        <w:rPr>
          <w:rFonts w:cstheme="minorHAnsi"/>
          <w:sz w:val="18"/>
          <w:szCs w:val="18"/>
        </w:rPr>
        <w:t>cjevne</w:t>
      </w:r>
      <w:proofErr w:type="spellEnd"/>
      <w:r w:rsidRPr="00FA2B41">
        <w:rPr>
          <w:rFonts w:cstheme="minorHAnsi"/>
          <w:sz w:val="18"/>
          <w:szCs w:val="18"/>
        </w:rPr>
        <w:t xml:space="preserve"> spojnice.</w:t>
      </w:r>
    </w:p>
    <w:p w14:paraId="3549F57F" w14:textId="7760671A" w:rsidR="00DB3D73" w:rsidRPr="00FA2B41" w:rsidRDefault="00DB3D73" w:rsidP="009860D0">
      <w:pPr>
        <w:pStyle w:val="Naslov6"/>
      </w:pPr>
      <w:r w:rsidRPr="00FA2B41">
        <w:t xml:space="preserve">Sidrenje cijevne i </w:t>
      </w:r>
      <w:proofErr w:type="spellStart"/>
      <w:r w:rsidRPr="00FA2B41">
        <w:t>fazonske</w:t>
      </w:r>
      <w:proofErr w:type="spellEnd"/>
      <w:r w:rsidRPr="00FA2B41">
        <w:t xml:space="preserve"> opreme uzduž trase i na lomovima</w:t>
      </w:r>
    </w:p>
    <w:p w14:paraId="715BD75C" w14:textId="4B334BAB" w:rsidR="00DB3D73" w:rsidRPr="00FA2B41" w:rsidRDefault="00DB3D73" w:rsidP="00760264">
      <w:pPr>
        <w:rPr>
          <w:rFonts w:cstheme="minorHAnsi"/>
          <w:sz w:val="18"/>
          <w:szCs w:val="18"/>
        </w:rPr>
      </w:pPr>
      <w:r w:rsidRPr="00FA2B41">
        <w:rPr>
          <w:rFonts w:cstheme="minorHAnsi"/>
          <w:sz w:val="18"/>
          <w:szCs w:val="18"/>
        </w:rPr>
        <w:t xml:space="preserve">Na trasi cjevovoda predviđena su dva vertikalna loma koje je potrebno sidriti sidrenim blokovima i to na </w:t>
      </w:r>
      <w:proofErr w:type="spellStart"/>
      <w:r w:rsidRPr="00FA2B41">
        <w:rPr>
          <w:rFonts w:cstheme="minorHAnsi"/>
          <w:sz w:val="18"/>
          <w:szCs w:val="18"/>
        </w:rPr>
        <w:t>stac</w:t>
      </w:r>
      <w:proofErr w:type="spellEnd"/>
      <w:r w:rsidRPr="00FA2B41">
        <w:rPr>
          <w:rFonts w:cstheme="minorHAnsi"/>
          <w:sz w:val="18"/>
          <w:szCs w:val="18"/>
        </w:rPr>
        <w:t xml:space="preserve">. 0+236,23 i </w:t>
      </w:r>
      <w:proofErr w:type="spellStart"/>
      <w:r w:rsidRPr="00FA2B41">
        <w:rPr>
          <w:rFonts w:cstheme="minorHAnsi"/>
          <w:sz w:val="18"/>
          <w:szCs w:val="18"/>
        </w:rPr>
        <w:t>stac</w:t>
      </w:r>
      <w:proofErr w:type="spellEnd"/>
      <w:r w:rsidRPr="00FA2B41">
        <w:rPr>
          <w:rFonts w:cstheme="minorHAnsi"/>
          <w:sz w:val="18"/>
          <w:szCs w:val="18"/>
        </w:rPr>
        <w:t xml:space="preserve"> 0+248,47. Prema statičkom proračunu rezultanta sile na vertikalnom lomu iznosi 140,5 kN te je betonskim sidrenim blokom predviđeno osigurati stabilnost cjevovoda na lomu. Veličina betonskog bloka dana je kao detalj u grafičkom djelu projekta za svaki lom posebno. Na ravnim dijelovima cjevovoda predviđeno je sidrenje cjevovoda </w:t>
      </w:r>
      <w:proofErr w:type="spellStart"/>
      <w:r w:rsidRPr="00FA2B41">
        <w:rPr>
          <w:rFonts w:cstheme="minorHAnsi"/>
          <w:sz w:val="18"/>
          <w:szCs w:val="18"/>
        </w:rPr>
        <w:t>arm</w:t>
      </w:r>
      <w:proofErr w:type="spellEnd"/>
      <w:r w:rsidRPr="00FA2B41">
        <w:rPr>
          <w:rFonts w:cstheme="minorHAnsi"/>
          <w:sz w:val="18"/>
          <w:szCs w:val="18"/>
        </w:rPr>
        <w:t>.</w:t>
      </w:r>
      <w:r w:rsidR="00682BB0" w:rsidRPr="00FA2B41">
        <w:rPr>
          <w:rFonts w:cstheme="minorHAnsi"/>
          <w:sz w:val="18"/>
          <w:szCs w:val="18"/>
        </w:rPr>
        <w:t xml:space="preserve"> </w:t>
      </w:r>
      <w:proofErr w:type="spellStart"/>
      <w:r w:rsidR="00682BB0" w:rsidRPr="00FA2B41">
        <w:rPr>
          <w:rFonts w:cstheme="minorHAnsi"/>
          <w:sz w:val="18"/>
          <w:szCs w:val="18"/>
        </w:rPr>
        <w:t>bet</w:t>
      </w:r>
      <w:proofErr w:type="spellEnd"/>
      <w:r w:rsidR="00682BB0" w:rsidRPr="00FA2B41">
        <w:rPr>
          <w:rFonts w:cstheme="minorHAnsi"/>
          <w:sz w:val="18"/>
          <w:szCs w:val="18"/>
        </w:rPr>
        <w:t xml:space="preserve">. pregradama na svakih 12 </w:t>
      </w:r>
      <w:r w:rsidRPr="00FA2B41">
        <w:rPr>
          <w:rFonts w:cstheme="minorHAnsi"/>
          <w:sz w:val="18"/>
          <w:szCs w:val="18"/>
        </w:rPr>
        <w:t xml:space="preserve">m odnosno na svaku drugu cijev. Sidrenje cjevovoda kao i zasipavanje cjevovoda osim na spojevima potrebno je kao opterećenje izvesti prije probe ispitivanja cjevovoda na </w:t>
      </w:r>
      <w:proofErr w:type="spellStart"/>
      <w:r w:rsidRPr="00FA2B41">
        <w:rPr>
          <w:rFonts w:cstheme="minorHAnsi"/>
          <w:sz w:val="18"/>
          <w:szCs w:val="18"/>
        </w:rPr>
        <w:t>vodonepropusnost</w:t>
      </w:r>
      <w:proofErr w:type="spellEnd"/>
      <w:r w:rsidRPr="00FA2B41">
        <w:rPr>
          <w:rFonts w:cstheme="minorHAnsi"/>
          <w:sz w:val="18"/>
          <w:szCs w:val="18"/>
        </w:rPr>
        <w:t>.</w:t>
      </w:r>
    </w:p>
    <w:p w14:paraId="6B61D689" w14:textId="504F4100" w:rsidR="00DB3D73" w:rsidRPr="00FA2B41" w:rsidRDefault="00DB3D73" w:rsidP="00760264">
      <w:pPr>
        <w:rPr>
          <w:rFonts w:cstheme="minorHAnsi"/>
          <w:sz w:val="18"/>
          <w:szCs w:val="18"/>
        </w:rPr>
      </w:pPr>
      <w:r w:rsidRPr="00FA2B41">
        <w:rPr>
          <w:rFonts w:cstheme="minorHAnsi"/>
          <w:sz w:val="18"/>
          <w:szCs w:val="18"/>
        </w:rPr>
        <w:t>Kako je dio trase cjevovoda položen plitko te na pojedinim dijelovima tjeme cijevi strši izvan postojećeg terena</w:t>
      </w:r>
      <w:r w:rsidR="00724CB0" w:rsidRPr="00FA2B41">
        <w:rPr>
          <w:rFonts w:cstheme="minorHAnsi"/>
          <w:sz w:val="18"/>
          <w:szCs w:val="18"/>
        </w:rPr>
        <w:t>,</w:t>
      </w:r>
      <w:r w:rsidRPr="00FA2B41">
        <w:rPr>
          <w:rFonts w:cstheme="minorHAnsi"/>
          <w:sz w:val="18"/>
          <w:szCs w:val="18"/>
        </w:rPr>
        <w:t xml:space="preserve"> predviđeno je nakon zatrpavanja rova i zaštite cijevi kamenom oblogom izvesti nasip. Nasip će se izvesti kao </w:t>
      </w:r>
      <w:proofErr w:type="spellStart"/>
      <w:r w:rsidRPr="00FA2B41">
        <w:rPr>
          <w:rFonts w:cstheme="minorHAnsi"/>
          <w:sz w:val="18"/>
          <w:szCs w:val="18"/>
        </w:rPr>
        <w:t>nadsloj</w:t>
      </w:r>
      <w:proofErr w:type="spellEnd"/>
      <w:r w:rsidRPr="00FA2B41">
        <w:rPr>
          <w:rFonts w:cstheme="minorHAnsi"/>
          <w:sz w:val="18"/>
          <w:szCs w:val="18"/>
        </w:rPr>
        <w:t xml:space="preserve"> od općeg ka</w:t>
      </w:r>
      <w:r w:rsidR="00682BB0" w:rsidRPr="00FA2B41">
        <w:rPr>
          <w:rFonts w:cstheme="minorHAnsi"/>
          <w:sz w:val="18"/>
          <w:szCs w:val="18"/>
        </w:rPr>
        <w:t>menog materijala u visini od 1</w:t>
      </w:r>
      <w:r w:rsidRPr="00FA2B41">
        <w:rPr>
          <w:rFonts w:cstheme="minorHAnsi"/>
          <w:sz w:val="18"/>
          <w:szCs w:val="18"/>
        </w:rPr>
        <w:t xml:space="preserve"> m iznad tjemena. Nasip će</w:t>
      </w:r>
      <w:r w:rsidR="00682BB0" w:rsidRPr="00FA2B41">
        <w:rPr>
          <w:rFonts w:cstheme="minorHAnsi"/>
          <w:sz w:val="18"/>
          <w:szCs w:val="18"/>
        </w:rPr>
        <w:t xml:space="preserve"> se izvesti u širini krune od 3</w:t>
      </w:r>
      <w:r w:rsidRPr="00FA2B41">
        <w:rPr>
          <w:rFonts w:cstheme="minorHAnsi"/>
          <w:sz w:val="18"/>
          <w:szCs w:val="18"/>
        </w:rPr>
        <w:t xml:space="preserve"> m i završno </w:t>
      </w:r>
      <w:proofErr w:type="spellStart"/>
      <w:r w:rsidRPr="00FA2B41">
        <w:rPr>
          <w:rFonts w:cstheme="minorHAnsi"/>
          <w:sz w:val="18"/>
          <w:szCs w:val="18"/>
        </w:rPr>
        <w:t>poplanirati</w:t>
      </w:r>
      <w:proofErr w:type="spellEnd"/>
      <w:r w:rsidRPr="00FA2B41">
        <w:rPr>
          <w:rFonts w:cstheme="minorHAnsi"/>
          <w:sz w:val="18"/>
          <w:szCs w:val="18"/>
        </w:rPr>
        <w:t xml:space="preserve"> kamenom jalovinom u sloju </w:t>
      </w:r>
      <w:proofErr w:type="spellStart"/>
      <w:r w:rsidRPr="00FA2B41">
        <w:rPr>
          <w:rFonts w:cstheme="minorHAnsi"/>
          <w:sz w:val="18"/>
          <w:szCs w:val="18"/>
        </w:rPr>
        <w:t>deb</w:t>
      </w:r>
      <w:r w:rsidR="00724CB0" w:rsidRPr="00FA2B41">
        <w:rPr>
          <w:rFonts w:cstheme="minorHAnsi"/>
          <w:sz w:val="18"/>
          <w:szCs w:val="18"/>
        </w:rPr>
        <w:t>lj</w:t>
      </w:r>
      <w:proofErr w:type="spellEnd"/>
      <w:r w:rsidR="00724CB0" w:rsidRPr="00FA2B41">
        <w:rPr>
          <w:rFonts w:cstheme="minorHAnsi"/>
          <w:sz w:val="18"/>
          <w:szCs w:val="18"/>
        </w:rPr>
        <w:t>.</w:t>
      </w:r>
      <w:r w:rsidR="00682BB0" w:rsidRPr="00FA2B41">
        <w:rPr>
          <w:rFonts w:cstheme="minorHAnsi"/>
          <w:sz w:val="18"/>
          <w:szCs w:val="18"/>
        </w:rPr>
        <w:t xml:space="preserve"> 10</w:t>
      </w:r>
      <w:r w:rsidRPr="00FA2B41">
        <w:rPr>
          <w:rFonts w:cstheme="minorHAnsi"/>
          <w:sz w:val="18"/>
          <w:szCs w:val="18"/>
        </w:rPr>
        <w:t xml:space="preserve"> cm.</w:t>
      </w:r>
    </w:p>
    <w:p w14:paraId="23703830" w14:textId="3D0C35F6" w:rsidR="00DB3D73" w:rsidRPr="00FA2B41" w:rsidRDefault="00DB3D73" w:rsidP="009860D0">
      <w:pPr>
        <w:pStyle w:val="Naslov6"/>
      </w:pPr>
      <w:r w:rsidRPr="00FA2B41">
        <w:t>Gradilišna prometnica i okretni plato</w:t>
      </w:r>
    </w:p>
    <w:p w14:paraId="23284B00" w14:textId="69321FC9" w:rsidR="00DB3D73" w:rsidRPr="00FA2B41" w:rsidRDefault="00DB3D73" w:rsidP="00760264">
      <w:pPr>
        <w:rPr>
          <w:rFonts w:cstheme="minorHAnsi"/>
          <w:sz w:val="18"/>
          <w:szCs w:val="18"/>
        </w:rPr>
      </w:pPr>
      <w:r w:rsidRPr="00FA2B41">
        <w:rPr>
          <w:rFonts w:cstheme="minorHAnsi"/>
          <w:sz w:val="18"/>
          <w:szCs w:val="18"/>
        </w:rPr>
        <w:t xml:space="preserve">Pristup </w:t>
      </w:r>
      <w:proofErr w:type="spellStart"/>
      <w:r w:rsidRPr="00FA2B41">
        <w:rPr>
          <w:rFonts w:cstheme="minorHAnsi"/>
          <w:sz w:val="18"/>
          <w:szCs w:val="18"/>
        </w:rPr>
        <w:t>zasunskom</w:t>
      </w:r>
      <w:proofErr w:type="spellEnd"/>
      <w:r w:rsidRPr="00FA2B41">
        <w:rPr>
          <w:rFonts w:cstheme="minorHAnsi"/>
          <w:sz w:val="18"/>
          <w:szCs w:val="18"/>
        </w:rPr>
        <w:t xml:space="preserve"> oknu omogućen je gradilišnom prometnicom čija se os proteže u pravcu paralelno sa transportnim cjevovodom do platoa crpnog bazena, ukupne dužine cca 350 m, na o</w:t>
      </w:r>
      <w:r w:rsidR="00682BB0" w:rsidRPr="00FA2B41">
        <w:rPr>
          <w:rFonts w:cstheme="minorHAnsi"/>
          <w:sz w:val="18"/>
          <w:szCs w:val="18"/>
        </w:rPr>
        <w:t>snoj udaljenosti od 8 do 27,5</w:t>
      </w:r>
      <w:r w:rsidRPr="00FA2B41">
        <w:rPr>
          <w:rFonts w:cstheme="minorHAnsi"/>
          <w:sz w:val="18"/>
          <w:szCs w:val="18"/>
        </w:rPr>
        <w:t xml:space="preserve"> m od transportnog cjevovoda.</w:t>
      </w:r>
    </w:p>
    <w:p w14:paraId="5BD2165D" w14:textId="4731703C" w:rsidR="00DB3D73" w:rsidRPr="00FA2B41" w:rsidRDefault="00DB3D73" w:rsidP="00760264">
      <w:pPr>
        <w:rPr>
          <w:rFonts w:cstheme="minorHAnsi"/>
          <w:sz w:val="18"/>
          <w:szCs w:val="18"/>
        </w:rPr>
      </w:pPr>
      <w:r w:rsidRPr="00FA2B41">
        <w:rPr>
          <w:rFonts w:cstheme="minorHAnsi"/>
          <w:sz w:val="18"/>
          <w:szCs w:val="18"/>
        </w:rPr>
        <w:t>U uzdužnom smislu niveleta je prilagođena terenskim visinskim uvjetima.</w:t>
      </w:r>
    </w:p>
    <w:p w14:paraId="25B0E60C" w14:textId="70D42BB8" w:rsidR="00DB3D73" w:rsidRPr="00FA2B41" w:rsidRDefault="00DB3D73" w:rsidP="00760264">
      <w:pPr>
        <w:rPr>
          <w:rFonts w:cstheme="minorHAnsi"/>
          <w:sz w:val="18"/>
          <w:szCs w:val="18"/>
        </w:rPr>
      </w:pPr>
      <w:r w:rsidRPr="00FA2B41">
        <w:rPr>
          <w:rFonts w:cstheme="minorHAnsi"/>
          <w:sz w:val="18"/>
          <w:szCs w:val="18"/>
        </w:rPr>
        <w:t xml:space="preserve">Neposredno prije </w:t>
      </w:r>
      <w:proofErr w:type="spellStart"/>
      <w:r w:rsidRPr="00FA2B41">
        <w:rPr>
          <w:rFonts w:cstheme="minorHAnsi"/>
          <w:sz w:val="18"/>
          <w:szCs w:val="18"/>
        </w:rPr>
        <w:t>zasunskog</w:t>
      </w:r>
      <w:proofErr w:type="spellEnd"/>
      <w:r w:rsidRPr="00FA2B41">
        <w:rPr>
          <w:rFonts w:cstheme="minorHAnsi"/>
          <w:sz w:val="18"/>
          <w:szCs w:val="18"/>
        </w:rPr>
        <w:t xml:space="preserve"> okna u</w:t>
      </w:r>
      <w:r w:rsidR="00682BB0" w:rsidRPr="00FA2B41">
        <w:rPr>
          <w:rFonts w:cstheme="minorHAnsi"/>
          <w:sz w:val="18"/>
          <w:szCs w:val="18"/>
        </w:rPr>
        <w:t>rediti će se plato dimenzija 20 × 20</w:t>
      </w:r>
      <w:r w:rsidRPr="00FA2B41">
        <w:rPr>
          <w:rFonts w:cstheme="minorHAnsi"/>
          <w:sz w:val="18"/>
          <w:szCs w:val="18"/>
        </w:rPr>
        <w:t xml:space="preserve"> m koje će služiti kao okretište dizalice za montažu / demontažu pumpi.</w:t>
      </w:r>
    </w:p>
    <w:p w14:paraId="0E76224B" w14:textId="54E03163" w:rsidR="00DB3D73" w:rsidRPr="00FA2B41" w:rsidRDefault="00DB3D73" w:rsidP="00760264">
      <w:pPr>
        <w:rPr>
          <w:rFonts w:cstheme="minorHAnsi"/>
          <w:sz w:val="18"/>
          <w:szCs w:val="18"/>
        </w:rPr>
      </w:pPr>
      <w:r w:rsidRPr="00FA2B41">
        <w:rPr>
          <w:rFonts w:cstheme="minorHAnsi"/>
          <w:sz w:val="18"/>
          <w:szCs w:val="18"/>
        </w:rPr>
        <w:t>Karakteristični poprečni profil gradilišne prometnice ceste i okretnog platoa sastoji se od kol</w:t>
      </w:r>
      <w:r w:rsidR="00682BB0" w:rsidRPr="00FA2B41">
        <w:rPr>
          <w:rFonts w:cstheme="minorHAnsi"/>
          <w:sz w:val="18"/>
          <w:szCs w:val="18"/>
        </w:rPr>
        <w:t>nika širine 4</w:t>
      </w:r>
      <w:r w:rsidRPr="00FA2B41">
        <w:rPr>
          <w:rFonts w:cstheme="minorHAnsi"/>
          <w:sz w:val="18"/>
          <w:szCs w:val="18"/>
        </w:rPr>
        <w:t xml:space="preserve"> m i dvije bankine (ili </w:t>
      </w:r>
      <w:proofErr w:type="spellStart"/>
      <w:r w:rsidRPr="00FA2B41">
        <w:rPr>
          <w:rFonts w:cstheme="minorHAnsi"/>
          <w:sz w:val="18"/>
          <w:szCs w:val="18"/>
        </w:rPr>
        <w:t>berme</w:t>
      </w:r>
      <w:proofErr w:type="spellEnd"/>
      <w:r w:rsidRPr="00FA2B41">
        <w:rPr>
          <w:rFonts w:cstheme="minorHAnsi"/>
          <w:sz w:val="18"/>
          <w:szCs w:val="18"/>
        </w:rPr>
        <w:t>) širine po 0,5 m</w:t>
      </w:r>
    </w:p>
    <w:p w14:paraId="650E591B" w14:textId="5AA3DC84" w:rsidR="00DB3D73" w:rsidRPr="00FA2B41" w:rsidRDefault="00DB3D73" w:rsidP="00760264">
      <w:pPr>
        <w:rPr>
          <w:rFonts w:cstheme="minorHAnsi"/>
          <w:sz w:val="18"/>
          <w:szCs w:val="18"/>
        </w:rPr>
      </w:pPr>
      <w:r w:rsidRPr="00FA2B41">
        <w:rPr>
          <w:rFonts w:cstheme="minorHAnsi"/>
          <w:sz w:val="18"/>
          <w:szCs w:val="18"/>
        </w:rPr>
        <w:t>Kolnička konstrukcija sastoji se od  jednog sloja:</w:t>
      </w:r>
    </w:p>
    <w:p w14:paraId="727D540C" w14:textId="6D27A9BF" w:rsidR="00DB3D73" w:rsidRPr="00FA2B41" w:rsidRDefault="00DB3D73" w:rsidP="00DC726C">
      <w:pPr>
        <w:pStyle w:val="Odlomakpopisa"/>
        <w:numPr>
          <w:ilvl w:val="0"/>
          <w:numId w:val="16"/>
        </w:numPr>
        <w:rPr>
          <w:rFonts w:cstheme="minorHAnsi"/>
          <w:sz w:val="18"/>
          <w:szCs w:val="18"/>
        </w:rPr>
      </w:pPr>
      <w:r w:rsidRPr="00FA2B41">
        <w:rPr>
          <w:rFonts w:cstheme="minorHAnsi"/>
          <w:sz w:val="18"/>
          <w:szCs w:val="18"/>
        </w:rPr>
        <w:t xml:space="preserve">nevezani drobljeni kameni materijal 0/63 mm </w:t>
      </w:r>
      <w:r w:rsidRPr="00FA2B41">
        <w:rPr>
          <w:rFonts w:cstheme="minorHAnsi"/>
          <w:sz w:val="18"/>
          <w:szCs w:val="18"/>
        </w:rPr>
        <w:tab/>
        <w:t>d = 25 cm</w:t>
      </w:r>
    </w:p>
    <w:p w14:paraId="4D0E3822" w14:textId="28776840" w:rsidR="00DB3D73" w:rsidRPr="00FA2B41" w:rsidRDefault="00DB3D73" w:rsidP="00760264">
      <w:pPr>
        <w:rPr>
          <w:rFonts w:cstheme="minorHAnsi"/>
          <w:sz w:val="18"/>
          <w:szCs w:val="18"/>
        </w:rPr>
      </w:pPr>
      <w:r w:rsidRPr="00FA2B41">
        <w:rPr>
          <w:rFonts w:cstheme="minorHAnsi"/>
          <w:sz w:val="18"/>
          <w:szCs w:val="18"/>
        </w:rPr>
        <w:t>Nosivost posteljice CBR iznosi 10 %.</w:t>
      </w:r>
    </w:p>
    <w:p w14:paraId="358C6038" w14:textId="77777777" w:rsidR="00DB3D73" w:rsidRPr="00FA2B41" w:rsidRDefault="00DB3D73" w:rsidP="00760264">
      <w:pPr>
        <w:rPr>
          <w:rFonts w:cstheme="minorHAnsi"/>
          <w:sz w:val="18"/>
          <w:szCs w:val="18"/>
        </w:rPr>
      </w:pPr>
      <w:r w:rsidRPr="00FA2B41">
        <w:rPr>
          <w:rFonts w:cstheme="minorHAnsi"/>
          <w:sz w:val="18"/>
          <w:szCs w:val="18"/>
        </w:rPr>
        <w:t>Pokosi usjeka izvode se u nagibu 1:2, dok je za pokose nasipa predviđen nagib 1:3 uz izradu obloge humusom u sloju debljine 20 cm.</w:t>
      </w:r>
    </w:p>
    <w:p w14:paraId="682D9633" w14:textId="78704711" w:rsidR="00DB3D73" w:rsidRPr="00FA2B41" w:rsidRDefault="00DB3D73" w:rsidP="00C56EC8">
      <w:pPr>
        <w:pStyle w:val="Naslov4"/>
      </w:pPr>
      <w:bookmarkStart w:id="35" w:name="_Toc116383588"/>
      <w:r w:rsidRPr="00FA2B41">
        <w:t>Strojarska oprema</w:t>
      </w:r>
      <w:bookmarkEnd w:id="35"/>
    </w:p>
    <w:p w14:paraId="37E8122C" w14:textId="18AABABB" w:rsidR="00DB3D73" w:rsidRPr="009860D0" w:rsidRDefault="00DB3D73" w:rsidP="009860D0">
      <w:pPr>
        <w:pStyle w:val="Naslov5"/>
      </w:pPr>
      <w:r w:rsidRPr="009860D0">
        <w:t>Koncepcija tehničkog rješenja</w:t>
      </w:r>
    </w:p>
    <w:p w14:paraId="5D0DEE2F" w14:textId="77777777" w:rsidR="00DB3D73" w:rsidRPr="00FA2B41" w:rsidRDefault="00DB3D73" w:rsidP="00760264">
      <w:pPr>
        <w:rPr>
          <w:rFonts w:cstheme="minorHAnsi"/>
          <w:sz w:val="18"/>
          <w:szCs w:val="18"/>
        </w:rPr>
      </w:pPr>
      <w:r w:rsidRPr="00FA2B41">
        <w:rPr>
          <w:rFonts w:cstheme="minorHAnsi"/>
          <w:sz w:val="18"/>
          <w:szCs w:val="18"/>
        </w:rPr>
        <w:t>Unutar čeličnog pilota promjera NO1500 (1.524x20 mm) ugrađena je čelična šavna cijev promjera NO800 (813x14,2 mm) unutar koje je smještena pilonska pumpa.</w:t>
      </w:r>
    </w:p>
    <w:p w14:paraId="7A7776DC" w14:textId="31B97A75" w:rsidR="00DB3D73" w:rsidRPr="00FA2B41" w:rsidRDefault="00DB3D73" w:rsidP="00760264">
      <w:pPr>
        <w:rPr>
          <w:rFonts w:cstheme="minorHAnsi"/>
          <w:sz w:val="18"/>
          <w:szCs w:val="18"/>
        </w:rPr>
      </w:pPr>
      <w:r w:rsidRPr="00FA2B41">
        <w:rPr>
          <w:rFonts w:cstheme="minorHAnsi"/>
          <w:sz w:val="18"/>
          <w:szCs w:val="18"/>
        </w:rPr>
        <w:t>Na dnu pumpe, na donjem kraju cijevne kolone, kod usisa, postavljen je pripadajući dosjedni prsten (isporučuje se uz pumpu) na koji pumpa kod ugradnje „sjedne“.</w:t>
      </w:r>
    </w:p>
    <w:p w14:paraId="5417C471" w14:textId="66B979E6" w:rsidR="00DB3D73" w:rsidRPr="00FA2B41" w:rsidRDefault="00DB3D73" w:rsidP="00760264">
      <w:pPr>
        <w:rPr>
          <w:rFonts w:cstheme="minorHAnsi"/>
          <w:sz w:val="18"/>
          <w:szCs w:val="18"/>
        </w:rPr>
      </w:pPr>
      <w:r w:rsidRPr="00FA2B41">
        <w:rPr>
          <w:rFonts w:cstheme="minorHAnsi"/>
          <w:sz w:val="18"/>
          <w:szCs w:val="18"/>
        </w:rPr>
        <w:t xml:space="preserve">Ispod usisa pumpi, na udaljenosti od 0,4 metra, na betonskoj podlozi ugrađeni su </w:t>
      </w:r>
      <w:proofErr w:type="spellStart"/>
      <w:r w:rsidRPr="00FA2B41">
        <w:rPr>
          <w:rFonts w:cstheme="minorHAnsi"/>
          <w:sz w:val="18"/>
          <w:szCs w:val="18"/>
        </w:rPr>
        <w:t>antikavitacijski</w:t>
      </w:r>
      <w:proofErr w:type="spellEnd"/>
      <w:r w:rsidRPr="00FA2B41">
        <w:rPr>
          <w:rFonts w:cstheme="minorHAnsi"/>
          <w:sz w:val="18"/>
          <w:szCs w:val="18"/>
        </w:rPr>
        <w:t xml:space="preserve"> stošci kako je to prikazano u nacrtnoj dokumentaciji.</w:t>
      </w:r>
    </w:p>
    <w:p w14:paraId="2ED7F9E5" w14:textId="1E1ABCA8" w:rsidR="00DB3D73" w:rsidRPr="00FA2B41" w:rsidRDefault="00DB3D73" w:rsidP="00760264">
      <w:pPr>
        <w:rPr>
          <w:rFonts w:cstheme="minorHAnsi"/>
          <w:sz w:val="18"/>
          <w:szCs w:val="18"/>
        </w:rPr>
      </w:pPr>
      <w:r w:rsidRPr="00FA2B41">
        <w:rPr>
          <w:rFonts w:cstheme="minorHAnsi"/>
          <w:sz w:val="18"/>
          <w:szCs w:val="18"/>
        </w:rPr>
        <w:t xml:space="preserve">Dotok vode u pilot osiguran je preko dva otvora, izrađena od čelične šavne cijevi, svaki promjera NO900 (914x10 mm), </w:t>
      </w:r>
      <w:proofErr w:type="spellStart"/>
      <w:r w:rsidRPr="00FA2B41">
        <w:rPr>
          <w:rFonts w:cstheme="minorHAnsi"/>
          <w:sz w:val="18"/>
          <w:szCs w:val="18"/>
        </w:rPr>
        <w:t>zaštičeni</w:t>
      </w:r>
      <w:proofErr w:type="spellEnd"/>
      <w:r w:rsidRPr="00FA2B41">
        <w:rPr>
          <w:rFonts w:cstheme="minorHAnsi"/>
          <w:sz w:val="18"/>
          <w:szCs w:val="18"/>
        </w:rPr>
        <w:t xml:space="preserve"> mrežicom oka 20 mm.</w:t>
      </w:r>
    </w:p>
    <w:p w14:paraId="2E9A8DAD" w14:textId="7E44DBD4" w:rsidR="00DB3D73" w:rsidRPr="00FA2B41" w:rsidRDefault="00DB3D73" w:rsidP="00760264">
      <w:pPr>
        <w:rPr>
          <w:rFonts w:cstheme="minorHAnsi"/>
          <w:sz w:val="18"/>
          <w:szCs w:val="18"/>
        </w:rPr>
      </w:pPr>
      <w:r w:rsidRPr="00FA2B41">
        <w:rPr>
          <w:rFonts w:cstheme="minorHAnsi"/>
          <w:sz w:val="18"/>
          <w:szCs w:val="18"/>
        </w:rPr>
        <w:t>Otvori za dotok vode okrenuti su u smjeru nizvodnog toka rijeke, svaki pod kutom od 45</w:t>
      </w:r>
      <w:r w:rsidRPr="00FA2B41">
        <w:rPr>
          <w:rFonts w:cstheme="minorHAnsi"/>
          <w:sz w:val="18"/>
          <w:szCs w:val="18"/>
          <w:vertAlign w:val="superscript"/>
        </w:rPr>
        <w:t>o</w:t>
      </w:r>
      <w:r w:rsidRPr="00FA2B41">
        <w:rPr>
          <w:rFonts w:cstheme="minorHAnsi"/>
          <w:sz w:val="18"/>
          <w:szCs w:val="18"/>
        </w:rPr>
        <w:t xml:space="preserve"> u odnosu na nizvodnu os </w:t>
      </w:r>
      <w:proofErr w:type="spellStart"/>
      <w:r w:rsidRPr="00FA2B41">
        <w:rPr>
          <w:rFonts w:cstheme="minorHAnsi"/>
          <w:sz w:val="18"/>
          <w:szCs w:val="18"/>
        </w:rPr>
        <w:t>pitota</w:t>
      </w:r>
      <w:proofErr w:type="spellEnd"/>
      <w:r w:rsidRPr="00FA2B41">
        <w:rPr>
          <w:rFonts w:cstheme="minorHAnsi"/>
          <w:sz w:val="18"/>
          <w:szCs w:val="18"/>
        </w:rPr>
        <w:t>.</w:t>
      </w:r>
    </w:p>
    <w:p w14:paraId="7A39E442" w14:textId="77777777" w:rsidR="00DB3D73" w:rsidRPr="00FA2B41" w:rsidRDefault="00DB3D73" w:rsidP="00760264">
      <w:pPr>
        <w:rPr>
          <w:rFonts w:cstheme="minorHAnsi"/>
          <w:sz w:val="18"/>
          <w:szCs w:val="18"/>
        </w:rPr>
      </w:pPr>
      <w:r w:rsidRPr="00FA2B41">
        <w:rPr>
          <w:rFonts w:cstheme="minorHAnsi"/>
          <w:sz w:val="18"/>
          <w:szCs w:val="18"/>
        </w:rPr>
        <w:t>Centar otvora za dotok vode nalazi se na koti +73,73 metra.</w:t>
      </w:r>
    </w:p>
    <w:p w14:paraId="19F6C3F2" w14:textId="361C719F" w:rsidR="00DB3D73" w:rsidRPr="00FA2B41" w:rsidRDefault="00DB3D73" w:rsidP="00760264">
      <w:pPr>
        <w:rPr>
          <w:rFonts w:cstheme="minorHAnsi"/>
          <w:sz w:val="18"/>
          <w:szCs w:val="18"/>
        </w:rPr>
      </w:pPr>
      <w:r w:rsidRPr="00FA2B41">
        <w:rPr>
          <w:rFonts w:cstheme="minorHAnsi"/>
          <w:sz w:val="18"/>
          <w:szCs w:val="18"/>
        </w:rPr>
        <w:t>Dno pumpe je pozicionirano na koti +70,52 metra.</w:t>
      </w:r>
    </w:p>
    <w:p w14:paraId="2AC7DA15" w14:textId="65213697" w:rsidR="00DB3D73" w:rsidRPr="00FA2B41" w:rsidRDefault="00DB3D73" w:rsidP="00760264">
      <w:pPr>
        <w:rPr>
          <w:rFonts w:cstheme="minorHAnsi"/>
          <w:sz w:val="18"/>
          <w:szCs w:val="18"/>
        </w:rPr>
      </w:pPr>
      <w:r w:rsidRPr="00FA2B41">
        <w:rPr>
          <w:rFonts w:cstheme="minorHAnsi"/>
          <w:sz w:val="18"/>
          <w:szCs w:val="18"/>
        </w:rPr>
        <w:t xml:space="preserve">Ispod usisnih otvora ugrađene se </w:t>
      </w:r>
      <w:proofErr w:type="spellStart"/>
      <w:r w:rsidRPr="00FA2B41">
        <w:rPr>
          <w:rFonts w:cstheme="minorHAnsi"/>
          <w:sz w:val="18"/>
          <w:szCs w:val="18"/>
        </w:rPr>
        <w:t>četri</w:t>
      </w:r>
      <w:proofErr w:type="spellEnd"/>
      <w:r w:rsidRPr="00FA2B41">
        <w:rPr>
          <w:rFonts w:cstheme="minorHAnsi"/>
          <w:sz w:val="18"/>
          <w:szCs w:val="18"/>
        </w:rPr>
        <w:t xml:space="preserve"> vertikalne čelične lamele kako bi osigurali umirivanje toka vode koja se mora s više kote spustiti u pilotu na nižu kotu gdje se nalazi usisni dio pilonske pumpe.</w:t>
      </w:r>
    </w:p>
    <w:p w14:paraId="50060FD3" w14:textId="22399CB2" w:rsidR="00DB3D73" w:rsidRPr="00FA2B41" w:rsidRDefault="00DB3D73" w:rsidP="00760264">
      <w:pPr>
        <w:rPr>
          <w:rFonts w:cstheme="minorHAnsi"/>
          <w:sz w:val="18"/>
          <w:szCs w:val="18"/>
        </w:rPr>
      </w:pPr>
      <w:r w:rsidRPr="00FA2B41">
        <w:rPr>
          <w:rFonts w:cstheme="minorHAnsi"/>
          <w:sz w:val="18"/>
          <w:szCs w:val="18"/>
        </w:rPr>
        <w:t>Nije potrebno nikakvo dodatno sidrenje pumpe u cijevi poradi velike težine pumpe koja je dovoljna da je drži na mjestu.</w:t>
      </w:r>
    </w:p>
    <w:p w14:paraId="1399F456" w14:textId="413FE402" w:rsidR="00DB3D73" w:rsidRPr="00FA2B41" w:rsidRDefault="00DB3D73" w:rsidP="00760264">
      <w:pPr>
        <w:rPr>
          <w:rFonts w:cstheme="minorHAnsi"/>
          <w:sz w:val="18"/>
          <w:szCs w:val="18"/>
        </w:rPr>
      </w:pPr>
      <w:r w:rsidRPr="00FA2B41">
        <w:rPr>
          <w:rFonts w:cstheme="minorHAnsi"/>
          <w:sz w:val="18"/>
          <w:szCs w:val="18"/>
        </w:rPr>
        <w:lastRenderedPageBreak/>
        <w:t>Ovo omogućuje vrlo jednostavnu montažu/demontažu pumpe dizalicom odgovarajuće nosivosti.</w:t>
      </w:r>
    </w:p>
    <w:p w14:paraId="143F4330" w14:textId="6F385D4B" w:rsidR="00DB3D73" w:rsidRPr="00FA2B41" w:rsidRDefault="00DB3D73" w:rsidP="00760264">
      <w:pPr>
        <w:rPr>
          <w:rFonts w:cstheme="minorHAnsi"/>
          <w:sz w:val="18"/>
          <w:szCs w:val="18"/>
        </w:rPr>
      </w:pPr>
      <w:r w:rsidRPr="00FA2B41">
        <w:rPr>
          <w:rFonts w:cstheme="minorHAnsi"/>
          <w:sz w:val="18"/>
          <w:szCs w:val="18"/>
        </w:rPr>
        <w:t>Čelična šavna cijev promjera NO800 (813x8 mm) ovješena je odnosno pričvršćena na armirano-betonskoj naglavnici.</w:t>
      </w:r>
    </w:p>
    <w:p w14:paraId="5A0147E7" w14:textId="77777777" w:rsidR="00DB3D73" w:rsidRPr="00FA2B41" w:rsidRDefault="00DB3D73" w:rsidP="00760264">
      <w:pPr>
        <w:rPr>
          <w:rFonts w:cstheme="minorHAnsi"/>
          <w:sz w:val="18"/>
          <w:szCs w:val="18"/>
        </w:rPr>
      </w:pPr>
      <w:r w:rsidRPr="00FA2B41">
        <w:rPr>
          <w:rFonts w:cstheme="minorHAnsi"/>
          <w:sz w:val="18"/>
          <w:szCs w:val="18"/>
        </w:rPr>
        <w:t>U nastavku cijevi ugrađen je pripadajući T komad s poklopcem kroz koji služi za unošenje odnosno izvlačenje pumpe.</w:t>
      </w:r>
    </w:p>
    <w:p w14:paraId="7E303CFC" w14:textId="64192633" w:rsidR="00DB3D73" w:rsidRPr="00FA2B41" w:rsidRDefault="00DB3D73" w:rsidP="00760264">
      <w:pPr>
        <w:rPr>
          <w:rFonts w:cstheme="minorHAnsi"/>
          <w:sz w:val="18"/>
          <w:szCs w:val="18"/>
        </w:rPr>
      </w:pPr>
      <w:r w:rsidRPr="00FA2B41">
        <w:rPr>
          <w:rFonts w:cstheme="minorHAnsi"/>
          <w:sz w:val="18"/>
          <w:szCs w:val="18"/>
        </w:rPr>
        <w:t>Obzirom da imamo dva čelična pilota s integriranim niskotlačnim pilonskim pumpama unutar pilota do obale vode se dva neovisna cijevna sustava gore opisana.</w:t>
      </w:r>
    </w:p>
    <w:p w14:paraId="1BA0881C" w14:textId="25ABAF63" w:rsidR="00DB3D73" w:rsidRPr="00FA2B41" w:rsidRDefault="00DB3D73" w:rsidP="00760264">
      <w:pPr>
        <w:rPr>
          <w:rFonts w:cstheme="minorHAnsi"/>
          <w:sz w:val="18"/>
          <w:szCs w:val="18"/>
        </w:rPr>
      </w:pPr>
      <w:r w:rsidRPr="00FA2B41">
        <w:rPr>
          <w:rFonts w:cstheme="minorHAnsi"/>
          <w:sz w:val="18"/>
          <w:szCs w:val="18"/>
        </w:rPr>
        <w:t xml:space="preserve">Nakon nepovratnog ventila na </w:t>
      </w:r>
      <w:proofErr w:type="spellStart"/>
      <w:r w:rsidRPr="00FA2B41">
        <w:rPr>
          <w:rFonts w:cstheme="minorHAnsi"/>
          <w:sz w:val="18"/>
          <w:szCs w:val="18"/>
        </w:rPr>
        <w:t>prirubničkom</w:t>
      </w:r>
      <w:proofErr w:type="spellEnd"/>
      <w:r w:rsidRPr="00FA2B41">
        <w:rPr>
          <w:rFonts w:cstheme="minorHAnsi"/>
          <w:sz w:val="18"/>
          <w:szCs w:val="18"/>
        </w:rPr>
        <w:t xml:space="preserve"> spoju montira se čelična šavna cijev promjera NO800 (813x8 mm) koja vodi u zaštitnoj čeličnoj šavnoj cijevi promjera NO1200 (</w:t>
      </w:r>
      <w:r w:rsidR="00033640" w:rsidRPr="00FA2B41">
        <w:rPr>
          <w:rFonts w:cstheme="minorHAnsi"/>
          <w:sz w:val="18"/>
          <w:szCs w:val="18"/>
        </w:rPr>
        <w:t>1.220x10 mm) do revizijskog okn</w:t>
      </w:r>
      <w:r w:rsidRPr="00FA2B41">
        <w:rPr>
          <w:rFonts w:cstheme="minorHAnsi"/>
          <w:sz w:val="18"/>
          <w:szCs w:val="18"/>
        </w:rPr>
        <w:t>a na obali.</w:t>
      </w:r>
    </w:p>
    <w:p w14:paraId="789257AF" w14:textId="2F2513FC" w:rsidR="00DB3D73" w:rsidRPr="00FA2B41" w:rsidRDefault="00DB3D73" w:rsidP="00760264">
      <w:pPr>
        <w:rPr>
          <w:rFonts w:cstheme="minorHAnsi"/>
          <w:sz w:val="18"/>
          <w:szCs w:val="18"/>
        </w:rPr>
      </w:pPr>
      <w:r w:rsidRPr="00FA2B41">
        <w:rPr>
          <w:rFonts w:cstheme="minorHAnsi"/>
          <w:sz w:val="18"/>
          <w:szCs w:val="18"/>
        </w:rPr>
        <w:t>U revizijskim</w:t>
      </w:r>
      <w:r w:rsidR="00033640" w:rsidRPr="00FA2B41">
        <w:rPr>
          <w:rFonts w:cstheme="minorHAnsi"/>
          <w:sz w:val="18"/>
          <w:szCs w:val="18"/>
        </w:rPr>
        <w:t xml:space="preserve"> oknima</w:t>
      </w:r>
      <w:r w:rsidRPr="00FA2B41">
        <w:rPr>
          <w:rFonts w:cstheme="minorHAnsi"/>
          <w:sz w:val="18"/>
          <w:szCs w:val="18"/>
        </w:rPr>
        <w:t xml:space="preserve"> na obali ugrađeni su na svakoj čeličnoj šavnoj cijevi promjera NO800 (813x8 mm) </w:t>
      </w:r>
      <w:proofErr w:type="spellStart"/>
      <w:r w:rsidRPr="00FA2B41">
        <w:rPr>
          <w:rFonts w:cstheme="minorHAnsi"/>
          <w:sz w:val="18"/>
          <w:szCs w:val="18"/>
        </w:rPr>
        <w:t>leptirasti</w:t>
      </w:r>
      <w:proofErr w:type="spellEnd"/>
      <w:r w:rsidRPr="00FA2B41">
        <w:rPr>
          <w:rFonts w:cstheme="minorHAnsi"/>
          <w:sz w:val="18"/>
          <w:szCs w:val="18"/>
        </w:rPr>
        <w:t xml:space="preserve"> ventili (zatvarači) s dvostrukim ekscentrom, promjera NO800, za NP10.</w:t>
      </w:r>
    </w:p>
    <w:p w14:paraId="213AD9A6" w14:textId="7F090727" w:rsidR="00DB3D73" w:rsidRPr="00FA2B41" w:rsidRDefault="00DB3D73" w:rsidP="00760264">
      <w:pPr>
        <w:rPr>
          <w:rFonts w:cstheme="minorHAnsi"/>
          <w:sz w:val="18"/>
          <w:szCs w:val="18"/>
        </w:rPr>
      </w:pPr>
      <w:r w:rsidRPr="00FA2B41">
        <w:rPr>
          <w:rFonts w:cstheme="minorHAnsi"/>
          <w:sz w:val="18"/>
          <w:szCs w:val="18"/>
        </w:rPr>
        <w:t xml:space="preserve">Nakon </w:t>
      </w:r>
      <w:proofErr w:type="spellStart"/>
      <w:r w:rsidRPr="00FA2B41">
        <w:rPr>
          <w:rFonts w:cstheme="minorHAnsi"/>
          <w:sz w:val="18"/>
          <w:szCs w:val="18"/>
        </w:rPr>
        <w:t>leptirastih</w:t>
      </w:r>
      <w:proofErr w:type="spellEnd"/>
      <w:r w:rsidRPr="00FA2B41">
        <w:rPr>
          <w:rFonts w:cstheme="minorHAnsi"/>
          <w:sz w:val="18"/>
          <w:szCs w:val="18"/>
        </w:rPr>
        <w:t xml:space="preserve"> ventila (zatvarača) u </w:t>
      </w:r>
      <w:proofErr w:type="spellStart"/>
      <w:r w:rsidRPr="00FA2B41">
        <w:rPr>
          <w:rFonts w:cstheme="minorHAnsi"/>
          <w:sz w:val="18"/>
          <w:szCs w:val="18"/>
        </w:rPr>
        <w:t>reviziskim</w:t>
      </w:r>
      <w:proofErr w:type="spellEnd"/>
      <w:r w:rsidRPr="00FA2B41">
        <w:rPr>
          <w:rFonts w:cstheme="minorHAnsi"/>
          <w:sz w:val="18"/>
          <w:szCs w:val="18"/>
        </w:rPr>
        <w:t xml:space="preserve"> oknima montiraju se poliesterske tlačne cijevi promjera NO800 mm, SN 10000, za tlak PN 10 bara (iste su obrađene u građevinskom dijelu projekta).</w:t>
      </w:r>
    </w:p>
    <w:p w14:paraId="69BC7F8E" w14:textId="7D08A31A" w:rsidR="00DB3D73" w:rsidRPr="00FA2B41" w:rsidRDefault="00DB3D73" w:rsidP="00760264">
      <w:pPr>
        <w:rPr>
          <w:rFonts w:cstheme="minorHAnsi"/>
          <w:sz w:val="18"/>
          <w:szCs w:val="18"/>
        </w:rPr>
      </w:pPr>
      <w:r w:rsidRPr="00FA2B41">
        <w:rPr>
          <w:rFonts w:cstheme="minorHAnsi"/>
          <w:sz w:val="18"/>
          <w:szCs w:val="18"/>
        </w:rPr>
        <w:t>Obje poliesterske cijevi spajaju se u jednu zajedničku cijev promjera NO800 mm koja se vodi do bazena crpne stanice.</w:t>
      </w:r>
    </w:p>
    <w:p w14:paraId="7CF438AA" w14:textId="22E30631" w:rsidR="00DB3D73" w:rsidRPr="00FA2B41" w:rsidRDefault="00DB3D73" w:rsidP="009860D0">
      <w:pPr>
        <w:pStyle w:val="Naslov5"/>
      </w:pPr>
      <w:r w:rsidRPr="00FA2B41">
        <w:t>Pilonske pumpe</w:t>
      </w:r>
    </w:p>
    <w:p w14:paraId="402EC539" w14:textId="77777777" w:rsidR="00DB3D73" w:rsidRPr="00FA2B41" w:rsidRDefault="00DB3D73" w:rsidP="00760264">
      <w:pPr>
        <w:rPr>
          <w:rFonts w:cstheme="minorHAnsi"/>
          <w:sz w:val="18"/>
          <w:szCs w:val="18"/>
        </w:rPr>
      </w:pPr>
      <w:r w:rsidRPr="00FA2B41">
        <w:rPr>
          <w:rFonts w:cstheme="minorHAnsi"/>
          <w:sz w:val="18"/>
          <w:szCs w:val="18"/>
        </w:rPr>
        <w:t>Tehnički opis u nastavku odnosi se na oba sustava pilona jer su sa strojarskog gledišta identični.</w:t>
      </w:r>
    </w:p>
    <w:p w14:paraId="5D50F219" w14:textId="561495C5" w:rsidR="00DB3D73" w:rsidRPr="00FA2B41" w:rsidRDefault="00DB3D73" w:rsidP="00760264">
      <w:pPr>
        <w:rPr>
          <w:rFonts w:cstheme="minorHAnsi"/>
          <w:sz w:val="18"/>
          <w:szCs w:val="18"/>
        </w:rPr>
      </w:pPr>
      <w:r w:rsidRPr="00FA2B41">
        <w:rPr>
          <w:rFonts w:cstheme="minorHAnsi"/>
          <w:sz w:val="18"/>
          <w:szCs w:val="18"/>
        </w:rPr>
        <w:t>Temeljem navedenog parametra te pada tlaka u cjevovodu i ugrađenoj armaturi odabrana je pilonska pumpa, sljedećih karakteristika:</w:t>
      </w:r>
    </w:p>
    <w:p w14:paraId="0564937C" w14:textId="77777777" w:rsidR="00DB3D73" w:rsidRPr="00FA2B41" w:rsidRDefault="00DB3D73" w:rsidP="00DC726C">
      <w:pPr>
        <w:pStyle w:val="Odlomakpopisa"/>
        <w:numPr>
          <w:ilvl w:val="0"/>
          <w:numId w:val="19"/>
        </w:numPr>
        <w:ind w:left="1418"/>
        <w:rPr>
          <w:rFonts w:cstheme="minorHAnsi"/>
          <w:sz w:val="18"/>
          <w:szCs w:val="18"/>
        </w:rPr>
      </w:pPr>
      <w:r w:rsidRPr="00FA2B41">
        <w:rPr>
          <w:rFonts w:cstheme="minorHAnsi"/>
          <w:sz w:val="18"/>
          <w:szCs w:val="18"/>
        </w:rPr>
        <w:t>protok Q=560 l/s</w:t>
      </w:r>
    </w:p>
    <w:p w14:paraId="7E7AACD2" w14:textId="77777777" w:rsidR="00DB3D73" w:rsidRPr="00FA2B41" w:rsidRDefault="00DB3D73" w:rsidP="00DC726C">
      <w:pPr>
        <w:pStyle w:val="Odlomakpopisa"/>
        <w:numPr>
          <w:ilvl w:val="0"/>
          <w:numId w:val="19"/>
        </w:numPr>
        <w:ind w:left="1418"/>
        <w:rPr>
          <w:rFonts w:cstheme="minorHAnsi"/>
          <w:sz w:val="18"/>
          <w:szCs w:val="18"/>
        </w:rPr>
      </w:pPr>
      <w:r w:rsidRPr="00FA2B41">
        <w:rPr>
          <w:rFonts w:cstheme="minorHAnsi"/>
          <w:sz w:val="18"/>
          <w:szCs w:val="18"/>
        </w:rPr>
        <w:t xml:space="preserve">visina dizanja H=16 </w:t>
      </w:r>
      <w:proofErr w:type="spellStart"/>
      <w:r w:rsidRPr="00FA2B41">
        <w:rPr>
          <w:rFonts w:cstheme="minorHAnsi"/>
          <w:sz w:val="18"/>
          <w:szCs w:val="18"/>
        </w:rPr>
        <w:t>mVS</w:t>
      </w:r>
      <w:proofErr w:type="spellEnd"/>
    </w:p>
    <w:p w14:paraId="4344FE02" w14:textId="77777777" w:rsidR="00DB3D73" w:rsidRPr="00FA2B41" w:rsidRDefault="00DB3D73" w:rsidP="00DC726C">
      <w:pPr>
        <w:pStyle w:val="Odlomakpopisa"/>
        <w:numPr>
          <w:ilvl w:val="0"/>
          <w:numId w:val="19"/>
        </w:numPr>
        <w:ind w:left="1418"/>
        <w:rPr>
          <w:rFonts w:cstheme="minorHAnsi"/>
          <w:sz w:val="18"/>
          <w:szCs w:val="18"/>
        </w:rPr>
      </w:pPr>
      <w:r w:rsidRPr="00FA2B41">
        <w:rPr>
          <w:rFonts w:cstheme="minorHAnsi"/>
          <w:sz w:val="18"/>
          <w:szCs w:val="18"/>
        </w:rPr>
        <w:t>nominalna snaga P2=132 kW</w:t>
      </w:r>
    </w:p>
    <w:p w14:paraId="48D1672C" w14:textId="77777777" w:rsidR="00DB3D73" w:rsidRPr="00FA2B41" w:rsidRDefault="00DB3D73" w:rsidP="00DC726C">
      <w:pPr>
        <w:pStyle w:val="Odlomakpopisa"/>
        <w:numPr>
          <w:ilvl w:val="0"/>
          <w:numId w:val="19"/>
        </w:numPr>
        <w:ind w:left="1418"/>
        <w:rPr>
          <w:rFonts w:cstheme="minorHAnsi"/>
          <w:sz w:val="18"/>
          <w:szCs w:val="18"/>
        </w:rPr>
      </w:pPr>
      <w:r w:rsidRPr="00FA2B41">
        <w:rPr>
          <w:rFonts w:cstheme="minorHAnsi"/>
          <w:sz w:val="18"/>
          <w:szCs w:val="18"/>
        </w:rPr>
        <w:t>broj okretaja 950 o/min</w:t>
      </w:r>
    </w:p>
    <w:p w14:paraId="246FD1A9" w14:textId="77777777" w:rsidR="00DB3D73" w:rsidRPr="00FA2B41" w:rsidRDefault="00DB3D73" w:rsidP="00DC726C">
      <w:pPr>
        <w:pStyle w:val="Odlomakpopisa"/>
        <w:numPr>
          <w:ilvl w:val="0"/>
          <w:numId w:val="19"/>
        </w:numPr>
        <w:ind w:left="1418"/>
        <w:rPr>
          <w:rFonts w:cstheme="minorHAnsi"/>
          <w:sz w:val="18"/>
          <w:szCs w:val="18"/>
        </w:rPr>
      </w:pPr>
      <w:r w:rsidRPr="00FA2B41">
        <w:rPr>
          <w:rFonts w:cstheme="minorHAnsi"/>
          <w:sz w:val="18"/>
          <w:szCs w:val="18"/>
        </w:rPr>
        <w:t>napajanje 3x400 V, 50 Hz</w:t>
      </w:r>
    </w:p>
    <w:p w14:paraId="70CB0F97" w14:textId="77777777" w:rsidR="00DB3D73" w:rsidRPr="00FA2B41" w:rsidRDefault="00DB3D73" w:rsidP="00DC726C">
      <w:pPr>
        <w:pStyle w:val="Odlomakpopisa"/>
        <w:numPr>
          <w:ilvl w:val="0"/>
          <w:numId w:val="19"/>
        </w:numPr>
        <w:ind w:left="1418"/>
        <w:rPr>
          <w:rFonts w:cstheme="minorHAnsi"/>
          <w:sz w:val="18"/>
          <w:szCs w:val="18"/>
        </w:rPr>
      </w:pPr>
      <w:r w:rsidRPr="00FA2B41">
        <w:rPr>
          <w:rFonts w:cstheme="minorHAnsi"/>
          <w:sz w:val="18"/>
          <w:szCs w:val="18"/>
        </w:rPr>
        <w:t>jakost struje I=239 A</w:t>
      </w:r>
    </w:p>
    <w:p w14:paraId="392213D5" w14:textId="77777777" w:rsidR="00DB3D73" w:rsidRPr="00FA2B41" w:rsidRDefault="00DB3D73" w:rsidP="00DC726C">
      <w:pPr>
        <w:pStyle w:val="Odlomakpopisa"/>
        <w:numPr>
          <w:ilvl w:val="0"/>
          <w:numId w:val="19"/>
        </w:numPr>
        <w:ind w:left="1418"/>
        <w:rPr>
          <w:rFonts w:cstheme="minorHAnsi"/>
          <w:sz w:val="18"/>
          <w:szCs w:val="18"/>
        </w:rPr>
      </w:pPr>
      <w:r w:rsidRPr="00FA2B41">
        <w:rPr>
          <w:rFonts w:cstheme="minorHAnsi"/>
          <w:sz w:val="18"/>
          <w:szCs w:val="18"/>
        </w:rPr>
        <w:t>startna jakost struje I=1.434 A</w:t>
      </w:r>
    </w:p>
    <w:p w14:paraId="6B5FB582" w14:textId="77777777" w:rsidR="00DB3D73" w:rsidRPr="00FA2B41" w:rsidRDefault="00DB3D73" w:rsidP="00DC726C">
      <w:pPr>
        <w:pStyle w:val="Odlomakpopisa"/>
        <w:numPr>
          <w:ilvl w:val="0"/>
          <w:numId w:val="19"/>
        </w:numPr>
        <w:ind w:left="1418"/>
        <w:rPr>
          <w:rFonts w:cstheme="minorHAnsi"/>
          <w:sz w:val="18"/>
          <w:szCs w:val="18"/>
        </w:rPr>
      </w:pPr>
      <w:r w:rsidRPr="00FA2B41">
        <w:rPr>
          <w:rFonts w:cstheme="minorHAnsi"/>
          <w:sz w:val="18"/>
          <w:szCs w:val="18"/>
        </w:rPr>
        <w:t>hidraulička efikasnost 86,5%</w:t>
      </w:r>
    </w:p>
    <w:p w14:paraId="51C321FA" w14:textId="77777777" w:rsidR="00DB3D73" w:rsidRPr="00FA2B41" w:rsidRDefault="00DB3D73" w:rsidP="00DC726C">
      <w:pPr>
        <w:pStyle w:val="Odlomakpopisa"/>
        <w:numPr>
          <w:ilvl w:val="0"/>
          <w:numId w:val="19"/>
        </w:numPr>
        <w:ind w:left="1418"/>
        <w:rPr>
          <w:rFonts w:cstheme="minorHAnsi"/>
          <w:sz w:val="18"/>
          <w:szCs w:val="18"/>
        </w:rPr>
      </w:pPr>
      <w:r w:rsidRPr="00FA2B41">
        <w:rPr>
          <w:rFonts w:cstheme="minorHAnsi"/>
          <w:sz w:val="18"/>
          <w:szCs w:val="18"/>
        </w:rPr>
        <w:t>efikasnost motora 91,9%</w:t>
      </w:r>
    </w:p>
    <w:p w14:paraId="45FB676F" w14:textId="77777777" w:rsidR="00DB3D73" w:rsidRPr="00FA2B41" w:rsidRDefault="00DB3D73" w:rsidP="00DC726C">
      <w:pPr>
        <w:pStyle w:val="Odlomakpopisa"/>
        <w:numPr>
          <w:ilvl w:val="0"/>
          <w:numId w:val="19"/>
        </w:numPr>
        <w:ind w:left="1418"/>
        <w:rPr>
          <w:rFonts w:cstheme="minorHAnsi"/>
          <w:sz w:val="18"/>
          <w:szCs w:val="18"/>
        </w:rPr>
      </w:pPr>
      <w:r w:rsidRPr="00FA2B41">
        <w:rPr>
          <w:rFonts w:cstheme="minorHAnsi"/>
          <w:sz w:val="18"/>
          <w:szCs w:val="18"/>
        </w:rPr>
        <w:t>tip radnog kola – kanalno</w:t>
      </w:r>
    </w:p>
    <w:p w14:paraId="58BBF194" w14:textId="77777777" w:rsidR="00DB3D73" w:rsidRPr="00FA2B41" w:rsidRDefault="00DB3D73" w:rsidP="00DC726C">
      <w:pPr>
        <w:pStyle w:val="Odlomakpopisa"/>
        <w:numPr>
          <w:ilvl w:val="0"/>
          <w:numId w:val="19"/>
        </w:numPr>
        <w:ind w:left="1418"/>
        <w:rPr>
          <w:rFonts w:cstheme="minorHAnsi"/>
          <w:sz w:val="18"/>
          <w:szCs w:val="18"/>
        </w:rPr>
      </w:pPr>
      <w:r w:rsidRPr="00FA2B41">
        <w:rPr>
          <w:rFonts w:cstheme="minorHAnsi"/>
          <w:sz w:val="18"/>
          <w:szCs w:val="18"/>
        </w:rPr>
        <w:t xml:space="preserve">materijal radnog kola – </w:t>
      </w:r>
      <w:proofErr w:type="spellStart"/>
      <w:r w:rsidRPr="00FA2B41">
        <w:rPr>
          <w:rFonts w:cstheme="minorHAnsi"/>
          <w:sz w:val="18"/>
          <w:szCs w:val="18"/>
        </w:rPr>
        <w:t>nodularni</w:t>
      </w:r>
      <w:proofErr w:type="spellEnd"/>
      <w:r w:rsidRPr="00FA2B41">
        <w:rPr>
          <w:rFonts w:cstheme="minorHAnsi"/>
          <w:sz w:val="18"/>
          <w:szCs w:val="18"/>
        </w:rPr>
        <w:t xml:space="preserve"> lijev GCD 450</w:t>
      </w:r>
    </w:p>
    <w:p w14:paraId="3D2F95F4" w14:textId="77777777" w:rsidR="00DB3D73" w:rsidRPr="00FA2B41" w:rsidRDefault="00DB3D73" w:rsidP="00DC726C">
      <w:pPr>
        <w:pStyle w:val="Odlomakpopisa"/>
        <w:numPr>
          <w:ilvl w:val="0"/>
          <w:numId w:val="19"/>
        </w:numPr>
        <w:ind w:left="1418"/>
        <w:rPr>
          <w:rFonts w:cstheme="minorHAnsi"/>
          <w:sz w:val="18"/>
          <w:szCs w:val="18"/>
        </w:rPr>
      </w:pPr>
      <w:r w:rsidRPr="00FA2B41">
        <w:rPr>
          <w:rFonts w:cstheme="minorHAnsi"/>
          <w:sz w:val="18"/>
          <w:szCs w:val="18"/>
        </w:rPr>
        <w:t>materijal kućišta pumpe – sivi lijev GG 25</w:t>
      </w:r>
    </w:p>
    <w:p w14:paraId="65988DA7" w14:textId="77777777" w:rsidR="00DB3D73" w:rsidRPr="00FA2B41" w:rsidRDefault="00DB3D73" w:rsidP="00DC726C">
      <w:pPr>
        <w:pStyle w:val="Odlomakpopisa"/>
        <w:numPr>
          <w:ilvl w:val="0"/>
          <w:numId w:val="19"/>
        </w:numPr>
        <w:ind w:left="1418"/>
        <w:rPr>
          <w:rFonts w:cstheme="minorHAnsi"/>
          <w:sz w:val="18"/>
          <w:szCs w:val="18"/>
        </w:rPr>
      </w:pPr>
      <w:r w:rsidRPr="00FA2B41">
        <w:rPr>
          <w:rFonts w:cstheme="minorHAnsi"/>
          <w:sz w:val="18"/>
          <w:szCs w:val="18"/>
        </w:rPr>
        <w:t>materijal kućišta motora – sivi lijev GG 25</w:t>
      </w:r>
    </w:p>
    <w:p w14:paraId="287F1B9B" w14:textId="77777777" w:rsidR="00DB3D73" w:rsidRPr="00FA2B41" w:rsidRDefault="00DB3D73" w:rsidP="00DC726C">
      <w:pPr>
        <w:pStyle w:val="Odlomakpopisa"/>
        <w:numPr>
          <w:ilvl w:val="0"/>
          <w:numId w:val="19"/>
        </w:numPr>
        <w:ind w:left="1418"/>
        <w:rPr>
          <w:rFonts w:cstheme="minorHAnsi"/>
          <w:sz w:val="18"/>
          <w:szCs w:val="18"/>
        </w:rPr>
      </w:pPr>
      <w:r w:rsidRPr="00FA2B41">
        <w:rPr>
          <w:rFonts w:cstheme="minorHAnsi"/>
          <w:sz w:val="18"/>
          <w:szCs w:val="18"/>
        </w:rPr>
        <w:t>materijal vratila pumpe – nehrđajući čelik 1.4308</w:t>
      </w:r>
    </w:p>
    <w:p w14:paraId="2F52DE47" w14:textId="77777777" w:rsidR="00DB3D73" w:rsidRPr="00FA2B41" w:rsidRDefault="00DB3D73" w:rsidP="00DC726C">
      <w:pPr>
        <w:pStyle w:val="Odlomakpopisa"/>
        <w:numPr>
          <w:ilvl w:val="0"/>
          <w:numId w:val="19"/>
        </w:numPr>
        <w:ind w:left="1418"/>
        <w:rPr>
          <w:rFonts w:cstheme="minorHAnsi"/>
          <w:sz w:val="18"/>
          <w:szCs w:val="18"/>
        </w:rPr>
      </w:pPr>
      <w:r w:rsidRPr="00FA2B41">
        <w:rPr>
          <w:rFonts w:cstheme="minorHAnsi"/>
          <w:sz w:val="18"/>
          <w:szCs w:val="18"/>
        </w:rPr>
        <w:t>temperaturni uvjeti za rad pumpe su do 0</w:t>
      </w:r>
      <w:r w:rsidRPr="00FA2B41">
        <w:rPr>
          <w:rFonts w:cstheme="minorHAnsi"/>
          <w:sz w:val="18"/>
          <w:szCs w:val="18"/>
          <w:vertAlign w:val="superscript"/>
        </w:rPr>
        <w:t>O</w:t>
      </w:r>
      <w:r w:rsidRPr="00FA2B41">
        <w:rPr>
          <w:rFonts w:cstheme="minorHAnsi"/>
          <w:sz w:val="18"/>
          <w:szCs w:val="18"/>
        </w:rPr>
        <w:t>C do 40</w:t>
      </w:r>
      <w:r w:rsidRPr="00FA2B41">
        <w:rPr>
          <w:rFonts w:cstheme="minorHAnsi"/>
          <w:sz w:val="18"/>
          <w:szCs w:val="18"/>
          <w:vertAlign w:val="superscript"/>
        </w:rPr>
        <w:t>O</w:t>
      </w:r>
      <w:r w:rsidRPr="00FA2B41">
        <w:rPr>
          <w:rFonts w:cstheme="minorHAnsi"/>
          <w:sz w:val="18"/>
          <w:szCs w:val="18"/>
        </w:rPr>
        <w:t>C</w:t>
      </w:r>
    </w:p>
    <w:p w14:paraId="671510D1" w14:textId="0C04BAC0" w:rsidR="00DB3D73" w:rsidRPr="00FA2B41" w:rsidRDefault="00DB3D73" w:rsidP="00760264">
      <w:pPr>
        <w:rPr>
          <w:rFonts w:cstheme="minorHAnsi"/>
          <w:sz w:val="18"/>
          <w:szCs w:val="18"/>
        </w:rPr>
      </w:pPr>
      <w:r w:rsidRPr="00FA2B41">
        <w:rPr>
          <w:rFonts w:cstheme="minorHAnsi"/>
          <w:sz w:val="18"/>
          <w:szCs w:val="18"/>
        </w:rPr>
        <w:t>Pumpa je opremljene sljedećim zaštitnim sustavima:</w:t>
      </w:r>
    </w:p>
    <w:p w14:paraId="2E32FE2A" w14:textId="77777777" w:rsidR="00DB3D73" w:rsidRPr="00FA2B41" w:rsidRDefault="00DB3D73" w:rsidP="00DC726C">
      <w:pPr>
        <w:pStyle w:val="Odlomakpopisa"/>
        <w:numPr>
          <w:ilvl w:val="0"/>
          <w:numId w:val="19"/>
        </w:numPr>
        <w:ind w:left="1418"/>
        <w:rPr>
          <w:rFonts w:cstheme="minorHAnsi"/>
          <w:sz w:val="18"/>
          <w:szCs w:val="18"/>
        </w:rPr>
      </w:pPr>
      <w:r w:rsidRPr="00FA2B41">
        <w:rPr>
          <w:rFonts w:cstheme="minorHAnsi"/>
          <w:sz w:val="18"/>
          <w:szCs w:val="18"/>
        </w:rPr>
        <w:t>monitoring temperature gornjeg ležaja (Pt100 senzor)</w:t>
      </w:r>
    </w:p>
    <w:p w14:paraId="754D5BBC" w14:textId="77777777" w:rsidR="00DB3D73" w:rsidRPr="00FA2B41" w:rsidRDefault="00DB3D73" w:rsidP="00DC726C">
      <w:pPr>
        <w:pStyle w:val="Odlomakpopisa"/>
        <w:numPr>
          <w:ilvl w:val="0"/>
          <w:numId w:val="19"/>
        </w:numPr>
        <w:ind w:left="1418"/>
        <w:rPr>
          <w:rFonts w:cstheme="minorHAnsi"/>
          <w:sz w:val="18"/>
          <w:szCs w:val="18"/>
        </w:rPr>
      </w:pPr>
      <w:r w:rsidRPr="00FA2B41">
        <w:rPr>
          <w:rFonts w:cstheme="minorHAnsi"/>
          <w:sz w:val="18"/>
          <w:szCs w:val="18"/>
        </w:rPr>
        <w:t>monitoring temperature donjeg ležaja (Pt100 senzor)</w:t>
      </w:r>
    </w:p>
    <w:p w14:paraId="33C52A44" w14:textId="77777777" w:rsidR="00DB3D73" w:rsidRPr="00FA2B41" w:rsidRDefault="00DB3D73" w:rsidP="00DC726C">
      <w:pPr>
        <w:pStyle w:val="Odlomakpopisa"/>
        <w:numPr>
          <w:ilvl w:val="0"/>
          <w:numId w:val="19"/>
        </w:numPr>
        <w:ind w:left="1418"/>
        <w:rPr>
          <w:rFonts w:cstheme="minorHAnsi"/>
          <w:sz w:val="18"/>
          <w:szCs w:val="18"/>
        </w:rPr>
      </w:pPr>
      <w:r w:rsidRPr="00FA2B41">
        <w:rPr>
          <w:rFonts w:cstheme="minorHAnsi"/>
          <w:sz w:val="18"/>
          <w:szCs w:val="18"/>
        </w:rPr>
        <w:t>monitoring temperature namotaja motora (Pt100 senzor)</w:t>
      </w:r>
    </w:p>
    <w:p w14:paraId="2DF34CFE" w14:textId="77777777" w:rsidR="00DB3D73" w:rsidRPr="00FA2B41" w:rsidRDefault="00DB3D73" w:rsidP="00DC726C">
      <w:pPr>
        <w:pStyle w:val="Odlomakpopisa"/>
        <w:numPr>
          <w:ilvl w:val="0"/>
          <w:numId w:val="19"/>
        </w:numPr>
        <w:ind w:left="1418"/>
        <w:rPr>
          <w:rFonts w:cstheme="minorHAnsi"/>
          <w:sz w:val="18"/>
          <w:szCs w:val="18"/>
        </w:rPr>
      </w:pPr>
      <w:r w:rsidRPr="00FA2B41">
        <w:rPr>
          <w:rFonts w:cstheme="minorHAnsi"/>
          <w:sz w:val="18"/>
          <w:szCs w:val="18"/>
        </w:rPr>
        <w:t>monitoring prodora vode u prostor motora</w:t>
      </w:r>
    </w:p>
    <w:p w14:paraId="69DD8164" w14:textId="2265B9E7" w:rsidR="00DB3D73" w:rsidRPr="00FA2B41" w:rsidRDefault="00DB3D73" w:rsidP="00DC726C">
      <w:pPr>
        <w:pStyle w:val="Odlomakpopisa"/>
        <w:numPr>
          <w:ilvl w:val="0"/>
          <w:numId w:val="19"/>
        </w:numPr>
        <w:ind w:left="1418"/>
        <w:rPr>
          <w:rFonts w:cstheme="minorHAnsi"/>
          <w:sz w:val="18"/>
          <w:szCs w:val="18"/>
        </w:rPr>
      </w:pPr>
      <w:r w:rsidRPr="00FA2B41">
        <w:rPr>
          <w:rFonts w:cstheme="minorHAnsi"/>
          <w:sz w:val="18"/>
          <w:szCs w:val="18"/>
        </w:rPr>
        <w:t>monitoring prodora vode u priključnu kutiju kabela</w:t>
      </w:r>
    </w:p>
    <w:p w14:paraId="71B9C05A" w14:textId="77777777" w:rsidR="00DB3D73" w:rsidRPr="00FA2B41" w:rsidRDefault="00DB3D73" w:rsidP="00760264">
      <w:pPr>
        <w:rPr>
          <w:rFonts w:cstheme="minorHAnsi"/>
          <w:sz w:val="18"/>
          <w:szCs w:val="18"/>
        </w:rPr>
      </w:pPr>
      <w:r w:rsidRPr="00FA2B41">
        <w:rPr>
          <w:rFonts w:cstheme="minorHAnsi"/>
          <w:sz w:val="18"/>
          <w:szCs w:val="18"/>
        </w:rPr>
        <w:t>Potopljena pilonska pumpa ima integriran elektromotor i hidrauličku jedinicu u kompaktan i učinkovit uređaj.</w:t>
      </w:r>
    </w:p>
    <w:p w14:paraId="7E153387" w14:textId="09A9F5FF" w:rsidR="00DB3D73" w:rsidRPr="00FA2B41" w:rsidRDefault="00DB3D73" w:rsidP="00760264">
      <w:pPr>
        <w:rPr>
          <w:rFonts w:cstheme="minorHAnsi"/>
          <w:sz w:val="18"/>
          <w:szCs w:val="18"/>
        </w:rPr>
      </w:pPr>
      <w:r w:rsidRPr="00FA2B41">
        <w:rPr>
          <w:rFonts w:cstheme="minorHAnsi"/>
          <w:sz w:val="18"/>
          <w:szCs w:val="18"/>
        </w:rPr>
        <w:t>Ovaj tip pilonske pumpe namijenjen je za crpljenje velike količine sirove vode tj. vode s manjim sadržajem pijeska i mulja.</w:t>
      </w:r>
    </w:p>
    <w:p w14:paraId="17B536F2" w14:textId="04E7AA81" w:rsidR="00DB3D73" w:rsidRPr="00FA2B41" w:rsidRDefault="00DB3D73" w:rsidP="00760264">
      <w:pPr>
        <w:rPr>
          <w:rFonts w:cstheme="minorHAnsi"/>
          <w:sz w:val="18"/>
          <w:szCs w:val="18"/>
        </w:rPr>
      </w:pPr>
      <w:r w:rsidRPr="00FA2B41">
        <w:rPr>
          <w:rFonts w:cstheme="minorHAnsi"/>
          <w:sz w:val="18"/>
          <w:szCs w:val="18"/>
        </w:rPr>
        <w:t xml:space="preserve">Proizvođač pumpe mora dostaviti karakteristike pumpe prikazane na Q-H dijagramu gdje je prikazana krivulja ulazne snage, snaga na vratilu, ukupna učinkovitost, hidraulička učinkovitost, </w:t>
      </w:r>
      <w:proofErr w:type="spellStart"/>
      <w:r w:rsidRPr="00FA2B41">
        <w:rPr>
          <w:rFonts w:cstheme="minorHAnsi"/>
          <w:sz w:val="18"/>
          <w:szCs w:val="18"/>
        </w:rPr>
        <w:t>netto</w:t>
      </w:r>
      <w:proofErr w:type="spellEnd"/>
      <w:r w:rsidRPr="00FA2B41">
        <w:rPr>
          <w:rFonts w:cstheme="minorHAnsi"/>
          <w:sz w:val="18"/>
          <w:szCs w:val="18"/>
        </w:rPr>
        <w:t xml:space="preserve"> pozitivna usisna visina (NPSH), radna točku te točna vrijednosti učinkovitosti i snage u radnoj točki.</w:t>
      </w:r>
    </w:p>
    <w:p w14:paraId="1E09A667" w14:textId="07C9C3B4" w:rsidR="00DB3D73" w:rsidRPr="00FA2B41" w:rsidRDefault="00DB3D73" w:rsidP="00760264">
      <w:pPr>
        <w:rPr>
          <w:rFonts w:cstheme="minorHAnsi"/>
          <w:sz w:val="18"/>
          <w:szCs w:val="18"/>
        </w:rPr>
      </w:pPr>
      <w:r w:rsidRPr="00FA2B41">
        <w:rPr>
          <w:rFonts w:cstheme="minorHAnsi"/>
          <w:sz w:val="18"/>
          <w:szCs w:val="18"/>
        </w:rPr>
        <w:t xml:space="preserve">Za zaštitu od korozije i abrazije pumpe su premazane </w:t>
      </w:r>
      <w:proofErr w:type="spellStart"/>
      <w:r w:rsidRPr="00FA2B41">
        <w:rPr>
          <w:rFonts w:cstheme="minorHAnsi"/>
          <w:sz w:val="18"/>
          <w:szCs w:val="18"/>
        </w:rPr>
        <w:t>epoksidnim</w:t>
      </w:r>
      <w:proofErr w:type="spellEnd"/>
      <w:r w:rsidRPr="00FA2B41">
        <w:rPr>
          <w:rFonts w:cstheme="minorHAnsi"/>
          <w:sz w:val="18"/>
          <w:szCs w:val="18"/>
        </w:rPr>
        <w:t xml:space="preserve"> premazom debljine premaza minimalno 150 mikrona.</w:t>
      </w:r>
    </w:p>
    <w:p w14:paraId="272A6495" w14:textId="3BCD8B40" w:rsidR="00DB3D73" w:rsidRPr="00FA2B41" w:rsidRDefault="00DB3D73" w:rsidP="009860D0">
      <w:pPr>
        <w:pStyle w:val="Naslov5"/>
      </w:pPr>
      <w:r w:rsidRPr="00FA2B41">
        <w:t>Napajanje i upravljanje</w:t>
      </w:r>
    </w:p>
    <w:p w14:paraId="20617A1A" w14:textId="1EB45FE8" w:rsidR="00DB3D73" w:rsidRPr="00FA2B41" w:rsidRDefault="00DB3D73" w:rsidP="00760264">
      <w:pPr>
        <w:rPr>
          <w:rFonts w:cstheme="minorHAnsi"/>
          <w:sz w:val="18"/>
          <w:szCs w:val="18"/>
        </w:rPr>
      </w:pPr>
      <w:r w:rsidRPr="00FA2B41">
        <w:rPr>
          <w:rFonts w:cstheme="minorHAnsi"/>
          <w:sz w:val="18"/>
          <w:szCs w:val="18"/>
        </w:rPr>
        <w:t>Napajanje pumpi vrši se iz elektro ormara ugrađenih u trafo stanici, a nadzor i praćenje dvije identične pumpe pogonjene vanjskim pretvaračima frekvencije preko upravljačkog ormara (riješen u elektrotehničkom  projektu).</w:t>
      </w:r>
    </w:p>
    <w:p w14:paraId="56960658" w14:textId="185008C1" w:rsidR="00DB3D73" w:rsidRPr="00FA2B41" w:rsidRDefault="00DB3D73" w:rsidP="00760264">
      <w:pPr>
        <w:rPr>
          <w:rFonts w:cstheme="minorHAnsi"/>
          <w:sz w:val="18"/>
          <w:szCs w:val="18"/>
        </w:rPr>
      </w:pPr>
      <w:r w:rsidRPr="00FA2B41">
        <w:rPr>
          <w:rFonts w:cstheme="minorHAnsi"/>
          <w:sz w:val="18"/>
          <w:szCs w:val="18"/>
        </w:rPr>
        <w:lastRenderedPageBreak/>
        <w:t>Gore navedeni upravljački sustav sastoji se od samostojećeg ormara s ugrađenom mikroprocesorskom kontrolnom jedinicom s LCD zaslonom te svim potrebnim elementima kao što su glavna sklopka, sklopnici, IO moduli i ožičenje.</w:t>
      </w:r>
    </w:p>
    <w:p w14:paraId="547E4212" w14:textId="1ECE99C2" w:rsidR="00DB3D73" w:rsidRPr="00FA2B41" w:rsidRDefault="00DB3D73" w:rsidP="00760264">
      <w:pPr>
        <w:rPr>
          <w:rFonts w:cstheme="minorHAnsi"/>
          <w:sz w:val="18"/>
          <w:szCs w:val="18"/>
        </w:rPr>
      </w:pPr>
      <w:r w:rsidRPr="00FA2B41">
        <w:rPr>
          <w:rFonts w:cstheme="minorHAnsi"/>
          <w:sz w:val="18"/>
          <w:szCs w:val="18"/>
        </w:rPr>
        <w:t>Sustav sadrži i dva samostojeća pripadajuća pretvarača frekvencije.</w:t>
      </w:r>
    </w:p>
    <w:p w14:paraId="0AB9A028" w14:textId="00C86D10" w:rsidR="00DB3D73" w:rsidRPr="00FA2B41" w:rsidRDefault="00DB3D73" w:rsidP="00760264">
      <w:pPr>
        <w:rPr>
          <w:rFonts w:cstheme="minorHAnsi"/>
          <w:sz w:val="18"/>
          <w:szCs w:val="18"/>
        </w:rPr>
      </w:pPr>
      <w:r w:rsidRPr="00FA2B41">
        <w:rPr>
          <w:rFonts w:cstheme="minorHAnsi"/>
          <w:sz w:val="18"/>
          <w:szCs w:val="18"/>
        </w:rPr>
        <w:t>Uz sustav se isporučuje i senzor razine za upravljanje radom pumpi te dodatna 4 senzora razine (dva senzora sa vanjske strane pilota, te dva senzora sa unutarnje strane pilota) za zaštitu od rada na suho.</w:t>
      </w:r>
    </w:p>
    <w:p w14:paraId="2D943FC8" w14:textId="4DD7C8C6" w:rsidR="00DB3D73" w:rsidRPr="00FA2B41" w:rsidRDefault="00DB3D73" w:rsidP="00760264">
      <w:pPr>
        <w:rPr>
          <w:rFonts w:cstheme="minorHAnsi"/>
          <w:sz w:val="18"/>
          <w:szCs w:val="18"/>
        </w:rPr>
      </w:pPr>
      <w:r w:rsidRPr="00FA2B41">
        <w:rPr>
          <w:rFonts w:cstheme="minorHAnsi"/>
          <w:sz w:val="18"/>
          <w:szCs w:val="18"/>
        </w:rPr>
        <w:t xml:space="preserve">Predviđene pilonske pumpe su frekventno regulirane iz navedenog elektro ormara, na način da se protok vode </w:t>
      </w:r>
      <w:proofErr w:type="spellStart"/>
      <w:r w:rsidRPr="00FA2B41">
        <w:rPr>
          <w:rFonts w:cstheme="minorHAnsi"/>
          <w:sz w:val="18"/>
          <w:szCs w:val="18"/>
        </w:rPr>
        <w:t>mjenja</w:t>
      </w:r>
      <w:proofErr w:type="spellEnd"/>
      <w:r w:rsidRPr="00FA2B41">
        <w:rPr>
          <w:rFonts w:cstheme="minorHAnsi"/>
          <w:sz w:val="18"/>
          <w:szCs w:val="18"/>
        </w:rPr>
        <w:t xml:space="preserve"> ovisno o razini vode u crpnom bazenu.</w:t>
      </w:r>
    </w:p>
    <w:p w14:paraId="2B5F9880" w14:textId="536AE164" w:rsidR="00DB3D73" w:rsidRPr="00FA2B41" w:rsidRDefault="00DB3D73" w:rsidP="00760264">
      <w:pPr>
        <w:rPr>
          <w:rFonts w:cstheme="minorHAnsi"/>
          <w:sz w:val="18"/>
          <w:szCs w:val="18"/>
        </w:rPr>
      </w:pPr>
      <w:r w:rsidRPr="00FA2B41">
        <w:rPr>
          <w:rFonts w:cstheme="minorHAnsi"/>
          <w:sz w:val="18"/>
          <w:szCs w:val="18"/>
        </w:rPr>
        <w:t xml:space="preserve">Za zaštitu pilonskih pumpi od rada na suhom odnosno za regulaciju punjenja bazena u crpnoj stanici predviđena su četiri </w:t>
      </w:r>
      <w:proofErr w:type="spellStart"/>
      <w:r w:rsidRPr="00FA2B41">
        <w:rPr>
          <w:rFonts w:cstheme="minorHAnsi"/>
          <w:sz w:val="18"/>
          <w:szCs w:val="18"/>
        </w:rPr>
        <w:t>hidrostatska</w:t>
      </w:r>
      <w:proofErr w:type="spellEnd"/>
      <w:r w:rsidRPr="00FA2B41">
        <w:rPr>
          <w:rFonts w:cstheme="minorHAnsi"/>
          <w:sz w:val="18"/>
          <w:szCs w:val="18"/>
        </w:rPr>
        <w:t xml:space="preserve"> senzora razine vode (dva senzora sa vanjske strane pilota, te dva senzora sa unutarnje strane pilota).</w:t>
      </w:r>
    </w:p>
    <w:p w14:paraId="1A3F75E0" w14:textId="7702D5AE" w:rsidR="00DB3D73" w:rsidRPr="00FA2B41" w:rsidRDefault="00DB3D73" w:rsidP="00760264">
      <w:pPr>
        <w:rPr>
          <w:rFonts w:cstheme="minorHAnsi"/>
          <w:sz w:val="18"/>
          <w:szCs w:val="18"/>
        </w:rPr>
      </w:pPr>
      <w:r w:rsidRPr="00FA2B41">
        <w:rPr>
          <w:rFonts w:cstheme="minorHAnsi"/>
          <w:sz w:val="18"/>
          <w:szCs w:val="18"/>
        </w:rPr>
        <w:t>Preko upravljačkog ormara pumpi može se održavati konstantna razina vode u bazenu ili se može nakon postizanja tražene visine bazena pumpa isključiti te ponovni uključiti kad se razina vode spusti na postavljeni minimum.</w:t>
      </w:r>
    </w:p>
    <w:p w14:paraId="0F99D8BC" w14:textId="2C209974" w:rsidR="00DB3D73" w:rsidRPr="00FA2B41" w:rsidRDefault="00DB3D73" w:rsidP="00760264">
      <w:pPr>
        <w:rPr>
          <w:rFonts w:cstheme="minorHAnsi"/>
          <w:sz w:val="18"/>
          <w:szCs w:val="18"/>
        </w:rPr>
      </w:pPr>
      <w:r w:rsidRPr="00FA2B41">
        <w:rPr>
          <w:rFonts w:cstheme="minorHAnsi"/>
          <w:sz w:val="18"/>
          <w:szCs w:val="18"/>
        </w:rPr>
        <w:t xml:space="preserve">Kako je gore opisano osim mjerenja razine vode u crpnom bazenu, mjeri se također razina vode u rijeci, preko ugrađenih </w:t>
      </w:r>
      <w:proofErr w:type="spellStart"/>
      <w:r w:rsidRPr="00FA2B41">
        <w:rPr>
          <w:rFonts w:cstheme="minorHAnsi"/>
          <w:sz w:val="18"/>
          <w:szCs w:val="18"/>
        </w:rPr>
        <w:t>hidrostatskih</w:t>
      </w:r>
      <w:proofErr w:type="spellEnd"/>
      <w:r w:rsidRPr="00FA2B41">
        <w:rPr>
          <w:rFonts w:cstheme="minorHAnsi"/>
          <w:sz w:val="18"/>
          <w:szCs w:val="18"/>
        </w:rPr>
        <w:t xml:space="preserve"> senzora razine vode na vanjskoj strani čeličnog pilota, te razina vode u pilotu, preko ugrađenih </w:t>
      </w:r>
      <w:proofErr w:type="spellStart"/>
      <w:r w:rsidRPr="00FA2B41">
        <w:rPr>
          <w:rFonts w:cstheme="minorHAnsi"/>
          <w:sz w:val="18"/>
          <w:szCs w:val="18"/>
        </w:rPr>
        <w:t>hidrostatskih</w:t>
      </w:r>
      <w:proofErr w:type="spellEnd"/>
      <w:r w:rsidRPr="00FA2B41">
        <w:rPr>
          <w:rFonts w:cstheme="minorHAnsi"/>
          <w:sz w:val="18"/>
          <w:szCs w:val="18"/>
        </w:rPr>
        <w:t xml:space="preserve"> senzora razine vode na unutarnjoj strani čeličnog pilota.</w:t>
      </w:r>
    </w:p>
    <w:p w14:paraId="1C1C6D48" w14:textId="0F23BA34" w:rsidR="00DB3D73" w:rsidRPr="00FA2B41" w:rsidRDefault="00DB3D73" w:rsidP="00760264">
      <w:pPr>
        <w:rPr>
          <w:rFonts w:cstheme="minorHAnsi"/>
          <w:sz w:val="18"/>
          <w:szCs w:val="18"/>
        </w:rPr>
      </w:pPr>
      <w:r w:rsidRPr="00FA2B41">
        <w:rPr>
          <w:rFonts w:cstheme="minorHAnsi"/>
          <w:sz w:val="18"/>
          <w:szCs w:val="18"/>
        </w:rPr>
        <w:t>Ta informacija je važna jer se preko nje može podešavati potrebna radna točka pumpe čime se štedi električna energija potrebna za rad pumpe.</w:t>
      </w:r>
    </w:p>
    <w:p w14:paraId="5A0D8CA9" w14:textId="386A1D3F" w:rsidR="00DB3D73" w:rsidRPr="00FA2B41" w:rsidRDefault="00DB3D73" w:rsidP="009860D0">
      <w:pPr>
        <w:pStyle w:val="Naslov5"/>
      </w:pPr>
      <w:r w:rsidRPr="00FA2B41">
        <w:t>Tlačni cjevovodi od crpki do revizijskog okna na obali</w:t>
      </w:r>
    </w:p>
    <w:p w14:paraId="21D5EF06" w14:textId="4E4C4364" w:rsidR="00DB3D73" w:rsidRPr="00FA2B41" w:rsidRDefault="00DB3D73" w:rsidP="00C56EC8">
      <w:pPr>
        <w:pStyle w:val="Naslov4"/>
      </w:pPr>
      <w:bookmarkStart w:id="36" w:name="_Toc116383589"/>
      <w:proofErr w:type="spellStart"/>
      <w:r w:rsidRPr="00FA2B41">
        <w:t>Elektotehnička</w:t>
      </w:r>
      <w:proofErr w:type="spellEnd"/>
      <w:r w:rsidRPr="00FA2B41">
        <w:t xml:space="preserve"> oprema</w:t>
      </w:r>
      <w:bookmarkEnd w:id="36"/>
    </w:p>
    <w:p w14:paraId="4A3A980B" w14:textId="55D41D63" w:rsidR="00DB3D73" w:rsidRPr="00FA2B41" w:rsidRDefault="00DB3D73" w:rsidP="00E95A2C">
      <w:pPr>
        <w:rPr>
          <w:rFonts w:cstheme="minorHAnsi"/>
          <w:sz w:val="18"/>
          <w:szCs w:val="18"/>
        </w:rPr>
      </w:pPr>
      <w:r w:rsidRPr="00FA2B41">
        <w:rPr>
          <w:rFonts w:cstheme="minorHAnsi"/>
          <w:sz w:val="18"/>
          <w:szCs w:val="18"/>
        </w:rPr>
        <w:t>Svu električnu opremu za mjerenje, zaštitu, upravljanje pogonima i daljinsku signalizaciju rada pogona smjestiti u elektro razdjelnik, te ga postaviti u objekt trafostanice uz crpnu stanicu (trafostanica i crpna stanica predmet zasebnog projekta) uz Razdjelnik izvesti u konfiguraciji od više slobodnostojećih čeličnih ormara obojenih epoksi-poliesterskom</w:t>
      </w:r>
      <w:r w:rsidR="00E95A2C">
        <w:rPr>
          <w:rFonts w:cstheme="minorHAnsi"/>
          <w:sz w:val="18"/>
          <w:szCs w:val="18"/>
        </w:rPr>
        <w:t xml:space="preserve"> bojom, u stupnju zaštite IP55.</w:t>
      </w:r>
    </w:p>
    <w:p w14:paraId="44E7BF7A" w14:textId="07E21319" w:rsidR="00DB3D73" w:rsidRPr="00FA2B41" w:rsidRDefault="00DB3D73" w:rsidP="009860D0">
      <w:pPr>
        <w:pStyle w:val="Naslov5"/>
      </w:pPr>
      <w:r w:rsidRPr="00FA2B41">
        <w:t>Napajanje</w:t>
      </w:r>
      <w:r w:rsidR="002A6876" w:rsidRPr="00FA2B41">
        <w:t xml:space="preserve"> </w:t>
      </w:r>
      <w:r w:rsidRPr="00FA2B41">
        <w:t xml:space="preserve">razdjelnika </w:t>
      </w:r>
      <w:proofErr w:type="spellStart"/>
      <w:r w:rsidRPr="00FA2B41">
        <w:t>potponih</w:t>
      </w:r>
      <w:proofErr w:type="spellEnd"/>
      <w:r w:rsidRPr="00FA2B41">
        <w:t xml:space="preserve"> pumpi el. </w:t>
      </w:r>
      <w:r w:rsidR="00ED2660" w:rsidRPr="00FA2B41">
        <w:t>e</w:t>
      </w:r>
      <w:r w:rsidRPr="00FA2B41">
        <w:t>nergijom</w:t>
      </w:r>
    </w:p>
    <w:p w14:paraId="09A9913A" w14:textId="77777777" w:rsidR="00DB3D73" w:rsidRPr="00FA2B41" w:rsidRDefault="00DB3D73" w:rsidP="00760264">
      <w:pPr>
        <w:rPr>
          <w:rFonts w:cstheme="minorHAnsi"/>
          <w:sz w:val="18"/>
          <w:szCs w:val="18"/>
        </w:rPr>
      </w:pPr>
      <w:r w:rsidRPr="00FA2B41">
        <w:rPr>
          <w:rFonts w:cstheme="minorHAnsi"/>
          <w:sz w:val="18"/>
          <w:szCs w:val="18"/>
        </w:rPr>
        <w:t>Prema proračunu, instalirana snaga pogona stanice iznositi će P</w:t>
      </w:r>
      <w:r w:rsidRPr="00FA2B41">
        <w:rPr>
          <w:rFonts w:cstheme="minorHAnsi"/>
          <w:sz w:val="18"/>
          <w:szCs w:val="18"/>
          <w:vertAlign w:val="subscript"/>
        </w:rPr>
        <w:t xml:space="preserve">i </w:t>
      </w:r>
      <w:r w:rsidRPr="00FA2B41">
        <w:rPr>
          <w:rFonts w:cstheme="minorHAnsi"/>
          <w:sz w:val="18"/>
          <w:szCs w:val="18"/>
        </w:rPr>
        <w:t xml:space="preserve">= 1333 kW (radna i rezervna pumpa). Vršna snaga pogona mjerodavna za dimenzioniranje elemenata električne instalacije i priključne mreže iznosit će </w:t>
      </w:r>
      <w:proofErr w:type="spellStart"/>
      <w:r w:rsidRPr="00FA2B41">
        <w:rPr>
          <w:rFonts w:cstheme="minorHAnsi"/>
          <w:sz w:val="18"/>
          <w:szCs w:val="18"/>
        </w:rPr>
        <w:t>P</w:t>
      </w:r>
      <w:r w:rsidRPr="00FA2B41">
        <w:rPr>
          <w:rFonts w:cstheme="minorHAnsi"/>
          <w:sz w:val="18"/>
          <w:szCs w:val="18"/>
          <w:vertAlign w:val="subscript"/>
        </w:rPr>
        <w:t>v</w:t>
      </w:r>
      <w:proofErr w:type="spellEnd"/>
      <w:r w:rsidRPr="00FA2B41">
        <w:rPr>
          <w:rFonts w:cstheme="minorHAnsi"/>
          <w:sz w:val="18"/>
          <w:szCs w:val="18"/>
        </w:rPr>
        <w:t xml:space="preserve"> = 769 kW, s vršnim strujnim opterećenjem I</w:t>
      </w:r>
      <w:r w:rsidRPr="00FA2B41">
        <w:rPr>
          <w:rFonts w:cstheme="minorHAnsi"/>
          <w:sz w:val="18"/>
          <w:szCs w:val="18"/>
          <w:vertAlign w:val="subscript"/>
        </w:rPr>
        <w:t>B</w:t>
      </w:r>
      <w:r w:rsidRPr="00FA2B41">
        <w:rPr>
          <w:rFonts w:cstheme="minorHAnsi"/>
          <w:sz w:val="18"/>
          <w:szCs w:val="18"/>
        </w:rPr>
        <w:t xml:space="preserve"> = 1500 A. Navedeni proračun vrijedi isključivo u slučaju nabave opreme predviđene strojarskim projektom.</w:t>
      </w:r>
    </w:p>
    <w:p w14:paraId="493512BF" w14:textId="2B913FD4" w:rsidR="00DB3D73" w:rsidRPr="00FA2B41" w:rsidRDefault="00DB3D73" w:rsidP="00760264">
      <w:pPr>
        <w:rPr>
          <w:rFonts w:cstheme="minorHAnsi"/>
          <w:sz w:val="18"/>
          <w:szCs w:val="18"/>
        </w:rPr>
      </w:pPr>
      <w:r w:rsidRPr="00FA2B41">
        <w:rPr>
          <w:rFonts w:cstheme="minorHAnsi"/>
          <w:sz w:val="18"/>
          <w:szCs w:val="18"/>
        </w:rPr>
        <w:t>Nakon izbora konkretne strojarske opreme (tip i proizvođač opreme), Izvođač je dužan napraviti sve eventualne izmjene i dopune u izvedbenom elektrotehničkom projektu, uključujući reviziju energetske potrebe i priključka.</w:t>
      </w:r>
    </w:p>
    <w:p w14:paraId="141CF777" w14:textId="29F49519" w:rsidR="00DB3D73" w:rsidRPr="00FA2B41" w:rsidRDefault="00DB3D73" w:rsidP="009860D0">
      <w:pPr>
        <w:pStyle w:val="Naslov5"/>
      </w:pPr>
      <w:r w:rsidRPr="00FA2B41">
        <w:t>Priključak na električnu mrežu</w:t>
      </w:r>
    </w:p>
    <w:p w14:paraId="364E4E0C" w14:textId="785ACD19" w:rsidR="00DB3D73" w:rsidRPr="00FA2B41" w:rsidRDefault="00DB3D73" w:rsidP="00760264">
      <w:pPr>
        <w:rPr>
          <w:rFonts w:cstheme="minorHAnsi"/>
          <w:sz w:val="18"/>
          <w:szCs w:val="18"/>
        </w:rPr>
      </w:pPr>
      <w:r w:rsidRPr="00FA2B41">
        <w:rPr>
          <w:rFonts w:cstheme="minorHAnsi"/>
          <w:sz w:val="18"/>
          <w:szCs w:val="18"/>
        </w:rPr>
        <w:t>Napajanje iz priključnog energetskog polja trafostanice, iz kojeg će se napajati energetsko-upravljački ormar potopnih pumpi sastavni je dio projektne dokumentacije trafostanice.</w:t>
      </w:r>
    </w:p>
    <w:p w14:paraId="0CF60A8E" w14:textId="42720211" w:rsidR="00DB3D73" w:rsidRPr="00FA2B41" w:rsidRDefault="00DB3D73" w:rsidP="009860D0">
      <w:pPr>
        <w:pStyle w:val="Naslov5"/>
      </w:pPr>
      <w:r w:rsidRPr="00FA2B41">
        <w:t>Kabelski razvod</w:t>
      </w:r>
    </w:p>
    <w:p w14:paraId="55FF9A70" w14:textId="3E448BCF" w:rsidR="00DB3D73" w:rsidRPr="00FA2B41" w:rsidRDefault="00DB3D73" w:rsidP="00760264">
      <w:pPr>
        <w:rPr>
          <w:rFonts w:cstheme="minorHAnsi"/>
          <w:sz w:val="18"/>
          <w:szCs w:val="18"/>
        </w:rPr>
      </w:pPr>
      <w:r w:rsidRPr="00FA2B41">
        <w:rPr>
          <w:rFonts w:cstheme="minorHAnsi"/>
          <w:sz w:val="18"/>
          <w:szCs w:val="18"/>
        </w:rPr>
        <w:t>Napajanje pumpi će se izvesti, za svaku pumpu posebno, kabelima 2x( NYY 3x150</w:t>
      </w:r>
      <w:r w:rsidR="00FE55C6" w:rsidRPr="00FA2B41">
        <w:rPr>
          <w:rFonts w:cstheme="minorHAnsi"/>
          <w:sz w:val="18"/>
          <w:szCs w:val="18"/>
        </w:rPr>
        <w:t xml:space="preserve"> </w:t>
      </w:r>
      <w:r w:rsidRPr="00FA2B41">
        <w:rPr>
          <w:rFonts w:cstheme="minorHAnsi"/>
          <w:sz w:val="18"/>
          <w:szCs w:val="18"/>
        </w:rPr>
        <w:t>mm</w:t>
      </w:r>
      <w:r w:rsidRPr="00FA2B41">
        <w:rPr>
          <w:rFonts w:cstheme="minorHAnsi"/>
          <w:sz w:val="18"/>
          <w:szCs w:val="18"/>
          <w:vertAlign w:val="superscript"/>
        </w:rPr>
        <w:t>2</w:t>
      </w:r>
      <w:r w:rsidRPr="00FA2B41">
        <w:rPr>
          <w:rFonts w:cstheme="minorHAnsi"/>
          <w:sz w:val="18"/>
          <w:szCs w:val="18"/>
        </w:rPr>
        <w:t>) + 1x NYY-0 1x150</w:t>
      </w:r>
      <w:r w:rsidR="00FE55C6" w:rsidRPr="00FA2B41">
        <w:rPr>
          <w:rFonts w:cstheme="minorHAnsi"/>
          <w:sz w:val="18"/>
          <w:szCs w:val="18"/>
        </w:rPr>
        <w:t xml:space="preserve"> </w:t>
      </w:r>
      <w:r w:rsidRPr="00FA2B41">
        <w:rPr>
          <w:rFonts w:cstheme="minorHAnsi"/>
          <w:sz w:val="18"/>
          <w:szCs w:val="18"/>
        </w:rPr>
        <w:t>mm</w:t>
      </w:r>
      <w:r w:rsidRPr="00FA2B41">
        <w:rPr>
          <w:rFonts w:cstheme="minorHAnsi"/>
          <w:sz w:val="18"/>
          <w:szCs w:val="18"/>
          <w:vertAlign w:val="superscript"/>
        </w:rPr>
        <w:t>2</w:t>
      </w:r>
      <w:r w:rsidRPr="00FA2B41">
        <w:rPr>
          <w:rFonts w:cstheme="minorHAnsi"/>
          <w:sz w:val="18"/>
          <w:szCs w:val="18"/>
        </w:rPr>
        <w:t xml:space="preserve">, položenim na kabelske police, od razvodnog ormara </w:t>
      </w:r>
      <w:proofErr w:type="spellStart"/>
      <w:r w:rsidRPr="00FA2B41">
        <w:rPr>
          <w:rFonts w:cstheme="minorHAnsi"/>
          <w:sz w:val="18"/>
          <w:szCs w:val="18"/>
        </w:rPr>
        <w:t>potponih</w:t>
      </w:r>
      <w:proofErr w:type="spellEnd"/>
      <w:r w:rsidRPr="00FA2B41">
        <w:rPr>
          <w:rFonts w:cstheme="minorHAnsi"/>
          <w:sz w:val="18"/>
          <w:szCs w:val="18"/>
        </w:rPr>
        <w:t xml:space="preserve"> pumpi u sklopu NN postrojenja trafostanice do betonskog upornjaka.</w:t>
      </w:r>
    </w:p>
    <w:p w14:paraId="49D4A503" w14:textId="6E9E2B38" w:rsidR="00DB3D73" w:rsidRPr="00FA2B41" w:rsidRDefault="00DB3D73" w:rsidP="00760264">
      <w:pPr>
        <w:rPr>
          <w:rFonts w:cstheme="minorHAnsi"/>
          <w:sz w:val="18"/>
          <w:szCs w:val="18"/>
        </w:rPr>
      </w:pPr>
      <w:r w:rsidRPr="00FA2B41">
        <w:rPr>
          <w:rFonts w:cstheme="minorHAnsi"/>
          <w:sz w:val="18"/>
          <w:szCs w:val="18"/>
        </w:rPr>
        <w:t xml:space="preserve">Od betonskog upornjaka do armirano betonske </w:t>
      </w:r>
      <w:proofErr w:type="spellStart"/>
      <w:r w:rsidRPr="00FA2B41">
        <w:rPr>
          <w:rFonts w:cstheme="minorHAnsi"/>
          <w:sz w:val="18"/>
          <w:szCs w:val="18"/>
        </w:rPr>
        <w:t>naglavnice</w:t>
      </w:r>
      <w:proofErr w:type="spellEnd"/>
      <w:r w:rsidRPr="00FA2B41">
        <w:rPr>
          <w:rFonts w:cstheme="minorHAnsi"/>
          <w:sz w:val="18"/>
          <w:szCs w:val="18"/>
        </w:rPr>
        <w:t>, položit će se na PČL trasama s poklopcima dim. 300x60</w:t>
      </w:r>
      <w:r w:rsidR="00585D6C" w:rsidRPr="00FA2B41">
        <w:rPr>
          <w:rFonts w:cstheme="minorHAnsi"/>
          <w:sz w:val="18"/>
          <w:szCs w:val="18"/>
        </w:rPr>
        <w:t xml:space="preserve"> </w:t>
      </w:r>
      <w:r w:rsidRPr="00FA2B41">
        <w:rPr>
          <w:rFonts w:cstheme="minorHAnsi"/>
          <w:sz w:val="18"/>
          <w:szCs w:val="18"/>
        </w:rPr>
        <w:t xml:space="preserve">mm, fiksiranih (zavarenih)  na čeličnu zaštitnu cijev </w:t>
      </w:r>
      <w:proofErr w:type="spellStart"/>
      <w:r w:rsidRPr="00FA2B41">
        <w:rPr>
          <w:rFonts w:cstheme="minorHAnsi"/>
          <w:sz w:val="18"/>
          <w:szCs w:val="18"/>
        </w:rPr>
        <w:t>cijevovoda</w:t>
      </w:r>
      <w:proofErr w:type="spellEnd"/>
      <w:r w:rsidRPr="00FA2B41">
        <w:rPr>
          <w:rFonts w:cstheme="minorHAnsi"/>
          <w:sz w:val="18"/>
          <w:szCs w:val="18"/>
        </w:rPr>
        <w:t>.</w:t>
      </w:r>
    </w:p>
    <w:p w14:paraId="0FD0F561" w14:textId="0F632CEA" w:rsidR="00DB3D73" w:rsidRPr="00FA2B41" w:rsidRDefault="00DB3D73" w:rsidP="009860D0">
      <w:pPr>
        <w:pStyle w:val="Naslov5"/>
      </w:pPr>
      <w:r w:rsidRPr="00FA2B41">
        <w:t>Upravljanje radom pogona</w:t>
      </w:r>
    </w:p>
    <w:p w14:paraId="5E623206" w14:textId="5E3D1D04" w:rsidR="00DB3D73" w:rsidRPr="00FA2B41" w:rsidRDefault="00DB3D73" w:rsidP="00760264">
      <w:pPr>
        <w:rPr>
          <w:rFonts w:cstheme="minorHAnsi"/>
          <w:sz w:val="18"/>
          <w:szCs w:val="18"/>
        </w:rPr>
      </w:pPr>
      <w:r w:rsidRPr="00FA2B41">
        <w:rPr>
          <w:rFonts w:cstheme="minorHAnsi"/>
          <w:sz w:val="18"/>
          <w:szCs w:val="18"/>
        </w:rPr>
        <w:t>Upravljanje radom pogona vršit će se preko ugrađene mikroprocesorske kontrolne jedinice sa LCD zaslonom te svim potrebnim elementima kao što su IO moduli i ožičenje koji služi za nadzor i praćenje dvije istovjetne crpke pogonjene vanjskim pretvaračima frekvencije. Uz sustav se isporučuje i senzor razine za upravljanje radom pumpi te dodatna 4 senzora razine (dva senzora sa vanjske strane pilota, te dva senzora sa unutarnje strane pilo</w:t>
      </w:r>
      <w:r w:rsidR="00E95A2C">
        <w:rPr>
          <w:rFonts w:cstheme="minorHAnsi"/>
          <w:sz w:val="18"/>
          <w:szCs w:val="18"/>
        </w:rPr>
        <w:t>ta) za zaštitu od rada na suho.</w:t>
      </w:r>
    </w:p>
    <w:p w14:paraId="0D46DF2C" w14:textId="089F5743" w:rsidR="00B54A1D" w:rsidRPr="00FA2B41" w:rsidRDefault="002F6859" w:rsidP="00042CD4">
      <w:pPr>
        <w:pStyle w:val="Naslov2"/>
      </w:pPr>
      <w:bookmarkStart w:id="37" w:name="_Toc116383590"/>
      <w:r w:rsidRPr="00FA2B41">
        <w:lastRenderedPageBreak/>
        <w:t>DISTRIBUCIJSKA CRPNA STANICA (DCS) DALJ, TRAFOSTANICA TS 10(20)/0,4 KV DALJ, USISNI BAZEN, CRPNA STANICA ZA PRAŽNJENJE SUSTAVA, ZASUNSKO OKNO DCS I OKNO MJERAČA PROTOKA</w:t>
      </w:r>
      <w:bookmarkEnd w:id="37"/>
    </w:p>
    <w:p w14:paraId="748D083F" w14:textId="7D57441A" w:rsidR="000B5468" w:rsidRPr="00FA2B41" w:rsidRDefault="000B5468" w:rsidP="00C56EC8">
      <w:pPr>
        <w:pStyle w:val="Naslov4"/>
      </w:pPr>
      <w:bookmarkStart w:id="38" w:name="_Toc116383591"/>
      <w:r w:rsidRPr="00FA2B41">
        <w:t>Uvod</w:t>
      </w:r>
      <w:bookmarkEnd w:id="38"/>
    </w:p>
    <w:p w14:paraId="61823D24" w14:textId="542D26AA" w:rsidR="008F0463" w:rsidRPr="00FA2B41" w:rsidRDefault="008F0463" w:rsidP="00760264">
      <w:pPr>
        <w:rPr>
          <w:sz w:val="18"/>
          <w:szCs w:val="18"/>
        </w:rPr>
      </w:pPr>
      <w:r w:rsidRPr="00FA2B41">
        <w:rPr>
          <w:sz w:val="18"/>
          <w:szCs w:val="18"/>
        </w:rPr>
        <w:t>U</w:t>
      </w:r>
      <w:r w:rsidR="00214CB8" w:rsidRPr="00FA2B41">
        <w:rPr>
          <w:sz w:val="18"/>
          <w:szCs w:val="18"/>
        </w:rPr>
        <w:t xml:space="preserve"> </w:t>
      </w:r>
      <w:r w:rsidRPr="00FA2B41">
        <w:rPr>
          <w:sz w:val="18"/>
          <w:szCs w:val="18"/>
        </w:rPr>
        <w:t xml:space="preserve">sklopu izgradnje sustava navodnjavanja Dalj predviđena je izvedba platoa na koti 89,50 m </w:t>
      </w:r>
      <w:proofErr w:type="spellStart"/>
      <w:r w:rsidRPr="00FA2B41">
        <w:rPr>
          <w:sz w:val="18"/>
          <w:szCs w:val="18"/>
        </w:rPr>
        <w:t>n.m</w:t>
      </w:r>
      <w:proofErr w:type="spellEnd"/>
      <w:r w:rsidRPr="00FA2B41">
        <w:rPr>
          <w:sz w:val="18"/>
          <w:szCs w:val="18"/>
        </w:rPr>
        <w:t xml:space="preserve">. na građevnoj čestici </w:t>
      </w:r>
      <w:proofErr w:type="spellStart"/>
      <w:r w:rsidRPr="00FA2B41">
        <w:rPr>
          <w:sz w:val="18"/>
          <w:szCs w:val="18"/>
        </w:rPr>
        <w:t>k.č</w:t>
      </w:r>
      <w:proofErr w:type="spellEnd"/>
      <w:r w:rsidRPr="00FA2B41">
        <w:rPr>
          <w:sz w:val="18"/>
          <w:szCs w:val="18"/>
        </w:rPr>
        <w:t>. 6725/5, k.o. Dalj, površine 4.718 m</w:t>
      </w:r>
      <w:r w:rsidRPr="00FA2B41">
        <w:rPr>
          <w:sz w:val="18"/>
          <w:szCs w:val="18"/>
          <w:vertAlign w:val="superscript"/>
        </w:rPr>
        <w:t>2</w:t>
      </w:r>
      <w:r w:rsidRPr="00FA2B41">
        <w:rPr>
          <w:sz w:val="18"/>
          <w:szCs w:val="18"/>
        </w:rPr>
        <w:t xml:space="preserve">. </w:t>
      </w:r>
    </w:p>
    <w:p w14:paraId="5F88F174" w14:textId="5FFBBFE3" w:rsidR="008F0463" w:rsidRPr="00FA2B41" w:rsidRDefault="008F0463" w:rsidP="00760264">
      <w:pPr>
        <w:rPr>
          <w:sz w:val="18"/>
          <w:szCs w:val="18"/>
        </w:rPr>
      </w:pPr>
      <w:r w:rsidRPr="00FA2B41">
        <w:rPr>
          <w:sz w:val="18"/>
          <w:szCs w:val="18"/>
        </w:rPr>
        <w:t xml:space="preserve">Na platou su smještene sljedeće građevine: </w:t>
      </w:r>
    </w:p>
    <w:p w14:paraId="23A3E933" w14:textId="77777777" w:rsidR="008F0463" w:rsidRPr="00FA2B41" w:rsidRDefault="008F0463" w:rsidP="00DC726C">
      <w:pPr>
        <w:numPr>
          <w:ilvl w:val="0"/>
          <w:numId w:val="21"/>
        </w:numPr>
        <w:spacing w:before="0"/>
        <w:rPr>
          <w:sz w:val="18"/>
          <w:szCs w:val="18"/>
        </w:rPr>
      </w:pPr>
      <w:r w:rsidRPr="00FA2B41">
        <w:rPr>
          <w:sz w:val="18"/>
          <w:szCs w:val="18"/>
        </w:rPr>
        <w:t>Distribucijska crpna stanica koja se sastoji od zgrade crpne stanice i usisnog bazena koji su međusobno dilatirani</w:t>
      </w:r>
    </w:p>
    <w:p w14:paraId="62361F3E" w14:textId="77777777" w:rsidR="001905DB" w:rsidRPr="00FA2B41" w:rsidRDefault="008F0463" w:rsidP="00DC726C">
      <w:pPr>
        <w:numPr>
          <w:ilvl w:val="0"/>
          <w:numId w:val="21"/>
        </w:numPr>
        <w:spacing w:before="0"/>
        <w:ind w:left="1270" w:hanging="357"/>
        <w:rPr>
          <w:sz w:val="18"/>
          <w:szCs w:val="18"/>
        </w:rPr>
      </w:pPr>
      <w:r w:rsidRPr="00FA2B41">
        <w:rPr>
          <w:sz w:val="18"/>
          <w:szCs w:val="18"/>
        </w:rPr>
        <w:t>Trafostanica TS Dalj koja se nalazi neposredno uz za</w:t>
      </w:r>
      <w:r w:rsidR="001905DB" w:rsidRPr="00FA2B41">
        <w:rPr>
          <w:sz w:val="18"/>
          <w:szCs w:val="18"/>
        </w:rPr>
        <w:t xml:space="preserve">padni zid zgrade crpne stanice </w:t>
      </w:r>
    </w:p>
    <w:p w14:paraId="515985EF" w14:textId="77777777" w:rsidR="008F0463" w:rsidRPr="00FA2B41" w:rsidRDefault="008F0463" w:rsidP="00DC726C">
      <w:pPr>
        <w:numPr>
          <w:ilvl w:val="0"/>
          <w:numId w:val="21"/>
        </w:numPr>
        <w:spacing w:before="0"/>
        <w:ind w:left="1270" w:hanging="357"/>
        <w:rPr>
          <w:sz w:val="18"/>
          <w:szCs w:val="18"/>
        </w:rPr>
      </w:pPr>
      <w:proofErr w:type="spellStart"/>
      <w:r w:rsidRPr="00FA2B41">
        <w:rPr>
          <w:sz w:val="18"/>
          <w:szCs w:val="18"/>
        </w:rPr>
        <w:t>Zasunsko</w:t>
      </w:r>
      <w:proofErr w:type="spellEnd"/>
      <w:r w:rsidRPr="00FA2B41">
        <w:rPr>
          <w:sz w:val="18"/>
          <w:szCs w:val="18"/>
        </w:rPr>
        <w:t xml:space="preserve"> okno</w:t>
      </w:r>
    </w:p>
    <w:p w14:paraId="7273F7B0" w14:textId="77777777" w:rsidR="008F0463" w:rsidRPr="00FA2B41" w:rsidRDefault="008F0463" w:rsidP="00DC726C">
      <w:pPr>
        <w:numPr>
          <w:ilvl w:val="0"/>
          <w:numId w:val="21"/>
        </w:numPr>
        <w:spacing w:before="0"/>
        <w:ind w:left="1270" w:hanging="357"/>
        <w:rPr>
          <w:sz w:val="18"/>
          <w:szCs w:val="18"/>
        </w:rPr>
      </w:pPr>
      <w:r w:rsidRPr="00FA2B41">
        <w:rPr>
          <w:sz w:val="18"/>
          <w:szCs w:val="18"/>
        </w:rPr>
        <w:t>Okno mjerača protoka</w:t>
      </w:r>
    </w:p>
    <w:p w14:paraId="65F22148" w14:textId="795C847D" w:rsidR="008F0463" w:rsidRPr="00FA2B41" w:rsidRDefault="008F0463" w:rsidP="00DC726C">
      <w:pPr>
        <w:numPr>
          <w:ilvl w:val="0"/>
          <w:numId w:val="21"/>
        </w:numPr>
        <w:spacing w:before="0"/>
        <w:ind w:left="1270" w:hanging="357"/>
        <w:rPr>
          <w:sz w:val="18"/>
          <w:szCs w:val="18"/>
        </w:rPr>
      </w:pPr>
      <w:r w:rsidRPr="00FA2B41">
        <w:rPr>
          <w:sz w:val="18"/>
          <w:szCs w:val="18"/>
        </w:rPr>
        <w:t>Crpna stanica za pražnjenje sustava</w:t>
      </w:r>
    </w:p>
    <w:p w14:paraId="65623B0B" w14:textId="7D424690" w:rsidR="008F0463" w:rsidRPr="00FA2B41" w:rsidRDefault="008F0463" w:rsidP="00760264">
      <w:pPr>
        <w:rPr>
          <w:sz w:val="18"/>
          <w:szCs w:val="18"/>
        </w:rPr>
      </w:pPr>
      <w:r w:rsidRPr="00FA2B41">
        <w:rPr>
          <w:sz w:val="18"/>
          <w:szCs w:val="18"/>
        </w:rPr>
        <w:t>Građevine crpne stanice smještene su na novo formiranoj parceli koja je povezana sa županijskom cestom Osijek – Borovo, pr</w:t>
      </w:r>
      <w:r w:rsidR="00682BB0" w:rsidRPr="00FA2B41">
        <w:rPr>
          <w:sz w:val="18"/>
          <w:szCs w:val="18"/>
        </w:rPr>
        <w:t>istupnim putom duljine cca 81,3</w:t>
      </w:r>
      <w:r w:rsidRPr="00FA2B41">
        <w:rPr>
          <w:sz w:val="18"/>
          <w:szCs w:val="18"/>
        </w:rPr>
        <w:t xml:space="preserve"> m. </w:t>
      </w:r>
    </w:p>
    <w:p w14:paraId="047FFDD3" w14:textId="628D30BD" w:rsidR="008F0463" w:rsidRPr="00FA2B41" w:rsidRDefault="008F0463" w:rsidP="00760264">
      <w:pPr>
        <w:rPr>
          <w:sz w:val="18"/>
          <w:szCs w:val="18"/>
        </w:rPr>
      </w:pPr>
      <w:r w:rsidRPr="00FA2B41">
        <w:rPr>
          <w:sz w:val="18"/>
          <w:szCs w:val="18"/>
        </w:rPr>
        <w:t xml:space="preserve">Predviđeno je da plato crpne stanice ima asfaltni zastor zbog manipulacije vozilima kod montaže i demontaže opreme crpne stanice. Predviđena su dva parkirna mjesta. Dimenzije </w:t>
      </w:r>
      <w:r w:rsidR="00682BB0" w:rsidRPr="00FA2B41">
        <w:rPr>
          <w:sz w:val="18"/>
          <w:szCs w:val="18"/>
        </w:rPr>
        <w:t>asfaltnog dijela platoa su 40 x 46</w:t>
      </w:r>
      <w:r w:rsidRPr="00FA2B41">
        <w:rPr>
          <w:sz w:val="18"/>
          <w:szCs w:val="18"/>
        </w:rPr>
        <w:t xml:space="preserve"> m. </w:t>
      </w:r>
    </w:p>
    <w:p w14:paraId="3D393F8D" w14:textId="2C2564FE" w:rsidR="008F0463" w:rsidRPr="00FA2B41" w:rsidRDefault="008F0463" w:rsidP="00760264">
      <w:pPr>
        <w:rPr>
          <w:sz w:val="18"/>
          <w:szCs w:val="18"/>
        </w:rPr>
      </w:pPr>
      <w:r w:rsidRPr="00FA2B41">
        <w:rPr>
          <w:sz w:val="18"/>
          <w:szCs w:val="18"/>
        </w:rPr>
        <w:t>Pristupni put ima također asfaltni zastor širine 5 m</w:t>
      </w:r>
      <w:r w:rsidR="00682BB0" w:rsidRPr="00FA2B41">
        <w:rPr>
          <w:sz w:val="18"/>
          <w:szCs w:val="18"/>
        </w:rPr>
        <w:t xml:space="preserve">etara </w:t>
      </w:r>
      <w:proofErr w:type="spellStart"/>
      <w:r w:rsidR="00682BB0" w:rsidRPr="00FA2B41">
        <w:rPr>
          <w:sz w:val="18"/>
          <w:szCs w:val="18"/>
        </w:rPr>
        <w:t>jednostrešnog</w:t>
      </w:r>
      <w:proofErr w:type="spellEnd"/>
      <w:r w:rsidR="00682BB0" w:rsidRPr="00FA2B41">
        <w:rPr>
          <w:sz w:val="18"/>
          <w:szCs w:val="18"/>
        </w:rPr>
        <w:t xml:space="preserve"> pada od 2,5</w:t>
      </w:r>
      <w:r w:rsidRPr="00FA2B41">
        <w:rPr>
          <w:sz w:val="18"/>
          <w:szCs w:val="18"/>
        </w:rPr>
        <w:t xml:space="preserve"> %. Odvodnja asfaltiranog dijela platoa i pristupnog puta predviđena je odvodnim kanalom uz rub puta i platoa.</w:t>
      </w:r>
    </w:p>
    <w:p w14:paraId="5847CB07" w14:textId="77777777" w:rsidR="008F0463" w:rsidRPr="00FA2B41" w:rsidRDefault="008F0463" w:rsidP="00760264">
      <w:pPr>
        <w:widowControl w:val="0"/>
        <w:tabs>
          <w:tab w:val="left" w:pos="7938"/>
        </w:tabs>
        <w:overflowPunct w:val="0"/>
        <w:autoSpaceDE w:val="0"/>
        <w:autoSpaceDN w:val="0"/>
        <w:adjustRightInd w:val="0"/>
        <w:ind w:right="20"/>
        <w:rPr>
          <w:sz w:val="18"/>
          <w:szCs w:val="18"/>
        </w:rPr>
      </w:pPr>
      <w:r w:rsidRPr="00FA2B41">
        <w:rPr>
          <w:sz w:val="18"/>
          <w:szCs w:val="18"/>
        </w:rPr>
        <w:t>Na udaljenosti cca 2550 m od zgrade crpne stanice sagraditi će se pivot trafostanica.</w:t>
      </w:r>
    </w:p>
    <w:p w14:paraId="6175E994" w14:textId="68C9D506" w:rsidR="00C55282" w:rsidRPr="00FA2B41" w:rsidRDefault="00C55282" w:rsidP="00C56EC8">
      <w:pPr>
        <w:pStyle w:val="Naslov4"/>
      </w:pPr>
      <w:bookmarkStart w:id="39" w:name="_Toc116383592"/>
      <w:r w:rsidRPr="00FA2B41">
        <w:t>Tehnički opis</w:t>
      </w:r>
      <w:bookmarkEnd w:id="39"/>
    </w:p>
    <w:p w14:paraId="038EBB4B" w14:textId="77777777" w:rsidR="00E97D1E" w:rsidRPr="00FA2B41" w:rsidRDefault="00E97D1E" w:rsidP="009860D0">
      <w:pPr>
        <w:pStyle w:val="Naslov6"/>
      </w:pPr>
      <w:r w:rsidRPr="00FA2B41">
        <w:t>Uklanjanje postojećih građevina i način zbrinjavanja građevinskog otpada</w:t>
      </w:r>
    </w:p>
    <w:p w14:paraId="15B3EEA3" w14:textId="0892D180" w:rsidR="00887808" w:rsidRPr="00FA2B41" w:rsidRDefault="00E97D1E" w:rsidP="00760264">
      <w:pPr>
        <w:rPr>
          <w:sz w:val="18"/>
          <w:szCs w:val="18"/>
        </w:rPr>
      </w:pPr>
      <w:r w:rsidRPr="00FA2B41">
        <w:rPr>
          <w:sz w:val="18"/>
          <w:szCs w:val="18"/>
        </w:rPr>
        <w:t xml:space="preserve">Pripremni radovi uređenja terena uključuju uklanjanje </w:t>
      </w:r>
      <w:proofErr w:type="spellStart"/>
      <w:r w:rsidRPr="00FA2B41">
        <w:rPr>
          <w:sz w:val="18"/>
          <w:szCs w:val="18"/>
        </w:rPr>
        <w:t>rastlinja</w:t>
      </w:r>
      <w:proofErr w:type="spellEnd"/>
      <w:r w:rsidRPr="00FA2B41">
        <w:rPr>
          <w:sz w:val="18"/>
          <w:szCs w:val="18"/>
        </w:rPr>
        <w:t>, s</w:t>
      </w:r>
      <w:r w:rsidR="006D2D04" w:rsidRPr="00FA2B41">
        <w:rPr>
          <w:sz w:val="18"/>
          <w:szCs w:val="18"/>
        </w:rPr>
        <w:t>loja humusa debljine do 0,5</w:t>
      </w:r>
      <w:r w:rsidRPr="00FA2B41">
        <w:rPr>
          <w:sz w:val="18"/>
          <w:szCs w:val="18"/>
        </w:rPr>
        <w:t xml:space="preserve"> m i uklanjanje postojećih građevina.</w:t>
      </w:r>
    </w:p>
    <w:p w14:paraId="32D69425" w14:textId="6A66AE68" w:rsidR="00E97D1E" w:rsidRPr="00FA2B41" w:rsidRDefault="00E97D1E" w:rsidP="00760264">
      <w:pPr>
        <w:rPr>
          <w:sz w:val="18"/>
          <w:szCs w:val="18"/>
        </w:rPr>
      </w:pPr>
      <w:r w:rsidRPr="00FA2B41">
        <w:rPr>
          <w:sz w:val="18"/>
          <w:szCs w:val="18"/>
        </w:rPr>
        <w:t>Uklanjanje građevine ne utječe na stabilnost okolnih građevina.</w:t>
      </w:r>
    </w:p>
    <w:p w14:paraId="6CFE1A5E" w14:textId="74F392CF" w:rsidR="00E97D1E" w:rsidRPr="00FA2B41" w:rsidRDefault="00E97D1E" w:rsidP="00760264">
      <w:pPr>
        <w:rPr>
          <w:sz w:val="18"/>
          <w:szCs w:val="18"/>
        </w:rPr>
      </w:pPr>
      <w:r w:rsidRPr="00FA2B41">
        <w:rPr>
          <w:sz w:val="18"/>
          <w:szCs w:val="18"/>
        </w:rPr>
        <w:t>S građevnim otpadom nastalim uklanjanjem građevine mora se postupati sukladno odredbama Zakona o gradnji</w:t>
      </w:r>
      <w:r w:rsidR="00DC7910" w:rsidRPr="00FA2B41">
        <w:rPr>
          <w:sz w:val="18"/>
          <w:szCs w:val="18"/>
        </w:rPr>
        <w:t xml:space="preserve"> </w:t>
      </w:r>
      <w:r w:rsidR="00DC7910" w:rsidRPr="00FA2B41">
        <w:rPr>
          <w:rFonts w:cstheme="minorHAnsi"/>
          <w:sz w:val="18"/>
          <w:szCs w:val="18"/>
        </w:rPr>
        <w:t xml:space="preserve">(NN 153/13, 20/17, 39/19, 125/19) </w:t>
      </w:r>
      <w:r w:rsidRPr="00FA2B41">
        <w:rPr>
          <w:sz w:val="18"/>
          <w:szCs w:val="18"/>
        </w:rPr>
        <w:t xml:space="preserve"> i posebnog zakona koji uređuje gospodarenje otpadom.</w:t>
      </w:r>
    </w:p>
    <w:p w14:paraId="6B467A90" w14:textId="0D56AC77" w:rsidR="00E97D1E" w:rsidRPr="00FA2B41" w:rsidRDefault="00E97D1E" w:rsidP="009860D0">
      <w:pPr>
        <w:pStyle w:val="Naslov6"/>
      </w:pPr>
      <w:r w:rsidRPr="00FA2B41">
        <w:t>Izgradnja platoa</w:t>
      </w:r>
    </w:p>
    <w:p w14:paraId="09D8CE3E" w14:textId="4A743C01" w:rsidR="00E97D1E" w:rsidRPr="00FA2B41" w:rsidRDefault="00E97D1E" w:rsidP="00760264">
      <w:pPr>
        <w:widowControl w:val="0"/>
        <w:overflowPunct w:val="0"/>
        <w:autoSpaceDE w:val="0"/>
        <w:autoSpaceDN w:val="0"/>
        <w:adjustRightInd w:val="0"/>
        <w:ind w:right="20"/>
        <w:rPr>
          <w:sz w:val="18"/>
          <w:szCs w:val="18"/>
        </w:rPr>
      </w:pPr>
      <w:r w:rsidRPr="00FA2B41">
        <w:rPr>
          <w:sz w:val="18"/>
          <w:szCs w:val="18"/>
        </w:rPr>
        <w:t>Nakon uklanjanja postojećih građevina, sa preostale površine potrebno je ukloniti sloj humusa i površinsk</w:t>
      </w:r>
      <w:r w:rsidR="001D326A" w:rsidRPr="00FA2B41">
        <w:rPr>
          <w:sz w:val="18"/>
          <w:szCs w:val="18"/>
        </w:rPr>
        <w:t xml:space="preserve">og sloja tla u debljini od 0,5 </w:t>
      </w:r>
      <w:r w:rsidRPr="00FA2B41">
        <w:rPr>
          <w:sz w:val="18"/>
          <w:szCs w:val="18"/>
        </w:rPr>
        <w:t>m i nasipati 1,5 m šljunčanog materijala čime se formira plato viši cca 1 m od kote postojećeg terena.</w:t>
      </w:r>
    </w:p>
    <w:p w14:paraId="5D6CD19A" w14:textId="5D1D4D34" w:rsidR="00E97D1E" w:rsidRPr="00FA2B41" w:rsidRDefault="00E97D1E" w:rsidP="00760264">
      <w:pPr>
        <w:widowControl w:val="0"/>
        <w:overflowPunct w:val="0"/>
        <w:autoSpaceDE w:val="0"/>
        <w:autoSpaceDN w:val="0"/>
        <w:adjustRightInd w:val="0"/>
        <w:ind w:right="20"/>
        <w:rPr>
          <w:sz w:val="18"/>
          <w:szCs w:val="18"/>
        </w:rPr>
      </w:pPr>
      <w:r w:rsidRPr="00FA2B41">
        <w:rPr>
          <w:sz w:val="18"/>
          <w:szCs w:val="18"/>
        </w:rPr>
        <w:t xml:space="preserve">Konačna kota uređenog platoa iznosi 89,5 m </w:t>
      </w:r>
      <w:proofErr w:type="spellStart"/>
      <w:r w:rsidRPr="00FA2B41">
        <w:rPr>
          <w:sz w:val="18"/>
          <w:szCs w:val="18"/>
        </w:rPr>
        <w:t>n.m</w:t>
      </w:r>
      <w:proofErr w:type="spellEnd"/>
      <w:r w:rsidRPr="00FA2B41">
        <w:rPr>
          <w:sz w:val="18"/>
          <w:szCs w:val="18"/>
        </w:rPr>
        <w:t>.</w:t>
      </w:r>
    </w:p>
    <w:p w14:paraId="32B1D9D0" w14:textId="15988B4B" w:rsidR="00E97D1E" w:rsidRPr="00FA2B41" w:rsidRDefault="00E97D1E" w:rsidP="00760264">
      <w:pPr>
        <w:widowControl w:val="0"/>
        <w:overflowPunct w:val="0"/>
        <w:autoSpaceDE w:val="0"/>
        <w:autoSpaceDN w:val="0"/>
        <w:adjustRightInd w:val="0"/>
        <w:ind w:right="20"/>
        <w:rPr>
          <w:sz w:val="18"/>
          <w:szCs w:val="18"/>
        </w:rPr>
      </w:pPr>
      <w:r w:rsidRPr="00FA2B41">
        <w:rPr>
          <w:sz w:val="18"/>
          <w:szCs w:val="18"/>
        </w:rPr>
        <w:t>Nakon uklanjanja površinskog sloja tla, potrebno je urediti temeljno tlo i ispitati njegovu stišljivost, sve prema zahtjevima definiranim u Programu kontrole i osiguranja kvalitete, važećim zakonima i pravilnicima.</w:t>
      </w:r>
    </w:p>
    <w:p w14:paraId="6BFDC45F" w14:textId="0761DBB6" w:rsidR="00E97D1E" w:rsidRPr="00FA2B41" w:rsidRDefault="00E97D1E" w:rsidP="00760264">
      <w:pPr>
        <w:widowControl w:val="0"/>
        <w:overflowPunct w:val="0"/>
        <w:autoSpaceDE w:val="0"/>
        <w:autoSpaceDN w:val="0"/>
        <w:adjustRightInd w:val="0"/>
        <w:ind w:right="20"/>
        <w:rPr>
          <w:sz w:val="18"/>
          <w:szCs w:val="18"/>
        </w:rPr>
      </w:pPr>
      <w:r w:rsidRPr="00FA2B41">
        <w:rPr>
          <w:sz w:val="18"/>
          <w:szCs w:val="18"/>
        </w:rPr>
        <w:t xml:space="preserve">Na temeljno tlo se postavlja </w:t>
      </w:r>
      <w:proofErr w:type="spellStart"/>
      <w:r w:rsidRPr="00FA2B41">
        <w:rPr>
          <w:sz w:val="18"/>
          <w:szCs w:val="18"/>
        </w:rPr>
        <w:t>geotekstil</w:t>
      </w:r>
      <w:proofErr w:type="spellEnd"/>
      <w:r w:rsidRPr="00FA2B41">
        <w:rPr>
          <w:sz w:val="18"/>
          <w:szCs w:val="18"/>
        </w:rPr>
        <w:t xml:space="preserve"> 400 g/m</w:t>
      </w:r>
      <w:r w:rsidRPr="00FA2B41">
        <w:rPr>
          <w:sz w:val="18"/>
          <w:szCs w:val="18"/>
          <w:vertAlign w:val="superscript"/>
        </w:rPr>
        <w:t>2</w:t>
      </w:r>
      <w:r w:rsidRPr="00FA2B41">
        <w:rPr>
          <w:sz w:val="18"/>
          <w:szCs w:val="18"/>
        </w:rPr>
        <w:t xml:space="preserve">. </w:t>
      </w:r>
      <w:proofErr w:type="spellStart"/>
      <w:r w:rsidRPr="00FA2B41">
        <w:rPr>
          <w:sz w:val="18"/>
          <w:szCs w:val="18"/>
        </w:rPr>
        <w:t>Geotekstil</w:t>
      </w:r>
      <w:proofErr w:type="spellEnd"/>
      <w:r w:rsidRPr="00FA2B41">
        <w:rPr>
          <w:sz w:val="18"/>
          <w:szCs w:val="18"/>
        </w:rPr>
        <w:t xml:space="preserve"> mora zadovoljavati sve uvjete navedene u OTU poglavlje 2-08.4.2 Zahtjevi i tehnički uvjeti za odabir </w:t>
      </w:r>
      <w:proofErr w:type="spellStart"/>
      <w:r w:rsidRPr="00FA2B41">
        <w:rPr>
          <w:sz w:val="18"/>
          <w:szCs w:val="18"/>
        </w:rPr>
        <w:t>geotekstila</w:t>
      </w:r>
      <w:proofErr w:type="spellEnd"/>
      <w:r w:rsidRPr="00FA2B41">
        <w:rPr>
          <w:sz w:val="18"/>
          <w:szCs w:val="18"/>
        </w:rPr>
        <w:t>.</w:t>
      </w:r>
    </w:p>
    <w:p w14:paraId="0163591E" w14:textId="460BE27D" w:rsidR="00E97D1E" w:rsidRPr="00FA2B41" w:rsidRDefault="00E97D1E" w:rsidP="00760264">
      <w:pPr>
        <w:rPr>
          <w:sz w:val="18"/>
          <w:szCs w:val="18"/>
        </w:rPr>
      </w:pPr>
      <w:r w:rsidRPr="00FA2B41">
        <w:rPr>
          <w:sz w:val="18"/>
          <w:szCs w:val="18"/>
        </w:rPr>
        <w:t xml:space="preserve">Nasip od kamenog materijala - šljunak </w:t>
      </w:r>
      <w:r w:rsidR="00E71EDB" w:rsidRPr="00FA2B41">
        <w:rPr>
          <w:sz w:val="18"/>
          <w:szCs w:val="18"/>
        </w:rPr>
        <w:t>potrebno izraditi</w:t>
      </w:r>
      <w:r w:rsidRPr="00FA2B41">
        <w:rPr>
          <w:sz w:val="18"/>
          <w:szCs w:val="18"/>
        </w:rPr>
        <w:t xml:space="preserve"> u slojevima debljine od 20 do 30 cm. </w:t>
      </w:r>
    </w:p>
    <w:p w14:paraId="5B5E76E3" w14:textId="311F50B7" w:rsidR="00E97D1E" w:rsidRPr="00FA2B41" w:rsidRDefault="00E97D1E" w:rsidP="00760264">
      <w:pPr>
        <w:rPr>
          <w:sz w:val="18"/>
          <w:szCs w:val="18"/>
        </w:rPr>
      </w:pPr>
      <w:r w:rsidRPr="00FA2B41">
        <w:rPr>
          <w:sz w:val="18"/>
          <w:szCs w:val="18"/>
        </w:rPr>
        <w:t>Materijal nasipa mora zadovoljavati uvjete propisane „Općim tehničkim uvjetima za radove na cestama“ OTU II 2-09.3.</w:t>
      </w:r>
    </w:p>
    <w:p w14:paraId="5203DC00" w14:textId="6833CC9F" w:rsidR="00E97D1E" w:rsidRPr="00FA2B41" w:rsidRDefault="00E97D1E" w:rsidP="00760264">
      <w:pPr>
        <w:rPr>
          <w:sz w:val="18"/>
          <w:szCs w:val="18"/>
        </w:rPr>
      </w:pPr>
      <w:r w:rsidRPr="00FA2B41">
        <w:rPr>
          <w:sz w:val="18"/>
          <w:szCs w:val="18"/>
        </w:rPr>
        <w:t xml:space="preserve">Slojevi nasipa se zbijaju </w:t>
      </w:r>
      <w:proofErr w:type="spellStart"/>
      <w:r w:rsidRPr="00FA2B41">
        <w:rPr>
          <w:sz w:val="18"/>
          <w:szCs w:val="18"/>
        </w:rPr>
        <w:t>vibrovaljcima</w:t>
      </w:r>
      <w:proofErr w:type="spellEnd"/>
      <w:r w:rsidRPr="00FA2B41">
        <w:rPr>
          <w:sz w:val="18"/>
          <w:szCs w:val="18"/>
        </w:rPr>
        <w:t xml:space="preserve"> ili </w:t>
      </w:r>
      <w:proofErr w:type="spellStart"/>
      <w:r w:rsidRPr="00FA2B41">
        <w:rPr>
          <w:sz w:val="18"/>
          <w:szCs w:val="18"/>
        </w:rPr>
        <w:t>vibronabijačima</w:t>
      </w:r>
      <w:proofErr w:type="spellEnd"/>
      <w:r w:rsidRPr="00FA2B41">
        <w:rPr>
          <w:sz w:val="18"/>
          <w:szCs w:val="18"/>
        </w:rPr>
        <w:t xml:space="preserve"> do tražene kvalitete ugradnje(Sz≥100%, Ms≥40 MN/m</w:t>
      </w:r>
      <w:r w:rsidRPr="00FA2B41">
        <w:rPr>
          <w:sz w:val="18"/>
          <w:szCs w:val="18"/>
          <w:vertAlign w:val="superscript"/>
        </w:rPr>
        <w:t>2</w:t>
      </w:r>
      <w:r w:rsidRPr="00FA2B41">
        <w:rPr>
          <w:sz w:val="18"/>
          <w:szCs w:val="18"/>
        </w:rPr>
        <w:t xml:space="preserve">). </w:t>
      </w:r>
    </w:p>
    <w:p w14:paraId="2AD38798" w14:textId="2A515138" w:rsidR="00E97D1E" w:rsidRPr="00FA2B41" w:rsidRDefault="00E97D1E" w:rsidP="00760264">
      <w:pPr>
        <w:rPr>
          <w:sz w:val="18"/>
          <w:szCs w:val="18"/>
        </w:rPr>
      </w:pPr>
      <w:r w:rsidRPr="00FA2B41">
        <w:rPr>
          <w:sz w:val="18"/>
          <w:szCs w:val="18"/>
        </w:rPr>
        <w:t xml:space="preserve">Nakon kontrole stupnja zbijenosti, ravnosti površine, debljine, visine, položaja i nagiba nevezanog nosivog sloja nadzorni inženjer će odobriti izvedbu nosivog sloja od </w:t>
      </w:r>
      <w:proofErr w:type="spellStart"/>
      <w:r w:rsidRPr="00FA2B41">
        <w:rPr>
          <w:sz w:val="18"/>
          <w:szCs w:val="18"/>
        </w:rPr>
        <w:t>asfaltbetona</w:t>
      </w:r>
      <w:proofErr w:type="spellEnd"/>
      <w:r w:rsidRPr="00FA2B41">
        <w:rPr>
          <w:sz w:val="18"/>
          <w:szCs w:val="18"/>
        </w:rPr>
        <w:t xml:space="preserve"> (AC 22 base) na cesti i parkiralištu te nakon toga i izvedbu </w:t>
      </w:r>
      <w:proofErr w:type="spellStart"/>
      <w:r w:rsidRPr="00FA2B41">
        <w:rPr>
          <w:sz w:val="18"/>
          <w:szCs w:val="18"/>
        </w:rPr>
        <w:t>habajućeg</w:t>
      </w:r>
      <w:proofErr w:type="spellEnd"/>
      <w:r w:rsidRPr="00FA2B41">
        <w:rPr>
          <w:sz w:val="18"/>
          <w:szCs w:val="18"/>
        </w:rPr>
        <w:t xml:space="preserve"> sloja od </w:t>
      </w:r>
      <w:proofErr w:type="spellStart"/>
      <w:r w:rsidRPr="00FA2B41">
        <w:rPr>
          <w:sz w:val="18"/>
          <w:szCs w:val="18"/>
        </w:rPr>
        <w:t>asfaltbetona</w:t>
      </w:r>
      <w:proofErr w:type="spellEnd"/>
      <w:r w:rsidRPr="00FA2B41">
        <w:rPr>
          <w:sz w:val="18"/>
          <w:szCs w:val="18"/>
        </w:rPr>
        <w:t xml:space="preserve"> (AC 11 </w:t>
      </w:r>
      <w:proofErr w:type="spellStart"/>
      <w:r w:rsidRPr="00FA2B41">
        <w:rPr>
          <w:sz w:val="18"/>
          <w:szCs w:val="18"/>
        </w:rPr>
        <w:t>surf</w:t>
      </w:r>
      <w:proofErr w:type="spellEnd"/>
      <w:r w:rsidRPr="00FA2B41">
        <w:rPr>
          <w:sz w:val="18"/>
          <w:szCs w:val="18"/>
        </w:rPr>
        <w:t>).</w:t>
      </w:r>
    </w:p>
    <w:p w14:paraId="59703BEF" w14:textId="77777777" w:rsidR="0052116F" w:rsidRPr="00FA2B41" w:rsidRDefault="0052116F" w:rsidP="009860D0">
      <w:pPr>
        <w:pStyle w:val="Naslov6"/>
      </w:pPr>
      <w:bookmarkStart w:id="40" w:name="_Toc96355443"/>
      <w:r w:rsidRPr="00FA2B41">
        <w:t>Zgrada distribucijske crpne stanice Dalj</w:t>
      </w:r>
      <w:bookmarkEnd w:id="40"/>
    </w:p>
    <w:p w14:paraId="41B825CD" w14:textId="4DD44D4B" w:rsidR="0052116F" w:rsidRPr="00FA2B41" w:rsidRDefault="0052116F" w:rsidP="00760264">
      <w:pPr>
        <w:rPr>
          <w:sz w:val="18"/>
          <w:szCs w:val="18"/>
        </w:rPr>
      </w:pPr>
      <w:r w:rsidRPr="00FA2B41">
        <w:rPr>
          <w:sz w:val="18"/>
          <w:szCs w:val="18"/>
        </w:rPr>
        <w:t>Zgrada distribucijske crpne stanice je djelomično ukopani armiranobetonski objekt va</w:t>
      </w:r>
      <w:r w:rsidR="001D326A" w:rsidRPr="00FA2B41">
        <w:rPr>
          <w:sz w:val="18"/>
          <w:szCs w:val="18"/>
        </w:rPr>
        <w:t xml:space="preserve">njskih tlocrtnih dimenzija 22,9 x 12,5 </w:t>
      </w:r>
      <w:r w:rsidRPr="00FA2B41">
        <w:rPr>
          <w:sz w:val="18"/>
          <w:szCs w:val="18"/>
        </w:rPr>
        <w:t>m, tlocrtne površine 290,85 m</w:t>
      </w:r>
      <w:r w:rsidRPr="00FA2B41">
        <w:rPr>
          <w:sz w:val="18"/>
          <w:szCs w:val="18"/>
          <w:vertAlign w:val="superscript"/>
        </w:rPr>
        <w:t>2</w:t>
      </w:r>
      <w:r w:rsidRPr="00FA2B41">
        <w:rPr>
          <w:sz w:val="18"/>
          <w:szCs w:val="18"/>
        </w:rPr>
        <w:t xml:space="preserve">. </w:t>
      </w:r>
    </w:p>
    <w:p w14:paraId="508F0B7A" w14:textId="02C647FD" w:rsidR="0052116F" w:rsidRPr="00FA2B41" w:rsidRDefault="0052116F" w:rsidP="00760264">
      <w:pPr>
        <w:rPr>
          <w:sz w:val="18"/>
          <w:szCs w:val="18"/>
        </w:rPr>
      </w:pPr>
      <w:r w:rsidRPr="00FA2B41">
        <w:rPr>
          <w:sz w:val="18"/>
          <w:szCs w:val="18"/>
        </w:rPr>
        <w:lastRenderedPageBreak/>
        <w:t xml:space="preserve">Građevina ima jednu etažu. </w:t>
      </w:r>
    </w:p>
    <w:p w14:paraId="1AB837A4" w14:textId="534990FD" w:rsidR="0052116F" w:rsidRPr="00FA2B41" w:rsidRDefault="0052116F" w:rsidP="00760264">
      <w:pPr>
        <w:rPr>
          <w:sz w:val="18"/>
          <w:szCs w:val="18"/>
        </w:rPr>
      </w:pPr>
      <w:r w:rsidRPr="00FA2B41">
        <w:rPr>
          <w:sz w:val="18"/>
          <w:szCs w:val="18"/>
        </w:rPr>
        <w:t>Kota nasuto</w:t>
      </w:r>
      <w:r w:rsidR="001D326A" w:rsidRPr="00FA2B41">
        <w:rPr>
          <w:sz w:val="18"/>
          <w:szCs w:val="18"/>
        </w:rPr>
        <w:t>g terena nalazi se na cca +89,5</w:t>
      </w:r>
      <w:r w:rsidRPr="00FA2B41">
        <w:rPr>
          <w:sz w:val="18"/>
          <w:szCs w:val="18"/>
        </w:rPr>
        <w:t xml:space="preserve"> m nadmorske visine kako je prikazano u grafičkim prikazima.</w:t>
      </w:r>
    </w:p>
    <w:p w14:paraId="283B4CC5" w14:textId="5434DC05" w:rsidR="0052116F" w:rsidRPr="00FA2B41" w:rsidRDefault="0052116F" w:rsidP="00760264">
      <w:pPr>
        <w:rPr>
          <w:sz w:val="18"/>
          <w:szCs w:val="18"/>
        </w:rPr>
      </w:pPr>
      <w:r w:rsidRPr="00FA2B41">
        <w:rPr>
          <w:sz w:val="18"/>
          <w:szCs w:val="18"/>
        </w:rPr>
        <w:t>Najviša točka građevine nalazi cca 9,55 m iznad razine uređenog platoa.</w:t>
      </w:r>
    </w:p>
    <w:p w14:paraId="05FCF245" w14:textId="34055DB7" w:rsidR="0052116F" w:rsidRPr="00FA2B41" w:rsidRDefault="0052116F" w:rsidP="00760264">
      <w:pPr>
        <w:rPr>
          <w:sz w:val="18"/>
          <w:szCs w:val="18"/>
        </w:rPr>
      </w:pPr>
      <w:r w:rsidRPr="00FA2B41">
        <w:rPr>
          <w:sz w:val="18"/>
          <w:szCs w:val="18"/>
        </w:rPr>
        <w:t>Temeljna ploča građevine je promjenjive debljine. Uz vanjske nosive zidove debljina temeljne ploče iznosi 80 cm. Na tom dijelu temeljne ploče, debljina se lokalno smanjuje na 40 cm čime se formiraju kanali za polaganje kabela.</w:t>
      </w:r>
    </w:p>
    <w:p w14:paraId="53E6E63B" w14:textId="0F8E450C" w:rsidR="0052116F" w:rsidRPr="00FA2B41" w:rsidRDefault="0052116F" w:rsidP="00760264">
      <w:pPr>
        <w:rPr>
          <w:sz w:val="18"/>
          <w:szCs w:val="18"/>
        </w:rPr>
      </w:pPr>
      <w:r w:rsidRPr="00FA2B41">
        <w:rPr>
          <w:sz w:val="18"/>
          <w:szCs w:val="18"/>
        </w:rPr>
        <w:t xml:space="preserve">U središnjem dijelu crpne stanice, temeljna ploča je lokalno podebljana na 120 cm, kako bi se kroz nju ostavili koridori za polaganje vodovodnih cijevi. Na mjestu polaganja cijevi, debljina temeljne ploče iznosi 40 cm čime je osigurana slobodna visina od 80 cm za polaganje cijevi u kanal koji se prekriva, čime je omogućena komunikacija po čitavoj površini temeljne ploče. </w:t>
      </w:r>
    </w:p>
    <w:p w14:paraId="5C1B42DE" w14:textId="0AEB6E9E" w:rsidR="0052116F" w:rsidRPr="00FA2B41" w:rsidRDefault="0052116F" w:rsidP="00760264">
      <w:pPr>
        <w:rPr>
          <w:sz w:val="18"/>
          <w:szCs w:val="18"/>
        </w:rPr>
      </w:pPr>
      <w:r w:rsidRPr="00FA2B41">
        <w:rPr>
          <w:sz w:val="18"/>
          <w:szCs w:val="18"/>
        </w:rPr>
        <w:t xml:space="preserve">Debljina svih armiranobetonskih vanjskih zidova iznosi 50 cm. </w:t>
      </w:r>
    </w:p>
    <w:p w14:paraId="1CE12BE5" w14:textId="21424791" w:rsidR="0052116F" w:rsidRPr="00FA2B41" w:rsidRDefault="0052116F" w:rsidP="00760264">
      <w:pPr>
        <w:rPr>
          <w:rFonts w:ascii="Calibri" w:eastAsia="Times New Roman" w:hAnsi="Calibri" w:cs="Times New Roman"/>
          <w:sz w:val="18"/>
          <w:szCs w:val="18"/>
        </w:rPr>
      </w:pPr>
      <w:r w:rsidRPr="00FA2B41">
        <w:rPr>
          <w:rFonts w:ascii="Calibri" w:eastAsia="Times New Roman" w:hAnsi="Calibri" w:cs="Times New Roman"/>
          <w:sz w:val="18"/>
          <w:szCs w:val="18"/>
        </w:rPr>
        <w:t>Završna obrada unutarnjih zidova izvest će se vapneno cementnom žbukom i bojanjem dok se završna obloga poda izvodi kao industrijski pod.</w:t>
      </w:r>
    </w:p>
    <w:p w14:paraId="055DC397" w14:textId="20EEE04E" w:rsidR="0052116F" w:rsidRPr="00FA2B41" w:rsidRDefault="0052116F" w:rsidP="00760264">
      <w:pPr>
        <w:rPr>
          <w:sz w:val="18"/>
          <w:szCs w:val="18"/>
        </w:rPr>
      </w:pPr>
      <w:r w:rsidRPr="00FA2B41">
        <w:rPr>
          <w:sz w:val="18"/>
          <w:szCs w:val="18"/>
        </w:rPr>
        <w:t xml:space="preserve">Krovište je </w:t>
      </w:r>
      <w:proofErr w:type="spellStart"/>
      <w:r w:rsidRPr="00FA2B41">
        <w:rPr>
          <w:sz w:val="18"/>
          <w:szCs w:val="18"/>
        </w:rPr>
        <w:t>jednostrešno</w:t>
      </w:r>
      <w:proofErr w:type="spellEnd"/>
      <w:r w:rsidRPr="00FA2B41">
        <w:rPr>
          <w:sz w:val="18"/>
          <w:szCs w:val="18"/>
        </w:rPr>
        <w:t xml:space="preserve"> izvedeno kao armiranobetonska ploča debljine 20 cm.</w:t>
      </w:r>
    </w:p>
    <w:p w14:paraId="792531B2" w14:textId="7D6B6545" w:rsidR="0052116F" w:rsidRPr="00FA2B41" w:rsidRDefault="0052116F" w:rsidP="00760264">
      <w:pPr>
        <w:rPr>
          <w:sz w:val="18"/>
          <w:szCs w:val="18"/>
        </w:rPr>
      </w:pPr>
      <w:r w:rsidRPr="00FA2B41">
        <w:rPr>
          <w:sz w:val="18"/>
          <w:szCs w:val="18"/>
        </w:rPr>
        <w:t>Nosiva stropna ploča oslanja se na nosive grede b/h = 40/70 cm, koje se nalaze na osnom razmaku od 320 cm. Nagib krova je 10 % sa završnim pokrovom od trapeznog lima.</w:t>
      </w:r>
    </w:p>
    <w:p w14:paraId="22F0828F" w14:textId="3222A3C3" w:rsidR="0052116F" w:rsidRPr="00FA2B41" w:rsidRDefault="0052116F" w:rsidP="00760264">
      <w:pPr>
        <w:rPr>
          <w:sz w:val="18"/>
          <w:szCs w:val="18"/>
        </w:rPr>
      </w:pPr>
      <w:r w:rsidRPr="00FA2B41">
        <w:rPr>
          <w:sz w:val="18"/>
          <w:szCs w:val="18"/>
        </w:rPr>
        <w:t>Slojevi krovne konstrukcije prikazani su na nacrtima.</w:t>
      </w:r>
    </w:p>
    <w:p w14:paraId="7FCD7C64" w14:textId="4B0D404D" w:rsidR="0052116F" w:rsidRPr="00FA2B41" w:rsidRDefault="0052116F" w:rsidP="00760264">
      <w:pPr>
        <w:rPr>
          <w:sz w:val="18"/>
          <w:szCs w:val="18"/>
        </w:rPr>
      </w:pPr>
      <w:r w:rsidRPr="00FA2B41">
        <w:rPr>
          <w:sz w:val="18"/>
          <w:szCs w:val="18"/>
        </w:rPr>
        <w:t>Fasada je ETICS sustav s fasadnim s kamenom vunom debljine 10 cm i završnom silikatnom žbukom, tj. sustav koji se sastoji od negorivih materijala.</w:t>
      </w:r>
    </w:p>
    <w:p w14:paraId="741ED473" w14:textId="77777777" w:rsidR="00E61370" w:rsidRPr="00FA2B41" w:rsidRDefault="00E61370" w:rsidP="00760264">
      <w:pPr>
        <w:rPr>
          <w:sz w:val="18"/>
          <w:szCs w:val="18"/>
        </w:rPr>
      </w:pPr>
      <w:r w:rsidRPr="00FA2B41">
        <w:rPr>
          <w:sz w:val="18"/>
          <w:szCs w:val="18"/>
        </w:rPr>
        <w:t xml:space="preserve">U zgradi distribucijske crpne stanice smještena je sva oprema od usisne i tlačne armature, crpnih agregata, kompenzacijske posude, separatora pijeska te automatike i prateće opreme. </w:t>
      </w:r>
    </w:p>
    <w:p w14:paraId="5DC922AE" w14:textId="1E43F2E8" w:rsidR="00E61370" w:rsidRPr="00FA2B41" w:rsidRDefault="00E61370" w:rsidP="00760264">
      <w:pPr>
        <w:rPr>
          <w:sz w:val="18"/>
          <w:szCs w:val="18"/>
        </w:rPr>
      </w:pPr>
      <w:r w:rsidRPr="00FA2B41">
        <w:rPr>
          <w:sz w:val="18"/>
          <w:szCs w:val="18"/>
        </w:rPr>
        <w:t xml:space="preserve">Predviđena je ugradnja ukupno tri crpke (2 radne i 1 rezerva) ukupnog kapaciteta 560 l/s te </w:t>
      </w:r>
      <w:proofErr w:type="spellStart"/>
      <w:r w:rsidRPr="00FA2B41">
        <w:rPr>
          <w:sz w:val="18"/>
          <w:szCs w:val="18"/>
        </w:rPr>
        <w:t>hidrostanice</w:t>
      </w:r>
      <w:proofErr w:type="spellEnd"/>
      <w:r w:rsidRPr="00FA2B41">
        <w:rPr>
          <w:sz w:val="18"/>
          <w:szCs w:val="18"/>
        </w:rPr>
        <w:t xml:space="preserve">. Za dobavu do 100 l/s koristi se </w:t>
      </w:r>
      <w:proofErr w:type="spellStart"/>
      <w:r w:rsidRPr="00FA2B41">
        <w:rPr>
          <w:sz w:val="18"/>
          <w:szCs w:val="18"/>
        </w:rPr>
        <w:t>hidrostanica</w:t>
      </w:r>
      <w:proofErr w:type="spellEnd"/>
      <w:r w:rsidRPr="00FA2B41">
        <w:rPr>
          <w:sz w:val="18"/>
          <w:szCs w:val="18"/>
        </w:rPr>
        <w:t>, od 100 do 300 l/s radi jedna crpka, dok za dobavu od 300 l/s do 560 l/s rade dvije crpke.</w:t>
      </w:r>
    </w:p>
    <w:p w14:paraId="0844646D" w14:textId="27B41DE6" w:rsidR="00E61370" w:rsidRPr="00FA2B41" w:rsidRDefault="00E61370" w:rsidP="00760264">
      <w:pPr>
        <w:rPr>
          <w:sz w:val="18"/>
          <w:szCs w:val="18"/>
        </w:rPr>
      </w:pPr>
      <w:r w:rsidRPr="00FA2B41">
        <w:rPr>
          <w:sz w:val="18"/>
          <w:szCs w:val="18"/>
        </w:rPr>
        <w:t xml:space="preserve">U unutrašnjosti objekta smještena je </w:t>
      </w:r>
      <w:proofErr w:type="spellStart"/>
      <w:r w:rsidRPr="00FA2B41">
        <w:rPr>
          <w:sz w:val="18"/>
          <w:szCs w:val="18"/>
        </w:rPr>
        <w:t>podestna</w:t>
      </w:r>
      <w:proofErr w:type="spellEnd"/>
      <w:r w:rsidRPr="00FA2B41">
        <w:rPr>
          <w:sz w:val="18"/>
          <w:szCs w:val="18"/>
        </w:rPr>
        <w:t xml:space="preserve"> ploča čija je gornja kota 6 cm uzdignuta od razine okolnog terena, te dvokrako stubište kojim se pristupa prostoru crpne stanice čija je kota predviđena 2,6 m niže od </w:t>
      </w:r>
      <w:proofErr w:type="spellStart"/>
      <w:r w:rsidRPr="00FA2B41">
        <w:rPr>
          <w:sz w:val="18"/>
          <w:szCs w:val="18"/>
        </w:rPr>
        <w:t>podestne</w:t>
      </w:r>
      <w:proofErr w:type="spellEnd"/>
      <w:r w:rsidRPr="00FA2B41">
        <w:rPr>
          <w:sz w:val="18"/>
          <w:szCs w:val="18"/>
        </w:rPr>
        <w:t xml:space="preserve"> ploče. </w:t>
      </w:r>
      <w:proofErr w:type="spellStart"/>
      <w:r w:rsidRPr="00FA2B41">
        <w:rPr>
          <w:sz w:val="18"/>
          <w:szCs w:val="18"/>
        </w:rPr>
        <w:t>Podestna</w:t>
      </w:r>
      <w:proofErr w:type="spellEnd"/>
      <w:r w:rsidRPr="00FA2B41">
        <w:rPr>
          <w:sz w:val="18"/>
          <w:szCs w:val="18"/>
        </w:rPr>
        <w:t xml:space="preserve"> ploča debljine 25 cm je smještena na sjevernom dijelu zgrade. Djelomično je oslonjena na zidove i na 2 stupa dimenzija 30 × 30 cm. </w:t>
      </w:r>
    </w:p>
    <w:p w14:paraId="74559447" w14:textId="6C3C080A" w:rsidR="006D4EBE" w:rsidRPr="00FA2B41" w:rsidRDefault="006D4EBE" w:rsidP="00760264">
      <w:pPr>
        <w:rPr>
          <w:sz w:val="18"/>
          <w:szCs w:val="18"/>
        </w:rPr>
      </w:pPr>
      <w:r w:rsidRPr="00FA2B41">
        <w:rPr>
          <w:sz w:val="18"/>
          <w:szCs w:val="18"/>
        </w:rPr>
        <w:t xml:space="preserve">Stubište je dvokrako, širine kraka 1,2 m, debljine ploče 20 cm te dimenzija stuba 16,25/30 cm. Stubište završava na temeljnoj ploči gdje je smještena većina hidrotehničke opreme. Temeljnu ploču je predviđeno izvesti na sloju podložnog betona debljine 15 cm na koji se izvodi </w:t>
      </w:r>
      <w:proofErr w:type="spellStart"/>
      <w:r w:rsidRPr="00FA2B41">
        <w:rPr>
          <w:sz w:val="18"/>
          <w:szCs w:val="18"/>
        </w:rPr>
        <w:t>hidoizolacija</w:t>
      </w:r>
      <w:proofErr w:type="spellEnd"/>
      <w:r w:rsidRPr="00FA2B41">
        <w:rPr>
          <w:sz w:val="18"/>
          <w:szCs w:val="18"/>
        </w:rPr>
        <w:t xml:space="preserve"> i sloj ekstrudiranog polistirena (XPS) d=10 cm. Stupanj tlačne čvrstoće ekstrudiranog polistirena (XPS) ispod temeljne ploče 500 </w:t>
      </w:r>
      <w:proofErr w:type="spellStart"/>
      <w:r w:rsidRPr="00FA2B41">
        <w:rPr>
          <w:sz w:val="18"/>
          <w:szCs w:val="18"/>
        </w:rPr>
        <w:t>kPa</w:t>
      </w:r>
      <w:proofErr w:type="spellEnd"/>
      <w:r w:rsidRPr="00FA2B41">
        <w:rPr>
          <w:sz w:val="18"/>
          <w:szCs w:val="18"/>
        </w:rPr>
        <w:t xml:space="preserve"> tj. tlačna čvrstoća pri 10 % deformaciji CS (10/Y) iznosi 500 </w:t>
      </w:r>
      <w:proofErr w:type="spellStart"/>
      <w:r w:rsidRPr="00FA2B41">
        <w:rPr>
          <w:sz w:val="18"/>
          <w:szCs w:val="18"/>
        </w:rPr>
        <w:t>kPa</w:t>
      </w:r>
      <w:proofErr w:type="spellEnd"/>
      <w:r w:rsidRPr="00FA2B41">
        <w:rPr>
          <w:sz w:val="18"/>
          <w:szCs w:val="18"/>
        </w:rPr>
        <w:t xml:space="preserve"> prema HRN EN 13164 ili </w:t>
      </w:r>
      <w:proofErr w:type="spellStart"/>
      <w:r w:rsidRPr="00FA2B41">
        <w:rPr>
          <w:sz w:val="18"/>
          <w:szCs w:val="18"/>
        </w:rPr>
        <w:t>jednovrijedno</w:t>
      </w:r>
      <w:proofErr w:type="spellEnd"/>
      <w:r w:rsidRPr="00FA2B41">
        <w:rPr>
          <w:sz w:val="18"/>
          <w:szCs w:val="18"/>
        </w:rPr>
        <w:t>.</w:t>
      </w:r>
    </w:p>
    <w:p w14:paraId="12266AFF" w14:textId="5513F89D" w:rsidR="006D4EBE" w:rsidRPr="00FA2B41" w:rsidRDefault="006D4EBE" w:rsidP="00760264">
      <w:pPr>
        <w:rPr>
          <w:sz w:val="18"/>
          <w:szCs w:val="18"/>
        </w:rPr>
      </w:pPr>
      <w:r w:rsidRPr="00FA2B41">
        <w:rPr>
          <w:sz w:val="18"/>
          <w:szCs w:val="18"/>
        </w:rPr>
        <w:t xml:space="preserve">Transport opreme crpne stanice unutar zgrade je omogućen pomoću dizalice nosivosti 5 tona (50 kN) koja je smještena na </w:t>
      </w:r>
      <w:proofErr w:type="spellStart"/>
      <w:r w:rsidRPr="00FA2B41">
        <w:rPr>
          <w:sz w:val="18"/>
          <w:szCs w:val="18"/>
        </w:rPr>
        <w:t>kransku</w:t>
      </w:r>
      <w:proofErr w:type="spellEnd"/>
      <w:r w:rsidRPr="00FA2B41">
        <w:rPr>
          <w:sz w:val="18"/>
          <w:szCs w:val="18"/>
        </w:rPr>
        <w:t xml:space="preserve"> stazu. Šine krana kontinuirano naliježu na armiranobetonske istake dimenzija 40/50 cm, smještene uz zapadni i istočni zid.</w:t>
      </w:r>
    </w:p>
    <w:p w14:paraId="3E07E296" w14:textId="011EB01F" w:rsidR="006D4EBE" w:rsidRPr="00FA2B41" w:rsidRDefault="006D4EBE" w:rsidP="009860D0">
      <w:pPr>
        <w:pStyle w:val="Naslov6"/>
      </w:pPr>
      <w:bookmarkStart w:id="41" w:name="_Toc96355444"/>
      <w:r w:rsidRPr="00FA2B41">
        <w:t>Usisni bazen</w:t>
      </w:r>
      <w:bookmarkEnd w:id="41"/>
    </w:p>
    <w:p w14:paraId="4F8C6D95" w14:textId="2391527C" w:rsidR="006D4EBE" w:rsidRPr="00FA2B41" w:rsidRDefault="006D4EBE" w:rsidP="00760264">
      <w:pPr>
        <w:rPr>
          <w:sz w:val="18"/>
          <w:szCs w:val="18"/>
        </w:rPr>
      </w:pPr>
      <w:r w:rsidRPr="00FA2B41">
        <w:rPr>
          <w:sz w:val="18"/>
          <w:szCs w:val="18"/>
        </w:rPr>
        <w:t>Zahvat vode za potrebe SN Dalj vrši se u rijeci Dunav, te se tlačnim cjevovodom dovodi do usisnog bazena. Bazen je armiranobetonska građevina pravokutnog t</w:t>
      </w:r>
      <w:r w:rsidR="001D326A" w:rsidRPr="00FA2B41">
        <w:rPr>
          <w:sz w:val="18"/>
          <w:szCs w:val="18"/>
        </w:rPr>
        <w:t>locrtnog oblika, dimenzija 22,7 × 10,45 m + 2,5</w:t>
      </w:r>
      <w:r w:rsidRPr="00FA2B41">
        <w:rPr>
          <w:sz w:val="18"/>
          <w:szCs w:val="18"/>
        </w:rPr>
        <w:t xml:space="preserve"> × 6,1 m. </w:t>
      </w:r>
    </w:p>
    <w:p w14:paraId="5954C5D8" w14:textId="669DDF31" w:rsidR="006D4EBE" w:rsidRPr="00FA2B41" w:rsidRDefault="006D4EBE" w:rsidP="00760264">
      <w:pPr>
        <w:rPr>
          <w:sz w:val="18"/>
          <w:szCs w:val="18"/>
        </w:rPr>
      </w:pPr>
      <w:r w:rsidRPr="00FA2B41">
        <w:rPr>
          <w:sz w:val="18"/>
          <w:szCs w:val="18"/>
        </w:rPr>
        <w:t>Dovodni tlačni cjevovod spojen je sa bazenom za umirenje vode dužin</w:t>
      </w:r>
      <w:r w:rsidR="001D326A" w:rsidRPr="00FA2B41">
        <w:rPr>
          <w:sz w:val="18"/>
          <w:szCs w:val="18"/>
        </w:rPr>
        <w:t>e 5,5 m i širine 5,1</w:t>
      </w:r>
      <w:r w:rsidRPr="00FA2B41">
        <w:rPr>
          <w:sz w:val="18"/>
          <w:szCs w:val="18"/>
        </w:rPr>
        <w:t xml:space="preserve"> m. Iz spomenutog bazena voda se ravnomjerno preljeva u dva pravokutna </w:t>
      </w:r>
      <w:proofErr w:type="spellStart"/>
      <w:r w:rsidRPr="00FA2B41">
        <w:rPr>
          <w:sz w:val="18"/>
          <w:szCs w:val="18"/>
        </w:rPr>
        <w:t>taložnika</w:t>
      </w:r>
      <w:proofErr w:type="spellEnd"/>
      <w:r w:rsidRPr="00FA2B41">
        <w:rPr>
          <w:sz w:val="18"/>
          <w:szCs w:val="18"/>
        </w:rPr>
        <w:t>, svaki svije</w:t>
      </w:r>
      <w:r w:rsidR="00E357C9" w:rsidRPr="00FA2B41">
        <w:rPr>
          <w:sz w:val="18"/>
          <w:szCs w:val="18"/>
        </w:rPr>
        <w:t>tle duljine 7,9 m i širine 3</w:t>
      </w:r>
      <w:r w:rsidRPr="00FA2B41">
        <w:rPr>
          <w:sz w:val="18"/>
          <w:szCs w:val="18"/>
        </w:rPr>
        <w:t xml:space="preserve"> m.</w:t>
      </w:r>
    </w:p>
    <w:p w14:paraId="2436CBB5" w14:textId="51F65390" w:rsidR="006D4EBE" w:rsidRPr="00FA2B41" w:rsidRDefault="006D4EBE" w:rsidP="00760264">
      <w:pPr>
        <w:rPr>
          <w:sz w:val="18"/>
          <w:szCs w:val="18"/>
        </w:rPr>
      </w:pPr>
      <w:r w:rsidRPr="00FA2B41">
        <w:rPr>
          <w:sz w:val="18"/>
          <w:szCs w:val="18"/>
        </w:rPr>
        <w:t xml:space="preserve">Nakon prolaska kroz pravokutne </w:t>
      </w:r>
      <w:proofErr w:type="spellStart"/>
      <w:r w:rsidRPr="00FA2B41">
        <w:rPr>
          <w:sz w:val="18"/>
          <w:szCs w:val="18"/>
        </w:rPr>
        <w:t>taložnike</w:t>
      </w:r>
      <w:proofErr w:type="spellEnd"/>
      <w:r w:rsidRPr="00FA2B41">
        <w:rPr>
          <w:sz w:val="18"/>
          <w:szCs w:val="18"/>
        </w:rPr>
        <w:t xml:space="preserve">, voda se preljeva u crpni bazen svijetle dužine 6,05 m i širine </w:t>
      </w:r>
      <w:r w:rsidR="001D326A" w:rsidRPr="00FA2B41">
        <w:rPr>
          <w:sz w:val="18"/>
          <w:szCs w:val="18"/>
        </w:rPr>
        <w:t>21,7</w:t>
      </w:r>
      <w:r w:rsidRPr="00FA2B41">
        <w:rPr>
          <w:sz w:val="18"/>
          <w:szCs w:val="18"/>
        </w:rPr>
        <w:t xml:space="preserve"> m. </w:t>
      </w:r>
    </w:p>
    <w:p w14:paraId="6531A93B" w14:textId="61D1CC52" w:rsidR="006D4EBE" w:rsidRPr="00FA2B41" w:rsidRDefault="006D4EBE" w:rsidP="00760264">
      <w:pPr>
        <w:rPr>
          <w:sz w:val="18"/>
          <w:szCs w:val="18"/>
        </w:rPr>
      </w:pPr>
      <w:r w:rsidRPr="00FA2B41">
        <w:rPr>
          <w:sz w:val="18"/>
          <w:szCs w:val="18"/>
        </w:rPr>
        <w:t>Ukupna godišnja količina suspendiranoga nanosa koja će se pojaviti u CS Dalj iznosi 42.248,74 kg, odnosno 26,64 m</w:t>
      </w:r>
      <w:r w:rsidRPr="00FA2B41">
        <w:rPr>
          <w:sz w:val="18"/>
          <w:szCs w:val="18"/>
          <w:vertAlign w:val="superscript"/>
        </w:rPr>
        <w:t>3</w:t>
      </w:r>
      <w:r w:rsidRPr="00FA2B41">
        <w:rPr>
          <w:sz w:val="18"/>
          <w:szCs w:val="18"/>
        </w:rPr>
        <w:t xml:space="preserve"> .</w:t>
      </w:r>
    </w:p>
    <w:p w14:paraId="3D362B67" w14:textId="2EA2728C" w:rsidR="006D4EBE" w:rsidRPr="00FA2B41" w:rsidRDefault="006D4EBE" w:rsidP="00760264">
      <w:pPr>
        <w:rPr>
          <w:sz w:val="18"/>
          <w:szCs w:val="18"/>
        </w:rPr>
      </w:pPr>
      <w:r w:rsidRPr="00FA2B41">
        <w:rPr>
          <w:sz w:val="18"/>
          <w:szCs w:val="18"/>
        </w:rPr>
        <w:t>Na kraju sezone navodnjavanja voda koja se nalazi u spomenutim objektima će se istaložiti, te se dio volumena vode između kota 89</w:t>
      </w:r>
      <w:r w:rsidR="001D326A" w:rsidRPr="00FA2B41">
        <w:rPr>
          <w:sz w:val="18"/>
          <w:szCs w:val="18"/>
        </w:rPr>
        <w:t xml:space="preserve">,6 m </w:t>
      </w:r>
      <w:proofErr w:type="spellStart"/>
      <w:r w:rsidR="001D326A" w:rsidRPr="00FA2B41">
        <w:rPr>
          <w:sz w:val="18"/>
          <w:szCs w:val="18"/>
        </w:rPr>
        <w:t>n.m</w:t>
      </w:r>
      <w:proofErr w:type="spellEnd"/>
      <w:r w:rsidR="001D326A" w:rsidRPr="00FA2B41">
        <w:rPr>
          <w:sz w:val="18"/>
          <w:szCs w:val="18"/>
        </w:rPr>
        <w:t xml:space="preserve"> i 88,0 m </w:t>
      </w:r>
      <w:proofErr w:type="spellStart"/>
      <w:r w:rsidR="001D326A" w:rsidRPr="00FA2B41">
        <w:rPr>
          <w:sz w:val="18"/>
          <w:szCs w:val="18"/>
        </w:rPr>
        <w:t>n.m</w:t>
      </w:r>
      <w:proofErr w:type="spellEnd"/>
      <w:r w:rsidR="001D326A" w:rsidRPr="00FA2B41">
        <w:rPr>
          <w:sz w:val="18"/>
          <w:szCs w:val="18"/>
        </w:rPr>
        <w:t xml:space="preserve"> (dubine 1,6</w:t>
      </w:r>
      <w:r w:rsidRPr="00FA2B41">
        <w:rPr>
          <w:sz w:val="18"/>
          <w:szCs w:val="18"/>
        </w:rPr>
        <w:t xml:space="preserve"> m) može se ispustiti u crpnu stanicu za pražnjenje te crpiti u Dunav.</w:t>
      </w:r>
    </w:p>
    <w:p w14:paraId="622BE8A1" w14:textId="2314882C" w:rsidR="006D4EBE" w:rsidRPr="00FA2B41" w:rsidRDefault="006D4EBE" w:rsidP="00760264">
      <w:pPr>
        <w:rPr>
          <w:sz w:val="18"/>
          <w:szCs w:val="18"/>
        </w:rPr>
      </w:pPr>
      <w:r w:rsidRPr="00FA2B41">
        <w:rPr>
          <w:sz w:val="18"/>
          <w:szCs w:val="18"/>
        </w:rPr>
        <w:t>Bazen se izvodi od vodonepropusnog betona C30/37, koji se mora izvesti prema smjernicama za izvedbu sustava "bijele kade".</w:t>
      </w:r>
    </w:p>
    <w:p w14:paraId="49885D00" w14:textId="33C6A30D" w:rsidR="006D4EBE" w:rsidRPr="00FA2B41" w:rsidRDefault="006D4EBE" w:rsidP="00760264">
      <w:pPr>
        <w:rPr>
          <w:sz w:val="18"/>
          <w:szCs w:val="18"/>
        </w:rPr>
      </w:pPr>
      <w:r w:rsidRPr="00FA2B41">
        <w:rPr>
          <w:sz w:val="18"/>
          <w:szCs w:val="18"/>
        </w:rPr>
        <w:t xml:space="preserve">Na unutrašnjim plohama bazena koje su u stalnom dodiru sa vodom – gornja ploha temeljne ploče i zidova potrebno je izvesti </w:t>
      </w:r>
      <w:proofErr w:type="spellStart"/>
      <w:r w:rsidRPr="00FA2B41">
        <w:rPr>
          <w:sz w:val="18"/>
          <w:szCs w:val="18"/>
        </w:rPr>
        <w:t>hidroizolacijsku</w:t>
      </w:r>
      <w:proofErr w:type="spellEnd"/>
      <w:r w:rsidRPr="00FA2B41">
        <w:rPr>
          <w:sz w:val="18"/>
          <w:szCs w:val="18"/>
        </w:rPr>
        <w:t xml:space="preserve"> membranu. </w:t>
      </w:r>
      <w:proofErr w:type="spellStart"/>
      <w:r w:rsidRPr="00FA2B41">
        <w:rPr>
          <w:sz w:val="18"/>
          <w:szCs w:val="18"/>
        </w:rPr>
        <w:t>Hidroizolacijska</w:t>
      </w:r>
      <w:proofErr w:type="spellEnd"/>
      <w:r w:rsidRPr="00FA2B41">
        <w:rPr>
          <w:sz w:val="18"/>
          <w:szCs w:val="18"/>
        </w:rPr>
        <w:t xml:space="preserve"> membrana se izvodi </w:t>
      </w:r>
      <w:proofErr w:type="spellStart"/>
      <w:r w:rsidRPr="00FA2B41">
        <w:rPr>
          <w:sz w:val="18"/>
          <w:szCs w:val="18"/>
        </w:rPr>
        <w:t>dvokomponentnom</w:t>
      </w:r>
      <w:proofErr w:type="spellEnd"/>
      <w:r w:rsidRPr="00FA2B41">
        <w:rPr>
          <w:sz w:val="18"/>
          <w:szCs w:val="18"/>
        </w:rPr>
        <w:t xml:space="preserve"> </w:t>
      </w:r>
      <w:proofErr w:type="spellStart"/>
      <w:r w:rsidRPr="00FA2B41">
        <w:rPr>
          <w:sz w:val="18"/>
          <w:szCs w:val="18"/>
        </w:rPr>
        <w:t>kiselootpornom</w:t>
      </w:r>
      <w:proofErr w:type="spellEnd"/>
      <w:r w:rsidRPr="00FA2B41">
        <w:rPr>
          <w:sz w:val="18"/>
          <w:szCs w:val="18"/>
        </w:rPr>
        <w:t xml:space="preserve">, visoko elastičnom membranom na bazi cementnog morta i sintetičkih polimera za brtvljenje, u dva sloja, ukupne debljine 2 mm, sve prema uputama proizvođača sustava </w:t>
      </w:r>
      <w:proofErr w:type="spellStart"/>
      <w:r w:rsidRPr="00FA2B41">
        <w:rPr>
          <w:sz w:val="18"/>
          <w:szCs w:val="18"/>
        </w:rPr>
        <w:t>hidroizolacijske</w:t>
      </w:r>
      <w:proofErr w:type="spellEnd"/>
      <w:r w:rsidRPr="00FA2B41">
        <w:rPr>
          <w:sz w:val="18"/>
          <w:szCs w:val="18"/>
        </w:rPr>
        <w:t xml:space="preserve"> membrane.    </w:t>
      </w:r>
    </w:p>
    <w:p w14:paraId="0F64B427" w14:textId="78B0AB0C" w:rsidR="006D4EBE" w:rsidRPr="00FA2B41" w:rsidRDefault="001D326A" w:rsidP="00760264">
      <w:pPr>
        <w:rPr>
          <w:sz w:val="18"/>
          <w:szCs w:val="18"/>
        </w:rPr>
      </w:pPr>
      <w:r w:rsidRPr="00FA2B41">
        <w:rPr>
          <w:sz w:val="18"/>
          <w:szCs w:val="18"/>
        </w:rPr>
        <w:lastRenderedPageBreak/>
        <w:t>Dio bazena se temelji 3,2</w:t>
      </w:r>
      <w:r w:rsidR="006D4EBE" w:rsidRPr="00FA2B41">
        <w:rPr>
          <w:sz w:val="18"/>
          <w:szCs w:val="18"/>
        </w:rPr>
        <w:t xml:space="preserve"> m ispod</w:t>
      </w:r>
      <w:r w:rsidRPr="00FA2B41">
        <w:rPr>
          <w:sz w:val="18"/>
          <w:szCs w:val="18"/>
        </w:rPr>
        <w:t xml:space="preserve"> kote budućeg platoa, a dio 3,7</w:t>
      </w:r>
      <w:r w:rsidR="006D4EBE" w:rsidRPr="00FA2B41">
        <w:rPr>
          <w:sz w:val="18"/>
          <w:szCs w:val="18"/>
        </w:rPr>
        <w:t xml:space="preserve"> m ispod kote platoa. Debljina temeljne ploče iznosi 60 cm, podložnog betona 15 cm, vanjskih zidova bazena 50 cm, unutrašnjih zidova 40 cm.</w:t>
      </w:r>
    </w:p>
    <w:p w14:paraId="255FE5E8" w14:textId="77777777" w:rsidR="006D4EBE" w:rsidRPr="00FA2B41" w:rsidRDefault="006D4EBE" w:rsidP="00760264">
      <w:pPr>
        <w:rPr>
          <w:sz w:val="18"/>
          <w:szCs w:val="18"/>
        </w:rPr>
      </w:pPr>
      <w:r w:rsidRPr="00FA2B41">
        <w:rPr>
          <w:sz w:val="18"/>
          <w:szCs w:val="18"/>
        </w:rPr>
        <w:t xml:space="preserve">Zapadni armiranobetonski zid debljine 50 cm pozicioniran neposredno uz zid zgrade crpne stanice i kroz njega prolaze cjevovodi usisnih crpki. </w:t>
      </w:r>
    </w:p>
    <w:p w14:paraId="6B03AF6C" w14:textId="14DBB12F" w:rsidR="006D4EBE" w:rsidRPr="00FA2B41" w:rsidRDefault="006D4EBE" w:rsidP="00760264">
      <w:pPr>
        <w:rPr>
          <w:sz w:val="18"/>
          <w:szCs w:val="18"/>
        </w:rPr>
      </w:pPr>
      <w:r w:rsidRPr="00FA2B41">
        <w:rPr>
          <w:sz w:val="18"/>
          <w:szCs w:val="18"/>
        </w:rPr>
        <w:t>Krovna ploča bazena izvodi se od vodonepropusnog armiranog betona u padu.</w:t>
      </w:r>
    </w:p>
    <w:p w14:paraId="076DC0A4" w14:textId="13BFFFDC" w:rsidR="006D4EBE" w:rsidRPr="00FA2B41" w:rsidRDefault="006D4EBE" w:rsidP="00760264">
      <w:pPr>
        <w:rPr>
          <w:sz w:val="18"/>
          <w:szCs w:val="18"/>
        </w:rPr>
      </w:pPr>
      <w:r w:rsidRPr="00FA2B41">
        <w:rPr>
          <w:sz w:val="18"/>
          <w:szCs w:val="18"/>
        </w:rPr>
        <w:t>Krovna armiranobetonska ploča je promjenjive debljine od minimalno 25 cm uz istočni zid bazena, do 38 cm uz zgrade crpne stanice čime je ostvaren minimalni pad krovne plohe od 1 %. Stropnu ploča iznad dijela građevine gdje se nalazi crpni bazen podupiru armiranobetonske stropne grede ukupne visine jednake 40 cm + debljina stropne ploče, na osnom razmaku 275 cm.</w:t>
      </w:r>
    </w:p>
    <w:p w14:paraId="2AD19B7C" w14:textId="2D023714" w:rsidR="002F1EBC" w:rsidRPr="00FA2B41" w:rsidRDefault="002F1EBC" w:rsidP="00760264">
      <w:pPr>
        <w:rPr>
          <w:sz w:val="18"/>
          <w:szCs w:val="18"/>
        </w:rPr>
      </w:pPr>
      <w:r w:rsidRPr="00FA2B41">
        <w:rPr>
          <w:sz w:val="18"/>
          <w:szCs w:val="18"/>
        </w:rPr>
        <w:t>Maksimalna radna razina vode u bazenu iznosi +89,75 m, a minimalna +88,5 m. Minimalnom radnom razinom osigurana je potpuna potopljenost usisnih cjevovoda crpki.</w:t>
      </w:r>
    </w:p>
    <w:p w14:paraId="46469D24" w14:textId="3E379598" w:rsidR="002F1EBC" w:rsidRPr="00FA2B41" w:rsidRDefault="002F1EBC" w:rsidP="00760264">
      <w:pPr>
        <w:rPr>
          <w:sz w:val="18"/>
          <w:szCs w:val="18"/>
        </w:rPr>
      </w:pPr>
      <w:r w:rsidRPr="00FA2B41">
        <w:rPr>
          <w:sz w:val="18"/>
          <w:szCs w:val="18"/>
        </w:rPr>
        <w:t>Na istočnom zidu bazena se nalaze dva otvora prekrivena finom rešetkom koja omogućuju izlazak vode iz bazena u slučaju kvara kontrolnih mehanizama na crpkama i konstantnog pritoka vode tj. prekoračenja maksimalne radne razine vode.</w:t>
      </w:r>
    </w:p>
    <w:p w14:paraId="1E0757A8" w14:textId="75C01ED0" w:rsidR="002F1EBC" w:rsidRPr="00FA2B41" w:rsidRDefault="002F1EBC" w:rsidP="00760264">
      <w:pPr>
        <w:rPr>
          <w:sz w:val="18"/>
          <w:szCs w:val="18"/>
        </w:rPr>
      </w:pPr>
      <w:r w:rsidRPr="00FA2B41">
        <w:rPr>
          <w:sz w:val="18"/>
          <w:szCs w:val="18"/>
        </w:rPr>
        <w:t>Na usisnom bazenu i preljevnoj komori se izvode ispusti promjera DN 100 mm za pražnjenje bazena.</w:t>
      </w:r>
    </w:p>
    <w:p w14:paraId="1ABA78E3" w14:textId="559DDFBE" w:rsidR="002F1EBC" w:rsidRPr="00FA2B41" w:rsidRDefault="002F1EBC" w:rsidP="00760264">
      <w:pPr>
        <w:rPr>
          <w:sz w:val="18"/>
          <w:szCs w:val="18"/>
        </w:rPr>
      </w:pPr>
      <w:r w:rsidRPr="00FA2B41">
        <w:rPr>
          <w:sz w:val="18"/>
          <w:szCs w:val="18"/>
        </w:rPr>
        <w:t xml:space="preserve">U stropnoj ploči se nalaze 1 otvor svijetlih dimenzija 80 × 80 cm i 4 otvora svijetlih dimenzija 240 x 160 cm kojim se omogućuje ulazak u bazen. </w:t>
      </w:r>
    </w:p>
    <w:p w14:paraId="7EBC606C" w14:textId="5984ADE3" w:rsidR="002F1EBC" w:rsidRPr="00FA2B41" w:rsidRDefault="002F1EBC" w:rsidP="00760264">
      <w:pPr>
        <w:rPr>
          <w:sz w:val="18"/>
          <w:szCs w:val="18"/>
        </w:rPr>
      </w:pPr>
      <w:r w:rsidRPr="00FA2B41">
        <w:rPr>
          <w:sz w:val="18"/>
          <w:szCs w:val="18"/>
        </w:rPr>
        <w:t>Jedan otvor svijetlih dimenzija 240 × 160 cm je smješten iznad bazena za umirenje vode. Jedan otvor svijetlih dimenzija 240 x 160 cm iznad jedne taložnice. Iznad druge taložnice također se nalazi otvor svijetlih dimenzija 240 x 160 cm. Iznad prostorije usisnog bazena nalazi je jedan otvor svijetlih dimenzija 240 x 160 cm i jedan otvor svijetlih dimenzija 80 × 80 cm.</w:t>
      </w:r>
    </w:p>
    <w:p w14:paraId="1BCC05C6" w14:textId="18A0F277" w:rsidR="00C55282" w:rsidRPr="00FA2B41" w:rsidRDefault="00C55282" w:rsidP="00760264">
      <w:pPr>
        <w:rPr>
          <w:sz w:val="18"/>
          <w:szCs w:val="18"/>
        </w:rPr>
      </w:pPr>
      <w:r w:rsidRPr="00FA2B41">
        <w:rPr>
          <w:sz w:val="18"/>
          <w:szCs w:val="18"/>
        </w:rPr>
        <w:t xml:space="preserve">U bazen se </w:t>
      </w:r>
      <w:r w:rsidR="000676A7" w:rsidRPr="00FA2B41">
        <w:rPr>
          <w:sz w:val="18"/>
          <w:szCs w:val="18"/>
        </w:rPr>
        <w:t>s</w:t>
      </w:r>
      <w:r w:rsidRPr="00FA2B41">
        <w:rPr>
          <w:sz w:val="18"/>
          <w:szCs w:val="18"/>
        </w:rPr>
        <w:t xml:space="preserve">pušta koristeći penjalice od </w:t>
      </w:r>
      <w:proofErr w:type="spellStart"/>
      <w:r w:rsidRPr="00FA2B41">
        <w:rPr>
          <w:sz w:val="18"/>
          <w:szCs w:val="18"/>
        </w:rPr>
        <w:t>inox</w:t>
      </w:r>
      <w:proofErr w:type="spellEnd"/>
      <w:r w:rsidRPr="00FA2B41">
        <w:rPr>
          <w:sz w:val="18"/>
          <w:szCs w:val="18"/>
        </w:rPr>
        <w:t xml:space="preserve"> čelika EN 1.4404</w:t>
      </w:r>
      <w:r w:rsidR="004444F9" w:rsidRPr="00FA2B41">
        <w:rPr>
          <w:sz w:val="18"/>
          <w:szCs w:val="18"/>
        </w:rPr>
        <w:t xml:space="preserve"> </w:t>
      </w:r>
      <w:r w:rsidR="001A0F3A" w:rsidRPr="00FA2B41">
        <w:rPr>
          <w:sz w:val="18"/>
          <w:szCs w:val="18"/>
        </w:rPr>
        <w:t xml:space="preserve">ili </w:t>
      </w:r>
      <w:proofErr w:type="spellStart"/>
      <w:r w:rsidR="001A0F3A" w:rsidRPr="00FA2B41">
        <w:rPr>
          <w:sz w:val="18"/>
          <w:szCs w:val="18"/>
        </w:rPr>
        <w:t>jednakovrijedn</w:t>
      </w:r>
      <w:proofErr w:type="spellEnd"/>
      <w:r w:rsidRPr="00FA2B41">
        <w:rPr>
          <w:sz w:val="18"/>
          <w:szCs w:val="18"/>
        </w:rPr>
        <w:t xml:space="preserve"> Ø 20 mm, dimenzija 400 × 160 mm, na međusobnom razmaku 300 mm. Čelična šipka penjalice izvan betona ima duljinu 400 mm paralelno sa zidom u koji je naknadno usidrena, te 160 mm od površine betona do osi gazišta.</w:t>
      </w:r>
    </w:p>
    <w:p w14:paraId="7D063E30" w14:textId="43300967" w:rsidR="00C55282" w:rsidRPr="00FA2B41" w:rsidRDefault="00C55282" w:rsidP="00760264">
      <w:pPr>
        <w:rPr>
          <w:sz w:val="18"/>
          <w:szCs w:val="18"/>
        </w:rPr>
      </w:pPr>
      <w:r w:rsidRPr="00FA2B41">
        <w:rPr>
          <w:sz w:val="18"/>
          <w:szCs w:val="18"/>
        </w:rPr>
        <w:t xml:space="preserve">U betonski zid se sidri naknadno pomoću </w:t>
      </w:r>
      <w:proofErr w:type="spellStart"/>
      <w:r w:rsidRPr="00FA2B41">
        <w:rPr>
          <w:sz w:val="18"/>
          <w:szCs w:val="18"/>
        </w:rPr>
        <w:t>dvokomponentne</w:t>
      </w:r>
      <w:proofErr w:type="spellEnd"/>
      <w:r w:rsidRPr="00FA2B41">
        <w:rPr>
          <w:sz w:val="18"/>
          <w:szCs w:val="18"/>
        </w:rPr>
        <w:t xml:space="preserve"> smole. Minimalna duljina sidrenja u beton iznosi 150 mm čime su definirani krakovi jedne šipke penjalice od 310 + 400 + 310 mm.</w:t>
      </w:r>
    </w:p>
    <w:p w14:paraId="79A1728F" w14:textId="4282B9EF" w:rsidR="002F1EBC" w:rsidRPr="00FA2B41" w:rsidRDefault="002F1EBC" w:rsidP="009860D0">
      <w:pPr>
        <w:pStyle w:val="Naslov6"/>
      </w:pPr>
      <w:r w:rsidRPr="00FA2B41">
        <w:t>Trafostanica (</w:t>
      </w:r>
      <w:r w:rsidR="001A2126" w:rsidRPr="00FA2B41">
        <w:t>T</w:t>
      </w:r>
      <w:r w:rsidRPr="00FA2B41">
        <w:t>S) Dalj</w:t>
      </w:r>
    </w:p>
    <w:p w14:paraId="41B4D2C2" w14:textId="4138EB00" w:rsidR="00AB5D49" w:rsidRPr="00FA2B41" w:rsidRDefault="00AB5D49" w:rsidP="00760264">
      <w:pPr>
        <w:rPr>
          <w:sz w:val="18"/>
          <w:szCs w:val="18"/>
        </w:rPr>
      </w:pPr>
      <w:r w:rsidRPr="00FA2B41">
        <w:rPr>
          <w:sz w:val="18"/>
          <w:szCs w:val="18"/>
        </w:rPr>
        <w:t>Neposredno uz zapadni zid zgrade crpne stanice nalazi se trafostanica tlocrtnih dimenzija 10,9</w:t>
      </w:r>
      <w:r w:rsidR="001D326A" w:rsidRPr="00FA2B41">
        <w:rPr>
          <w:sz w:val="18"/>
          <w:szCs w:val="18"/>
        </w:rPr>
        <w:t xml:space="preserve"> × 7,9</w:t>
      </w:r>
      <w:r w:rsidRPr="00FA2B41">
        <w:rPr>
          <w:sz w:val="18"/>
          <w:szCs w:val="18"/>
        </w:rPr>
        <w:t xml:space="preserve"> m u kojoj se nalaze transformatori i sustav za upravljanje crpnom sta</w:t>
      </w:r>
      <w:r w:rsidR="00E357C9" w:rsidRPr="00FA2B41">
        <w:rPr>
          <w:sz w:val="18"/>
          <w:szCs w:val="18"/>
        </w:rPr>
        <w:t>nicom. Visina zgrade iznosi 5,2</w:t>
      </w:r>
      <w:r w:rsidRPr="00FA2B41">
        <w:rPr>
          <w:sz w:val="18"/>
          <w:szCs w:val="18"/>
        </w:rPr>
        <w:t xml:space="preserve"> m iznad kote uređenog platoa.</w:t>
      </w:r>
    </w:p>
    <w:p w14:paraId="51062B3A" w14:textId="3ADA4FF5" w:rsidR="00AB5D49" w:rsidRPr="00FA2B41" w:rsidRDefault="00AB5D49" w:rsidP="00760264">
      <w:pPr>
        <w:rPr>
          <w:sz w:val="18"/>
          <w:szCs w:val="18"/>
        </w:rPr>
      </w:pPr>
      <w:r w:rsidRPr="00FA2B41">
        <w:rPr>
          <w:sz w:val="18"/>
          <w:szCs w:val="18"/>
        </w:rPr>
        <w:t xml:space="preserve">Dimenzije trafostanice uvjetovane su potrebnim prostorom za smještaj opreme. Ispod podne ploče potrebno je osigurati prostor za prolaz kabela. </w:t>
      </w:r>
    </w:p>
    <w:p w14:paraId="74B5263C" w14:textId="71A327D5" w:rsidR="00AB5D49" w:rsidRPr="00FA2B41" w:rsidRDefault="00AB5D49" w:rsidP="00760264">
      <w:pPr>
        <w:rPr>
          <w:sz w:val="18"/>
          <w:szCs w:val="18"/>
        </w:rPr>
      </w:pPr>
      <w:r w:rsidRPr="00FA2B41">
        <w:rPr>
          <w:sz w:val="18"/>
          <w:szCs w:val="18"/>
        </w:rPr>
        <w:t>Stoga se zgrada izvodi na temeljnoj ploči debljine 40 cm, dok je podna ploča debljine 25 cm. Svijetla visina od 1,15 m između temeljne ploče i podne ploče omogućuje nesmetano polaganje kabela od transformatora do pozicije izlaska iz zgrade trafostanice.</w:t>
      </w:r>
    </w:p>
    <w:p w14:paraId="6488C7A7" w14:textId="449FE4DF" w:rsidR="00C55282" w:rsidRPr="00FA2B41" w:rsidRDefault="00C55282" w:rsidP="00760264">
      <w:pPr>
        <w:rPr>
          <w:sz w:val="18"/>
          <w:szCs w:val="18"/>
        </w:rPr>
      </w:pPr>
      <w:r w:rsidRPr="00FA2B41">
        <w:rPr>
          <w:sz w:val="18"/>
          <w:szCs w:val="18"/>
        </w:rPr>
        <w:t xml:space="preserve">U prostor za polaganje kabela se </w:t>
      </w:r>
      <w:r w:rsidR="000676A7" w:rsidRPr="00FA2B41">
        <w:rPr>
          <w:sz w:val="18"/>
          <w:szCs w:val="18"/>
        </w:rPr>
        <w:t>s</w:t>
      </w:r>
      <w:r w:rsidRPr="00FA2B41">
        <w:rPr>
          <w:sz w:val="18"/>
          <w:szCs w:val="18"/>
        </w:rPr>
        <w:t xml:space="preserve">pušta koristeći penjalice od </w:t>
      </w:r>
      <w:proofErr w:type="spellStart"/>
      <w:r w:rsidRPr="00FA2B41">
        <w:rPr>
          <w:sz w:val="18"/>
          <w:szCs w:val="18"/>
        </w:rPr>
        <w:t>inox</w:t>
      </w:r>
      <w:proofErr w:type="spellEnd"/>
      <w:r w:rsidRPr="00FA2B41">
        <w:rPr>
          <w:sz w:val="18"/>
          <w:szCs w:val="18"/>
        </w:rPr>
        <w:t xml:space="preserve"> čelika EN 1.4404</w:t>
      </w:r>
      <w:r w:rsidR="004444F9" w:rsidRPr="00FA2B41">
        <w:rPr>
          <w:sz w:val="18"/>
          <w:szCs w:val="18"/>
        </w:rPr>
        <w:t xml:space="preserve"> ili jednakovrijedno</w:t>
      </w:r>
      <w:r w:rsidRPr="00FA2B41">
        <w:rPr>
          <w:sz w:val="18"/>
          <w:szCs w:val="18"/>
        </w:rPr>
        <w:t xml:space="preserve"> Ø 20 mm, dimenzija 400 × 160 mm, na međusobnom razmaku 300 mm. Čelična šipka penjalice izvan betona ima duljinu 400 mm paralelno sa zidom u koji je naknadno usidrena, te 160 mm od površine betona do osi gazišta.</w:t>
      </w:r>
    </w:p>
    <w:p w14:paraId="6E60353F" w14:textId="4B2B9E93" w:rsidR="00C55282" w:rsidRPr="00FA2B41" w:rsidRDefault="00C55282" w:rsidP="00760264">
      <w:pPr>
        <w:rPr>
          <w:sz w:val="18"/>
          <w:szCs w:val="18"/>
        </w:rPr>
      </w:pPr>
      <w:r w:rsidRPr="00FA2B41">
        <w:rPr>
          <w:sz w:val="18"/>
          <w:szCs w:val="18"/>
        </w:rPr>
        <w:t xml:space="preserve">U betonski zid se sidri naknadno pomoću </w:t>
      </w:r>
      <w:proofErr w:type="spellStart"/>
      <w:r w:rsidRPr="00FA2B41">
        <w:rPr>
          <w:sz w:val="18"/>
          <w:szCs w:val="18"/>
        </w:rPr>
        <w:t>dvokomponentne</w:t>
      </w:r>
      <w:proofErr w:type="spellEnd"/>
      <w:r w:rsidRPr="00FA2B41">
        <w:rPr>
          <w:sz w:val="18"/>
          <w:szCs w:val="18"/>
        </w:rPr>
        <w:t xml:space="preserve"> smole. Minimalna duljina sidrenja u beton iznosi 150 mm čime su definirani krakovi jedne šipke penjalice od 310 + 400 + 310 mm.</w:t>
      </w:r>
    </w:p>
    <w:p w14:paraId="7F3575BA" w14:textId="77777777" w:rsidR="00AB5D49" w:rsidRPr="00FA2B41" w:rsidRDefault="00AB5D49" w:rsidP="00760264">
      <w:pPr>
        <w:rPr>
          <w:sz w:val="18"/>
          <w:szCs w:val="18"/>
        </w:rPr>
      </w:pPr>
      <w:r w:rsidRPr="00FA2B41">
        <w:rPr>
          <w:sz w:val="18"/>
          <w:szCs w:val="18"/>
        </w:rPr>
        <w:t xml:space="preserve">Završna obrada podova izvest će se kao industrijski pod na cementnom </w:t>
      </w:r>
      <w:proofErr w:type="spellStart"/>
      <w:r w:rsidRPr="00FA2B41">
        <w:rPr>
          <w:sz w:val="18"/>
          <w:szCs w:val="18"/>
        </w:rPr>
        <w:t>estrihu</w:t>
      </w:r>
      <w:proofErr w:type="spellEnd"/>
      <w:r w:rsidRPr="00FA2B41">
        <w:rPr>
          <w:sz w:val="18"/>
          <w:szCs w:val="18"/>
        </w:rPr>
        <w:t xml:space="preserve">. </w:t>
      </w:r>
    </w:p>
    <w:p w14:paraId="40F25F93" w14:textId="56FB677F" w:rsidR="00A64167" w:rsidRPr="00FA2B41" w:rsidRDefault="00AB5D49" w:rsidP="00760264">
      <w:pPr>
        <w:rPr>
          <w:sz w:val="18"/>
          <w:szCs w:val="18"/>
        </w:rPr>
      </w:pPr>
      <w:r w:rsidRPr="00FA2B41">
        <w:rPr>
          <w:sz w:val="18"/>
          <w:szCs w:val="18"/>
        </w:rPr>
        <w:t>Završna obrada unutarnjih zidova izvest će se vapneno cementnom žbukom i bojanjem.</w:t>
      </w:r>
    </w:p>
    <w:p w14:paraId="2D495FBF" w14:textId="32B70058" w:rsidR="00A64167" w:rsidRPr="00FA2B41" w:rsidRDefault="00A64167" w:rsidP="00760264">
      <w:pPr>
        <w:rPr>
          <w:rFonts w:ascii="Calibri" w:eastAsia="Times New Roman" w:hAnsi="Calibri" w:cs="Times New Roman"/>
          <w:sz w:val="18"/>
          <w:szCs w:val="18"/>
        </w:rPr>
      </w:pPr>
      <w:r w:rsidRPr="00FA2B41">
        <w:rPr>
          <w:sz w:val="18"/>
          <w:szCs w:val="18"/>
        </w:rPr>
        <w:t xml:space="preserve">Fasada je ETICS sustav </w:t>
      </w:r>
      <w:r w:rsidRPr="00FA2B41">
        <w:rPr>
          <w:rFonts w:ascii="Calibri" w:eastAsia="Times New Roman" w:hAnsi="Calibri" w:cs="Times New Roman"/>
          <w:sz w:val="18"/>
          <w:szCs w:val="18"/>
        </w:rPr>
        <w:t>s kamenom vunom debljini 10 cm i završnom silikatnom žbukom tj. sustav koji se s</w:t>
      </w:r>
      <w:r w:rsidRPr="00FA2B41">
        <w:rPr>
          <w:sz w:val="18"/>
          <w:szCs w:val="18"/>
        </w:rPr>
        <w:t>astoji od negorivih materijala.</w:t>
      </w:r>
    </w:p>
    <w:p w14:paraId="63CE43AF" w14:textId="77777777" w:rsidR="00554875" w:rsidRPr="00FA2B41" w:rsidRDefault="006D4EBE" w:rsidP="00760264">
      <w:pPr>
        <w:rPr>
          <w:rFonts w:ascii="Calibri" w:eastAsia="Times New Roman" w:hAnsi="Calibri" w:cs="Times New Roman"/>
          <w:sz w:val="18"/>
          <w:szCs w:val="18"/>
        </w:rPr>
      </w:pPr>
      <w:r w:rsidRPr="00FA2B41">
        <w:rPr>
          <w:rFonts w:ascii="Calibri" w:eastAsia="Times New Roman" w:hAnsi="Calibri" w:cs="Times New Roman"/>
          <w:sz w:val="18"/>
          <w:szCs w:val="18"/>
        </w:rPr>
        <w:t xml:space="preserve">Izrada ETICS fasadnog sustava na vanjskim zidovima, </w:t>
      </w:r>
      <w:proofErr w:type="spellStart"/>
      <w:r w:rsidRPr="00FA2B41">
        <w:rPr>
          <w:rFonts w:ascii="Calibri" w:eastAsia="Times New Roman" w:hAnsi="Calibri" w:cs="Times New Roman"/>
          <w:sz w:val="18"/>
          <w:szCs w:val="18"/>
        </w:rPr>
        <w:t>podgledima</w:t>
      </w:r>
      <w:proofErr w:type="spellEnd"/>
      <w:r w:rsidRPr="00FA2B41">
        <w:rPr>
          <w:rFonts w:ascii="Calibri" w:eastAsia="Times New Roman" w:hAnsi="Calibri" w:cs="Times New Roman"/>
          <w:sz w:val="18"/>
          <w:szCs w:val="18"/>
        </w:rPr>
        <w:t xml:space="preserve"> i čelu terase od kamene mineralne vune sa svim potrebnim </w:t>
      </w:r>
      <w:proofErr w:type="spellStart"/>
      <w:r w:rsidRPr="00FA2B41">
        <w:rPr>
          <w:rFonts w:ascii="Calibri" w:eastAsia="Times New Roman" w:hAnsi="Calibri" w:cs="Times New Roman"/>
          <w:sz w:val="18"/>
          <w:szCs w:val="18"/>
        </w:rPr>
        <w:t>međuslojevima</w:t>
      </w:r>
      <w:proofErr w:type="spellEnd"/>
      <w:r w:rsidRPr="00FA2B41">
        <w:rPr>
          <w:rFonts w:ascii="Calibri" w:eastAsia="Times New Roman" w:hAnsi="Calibri" w:cs="Times New Roman"/>
          <w:sz w:val="18"/>
          <w:szCs w:val="18"/>
        </w:rPr>
        <w:t xml:space="preserve"> i materijalom za pričvršćenje prema HRN EN 13499 ili jednakovrijedno i HRN EN 13500 ili jednakovrijedno. </w:t>
      </w:r>
    </w:p>
    <w:p w14:paraId="5F4C8E60" w14:textId="07CA640F" w:rsidR="006D4EBE" w:rsidRPr="00FA2B41" w:rsidRDefault="006D4EBE" w:rsidP="00760264">
      <w:pPr>
        <w:rPr>
          <w:rFonts w:ascii="Calibri" w:eastAsia="Times New Roman" w:hAnsi="Calibri" w:cs="Times New Roman"/>
          <w:sz w:val="18"/>
          <w:szCs w:val="18"/>
        </w:rPr>
      </w:pPr>
      <w:r w:rsidRPr="00FA2B41">
        <w:rPr>
          <w:rFonts w:ascii="Calibri" w:eastAsia="Times New Roman" w:hAnsi="Calibri" w:cs="Times New Roman"/>
          <w:sz w:val="18"/>
          <w:szCs w:val="18"/>
        </w:rPr>
        <w:t>Fasadni sustav se izvodi u svemu prema tehničkoj uputi i uz kontro</w:t>
      </w:r>
      <w:r w:rsidRPr="00FA2B41">
        <w:rPr>
          <w:sz w:val="18"/>
          <w:szCs w:val="18"/>
        </w:rPr>
        <w:t xml:space="preserve">lu tehnologa fasadnog sustava. </w:t>
      </w:r>
    </w:p>
    <w:p w14:paraId="6A50AA49" w14:textId="547E0188" w:rsidR="001A2126" w:rsidRPr="00FA2B41" w:rsidRDefault="001A2126" w:rsidP="009860D0">
      <w:pPr>
        <w:pStyle w:val="Naslov6"/>
      </w:pPr>
      <w:proofErr w:type="spellStart"/>
      <w:r w:rsidRPr="00FA2B41">
        <w:t>Zasunsko</w:t>
      </w:r>
      <w:proofErr w:type="spellEnd"/>
      <w:r w:rsidRPr="00FA2B41">
        <w:t xml:space="preserve"> okno DCS</w:t>
      </w:r>
    </w:p>
    <w:p w14:paraId="33A1AF47" w14:textId="77777777" w:rsidR="001A2126" w:rsidRPr="00FA2B41" w:rsidRDefault="001A2126" w:rsidP="00760264">
      <w:pPr>
        <w:rPr>
          <w:sz w:val="18"/>
          <w:szCs w:val="18"/>
        </w:rPr>
      </w:pPr>
      <w:proofErr w:type="spellStart"/>
      <w:r w:rsidRPr="00FA2B41">
        <w:rPr>
          <w:sz w:val="18"/>
          <w:szCs w:val="18"/>
        </w:rPr>
        <w:t>Zasunsko</w:t>
      </w:r>
      <w:proofErr w:type="spellEnd"/>
      <w:r w:rsidRPr="00FA2B41">
        <w:rPr>
          <w:sz w:val="18"/>
          <w:szCs w:val="18"/>
        </w:rPr>
        <w:t xml:space="preserve"> okno je ukopano u plato. U oknu su smješteni odgovarajući </w:t>
      </w:r>
      <w:proofErr w:type="spellStart"/>
      <w:r w:rsidRPr="00FA2B41">
        <w:rPr>
          <w:sz w:val="18"/>
          <w:szCs w:val="18"/>
        </w:rPr>
        <w:t>fazonski</w:t>
      </w:r>
      <w:proofErr w:type="spellEnd"/>
      <w:r w:rsidRPr="00FA2B41">
        <w:rPr>
          <w:sz w:val="18"/>
          <w:szCs w:val="18"/>
        </w:rPr>
        <w:t xml:space="preserve"> komadi i armature (zasuni).</w:t>
      </w:r>
    </w:p>
    <w:p w14:paraId="5CCDFAD4" w14:textId="0F37D435" w:rsidR="001A2126" w:rsidRPr="00FA2B41" w:rsidRDefault="001A2126" w:rsidP="00760264">
      <w:pPr>
        <w:rPr>
          <w:sz w:val="18"/>
          <w:szCs w:val="18"/>
        </w:rPr>
      </w:pPr>
      <w:r w:rsidRPr="00FA2B41">
        <w:rPr>
          <w:sz w:val="18"/>
          <w:szCs w:val="18"/>
        </w:rPr>
        <w:lastRenderedPageBreak/>
        <w:t>Izvodi se od armiranog betona C30/37. Tlocrtne dimenzije okna su 400 × 400 cm, a visina 300 cm. Dimenzije temeljne ploče 400 × 400 cm, debljine 40 cm.</w:t>
      </w:r>
    </w:p>
    <w:p w14:paraId="140D0042" w14:textId="77777777" w:rsidR="001A2126" w:rsidRPr="00FA2B41" w:rsidRDefault="001A2126" w:rsidP="009860D0">
      <w:pPr>
        <w:pStyle w:val="Naslov6"/>
      </w:pPr>
      <w:r w:rsidRPr="00FA2B41">
        <w:t>Okno mjerača protoka</w:t>
      </w:r>
    </w:p>
    <w:p w14:paraId="26F46C28" w14:textId="6901CCC2" w:rsidR="001A2126" w:rsidRPr="00FA2B41" w:rsidRDefault="001A2126" w:rsidP="00760264">
      <w:pPr>
        <w:rPr>
          <w:sz w:val="18"/>
          <w:szCs w:val="18"/>
        </w:rPr>
      </w:pPr>
      <w:r w:rsidRPr="00FA2B41">
        <w:rPr>
          <w:sz w:val="18"/>
          <w:szCs w:val="18"/>
        </w:rPr>
        <w:t xml:space="preserve">Okno mjerača protoka ukopano je u plato. U oknu su smješteni odgovarajući </w:t>
      </w:r>
      <w:proofErr w:type="spellStart"/>
      <w:r w:rsidRPr="00FA2B41">
        <w:rPr>
          <w:sz w:val="18"/>
          <w:szCs w:val="18"/>
        </w:rPr>
        <w:t>fazonski</w:t>
      </w:r>
      <w:proofErr w:type="spellEnd"/>
      <w:r w:rsidRPr="00FA2B41">
        <w:rPr>
          <w:sz w:val="18"/>
          <w:szCs w:val="18"/>
        </w:rPr>
        <w:t xml:space="preserve"> komadi i elektromagnetski mjerač protoka.</w:t>
      </w:r>
    </w:p>
    <w:p w14:paraId="09E5F5A7" w14:textId="68AF866F" w:rsidR="001A2126" w:rsidRPr="00FA2B41" w:rsidRDefault="001A2126" w:rsidP="00760264">
      <w:pPr>
        <w:rPr>
          <w:sz w:val="18"/>
          <w:szCs w:val="18"/>
        </w:rPr>
      </w:pPr>
      <w:r w:rsidRPr="00FA2B41">
        <w:rPr>
          <w:sz w:val="18"/>
          <w:szCs w:val="18"/>
        </w:rPr>
        <w:t>Izvodi se od armiranog betona C30/37. Tlocrtne dimenzije okna su 400 × 400 cm, a visina 300 cm. Dimenzije temeljne ploče 400 × 400 cm, debljine 40 cm.</w:t>
      </w:r>
    </w:p>
    <w:p w14:paraId="509D1010" w14:textId="5BE517A4" w:rsidR="001A2126" w:rsidRPr="00FA2B41" w:rsidRDefault="001A2126" w:rsidP="009860D0">
      <w:pPr>
        <w:pStyle w:val="Naslov6"/>
      </w:pPr>
      <w:r w:rsidRPr="00FA2B41">
        <w:t>Revizijsko okno RO1</w:t>
      </w:r>
    </w:p>
    <w:p w14:paraId="55C1F550" w14:textId="668E3FA9" w:rsidR="006D4EBE" w:rsidRPr="00FA2B41" w:rsidRDefault="006D4EBE" w:rsidP="00760264">
      <w:pPr>
        <w:rPr>
          <w:sz w:val="18"/>
          <w:szCs w:val="18"/>
        </w:rPr>
      </w:pPr>
      <w:r w:rsidRPr="00FA2B41">
        <w:rPr>
          <w:sz w:val="18"/>
          <w:szCs w:val="18"/>
        </w:rPr>
        <w:t xml:space="preserve">Revizijsko okno RO1 je okopano u plato. </w:t>
      </w:r>
    </w:p>
    <w:p w14:paraId="0CECCED7" w14:textId="77777777" w:rsidR="006D4EBE" w:rsidRPr="00FA2B41" w:rsidRDefault="006D4EBE" w:rsidP="00760264">
      <w:pPr>
        <w:rPr>
          <w:sz w:val="18"/>
          <w:szCs w:val="18"/>
        </w:rPr>
      </w:pPr>
      <w:r w:rsidRPr="00FA2B41">
        <w:rPr>
          <w:sz w:val="18"/>
          <w:szCs w:val="18"/>
        </w:rPr>
        <w:t xml:space="preserve">U oknu su smješteni odgovarajući </w:t>
      </w:r>
      <w:proofErr w:type="spellStart"/>
      <w:r w:rsidRPr="00FA2B41">
        <w:rPr>
          <w:sz w:val="18"/>
          <w:szCs w:val="18"/>
        </w:rPr>
        <w:t>fazonski</w:t>
      </w:r>
      <w:proofErr w:type="spellEnd"/>
      <w:r w:rsidRPr="00FA2B41">
        <w:rPr>
          <w:sz w:val="18"/>
          <w:szCs w:val="18"/>
        </w:rPr>
        <w:t xml:space="preserve"> komadi i armature (zasuni) koji omogućuju pražnjenje usisnog bazena.</w:t>
      </w:r>
    </w:p>
    <w:p w14:paraId="73C7BA3C" w14:textId="4D36D056" w:rsidR="006D4EBE" w:rsidRPr="00FA2B41" w:rsidRDefault="006D4EBE" w:rsidP="00760264">
      <w:pPr>
        <w:rPr>
          <w:sz w:val="18"/>
          <w:szCs w:val="18"/>
        </w:rPr>
      </w:pPr>
      <w:r w:rsidRPr="00FA2B41">
        <w:rPr>
          <w:sz w:val="18"/>
          <w:szCs w:val="18"/>
        </w:rPr>
        <w:t>Svijetle dimenzije okna iznose a × b × h = 220 × 300 × 220 cm.</w:t>
      </w:r>
    </w:p>
    <w:p w14:paraId="50408F79" w14:textId="702C3177" w:rsidR="006D4EBE" w:rsidRPr="00FA2B41" w:rsidRDefault="006D4EBE" w:rsidP="00760264">
      <w:pPr>
        <w:rPr>
          <w:sz w:val="18"/>
          <w:szCs w:val="18"/>
        </w:rPr>
      </w:pPr>
      <w:r w:rsidRPr="00FA2B41">
        <w:rPr>
          <w:sz w:val="18"/>
          <w:szCs w:val="18"/>
        </w:rPr>
        <w:t>Vanjske tlocrtne dimenzije okna su 300 × 380 cm, a visina 300 cm.</w:t>
      </w:r>
    </w:p>
    <w:p w14:paraId="57CD0293" w14:textId="5C3AB119" w:rsidR="006D4EBE" w:rsidRPr="00FA2B41" w:rsidRDefault="006D4EBE" w:rsidP="00760264">
      <w:pPr>
        <w:rPr>
          <w:sz w:val="18"/>
          <w:szCs w:val="18"/>
        </w:rPr>
      </w:pPr>
      <w:r w:rsidRPr="00FA2B41">
        <w:rPr>
          <w:sz w:val="18"/>
          <w:szCs w:val="18"/>
        </w:rPr>
        <w:t>Dimenzije temeljne ploče 380 × 300 cm, debljine 40 cm.</w:t>
      </w:r>
    </w:p>
    <w:p w14:paraId="2F3CB643" w14:textId="76EC5BEC" w:rsidR="00E92729" w:rsidRPr="00FA2B41" w:rsidRDefault="00E92729" w:rsidP="009860D0">
      <w:pPr>
        <w:pStyle w:val="Naslov6"/>
      </w:pPr>
      <w:r w:rsidRPr="00FA2B41">
        <w:t>Crpna stanica za pražnjenje sustava</w:t>
      </w:r>
    </w:p>
    <w:p w14:paraId="4728F644" w14:textId="77777777" w:rsidR="00E92729" w:rsidRPr="00FA2B41" w:rsidRDefault="00E92729" w:rsidP="00760264">
      <w:pPr>
        <w:rPr>
          <w:sz w:val="18"/>
          <w:szCs w:val="18"/>
        </w:rPr>
      </w:pPr>
      <w:r w:rsidRPr="00FA2B41">
        <w:rPr>
          <w:sz w:val="18"/>
          <w:szCs w:val="18"/>
        </w:rPr>
        <w:t>Nakon završetka sezone navodnjavanja potrebno je ispustiti vodu iz sustava distribucijske crpne stanice. Voda iz tlačnog sustava distribucijske crpne stanice ispušta se cjevovodom DN200 PN10 u crpnu stanicu za pražnjenje sustava.</w:t>
      </w:r>
    </w:p>
    <w:p w14:paraId="097C64F3" w14:textId="0B95D68D" w:rsidR="00E92729" w:rsidRPr="00FA2B41" w:rsidRDefault="00E92729" w:rsidP="00760264">
      <w:pPr>
        <w:rPr>
          <w:sz w:val="18"/>
          <w:szCs w:val="18"/>
        </w:rPr>
      </w:pPr>
      <w:r w:rsidRPr="00FA2B41">
        <w:rPr>
          <w:sz w:val="18"/>
          <w:szCs w:val="18"/>
        </w:rPr>
        <w:t>Prije pražnjenja crpnog bazena potrebno je izvršiti vizualni pregled. Ukoliko se utvrdi da u bazenu postoji talog suspendiranog nanosa potrebno je angažirati tvrtku koja je ovlaštena za zbrinjavanje otpadnih voda da isprazni bazen te zbrine nanos sukladno propisima.</w:t>
      </w:r>
    </w:p>
    <w:p w14:paraId="5B1A5963" w14:textId="14E03A77" w:rsidR="006F4113" w:rsidRPr="00FA2B41" w:rsidRDefault="006F4113" w:rsidP="009860D0">
      <w:pPr>
        <w:pStyle w:val="Naslov6"/>
      </w:pPr>
      <w:r w:rsidRPr="00FA2B41">
        <w:t>Cjevovod za pražnjenje sustava</w:t>
      </w:r>
    </w:p>
    <w:p w14:paraId="1803D8C5" w14:textId="6065CFA0" w:rsidR="006D4EBE" w:rsidRPr="00FA2B41" w:rsidRDefault="006D4EBE" w:rsidP="00760264">
      <w:pPr>
        <w:rPr>
          <w:sz w:val="18"/>
          <w:szCs w:val="18"/>
        </w:rPr>
      </w:pPr>
      <w:r w:rsidRPr="00FA2B41">
        <w:rPr>
          <w:sz w:val="18"/>
          <w:szCs w:val="18"/>
        </w:rPr>
        <w:t xml:space="preserve">Od crpne stanice do izljevne građevine u Dunav polaže se cjevovod duljine cca 410 m, od PEHD-a DN 225, NP </w:t>
      </w:r>
      <w:r w:rsidR="00961899">
        <w:rPr>
          <w:sz w:val="18"/>
          <w:szCs w:val="18"/>
        </w:rPr>
        <w:t>10 bara</w:t>
      </w:r>
      <w:r w:rsidRPr="00FA2B41">
        <w:rPr>
          <w:sz w:val="18"/>
          <w:szCs w:val="18"/>
        </w:rPr>
        <w:t>.</w:t>
      </w:r>
    </w:p>
    <w:p w14:paraId="669FABCC" w14:textId="691833F2" w:rsidR="006D4EBE" w:rsidRPr="00FA2B41" w:rsidRDefault="006D4EBE" w:rsidP="00760264">
      <w:pPr>
        <w:rPr>
          <w:sz w:val="18"/>
          <w:szCs w:val="18"/>
        </w:rPr>
      </w:pPr>
      <w:r w:rsidRPr="00FA2B41">
        <w:rPr>
          <w:sz w:val="18"/>
          <w:szCs w:val="18"/>
        </w:rPr>
        <w:t xml:space="preserve">Za izvedbu cjevovoda odabrane su vodovodne </w:t>
      </w:r>
      <w:proofErr w:type="spellStart"/>
      <w:r w:rsidRPr="00FA2B41">
        <w:rPr>
          <w:sz w:val="18"/>
          <w:szCs w:val="18"/>
        </w:rPr>
        <w:t>polietilenske</w:t>
      </w:r>
      <w:proofErr w:type="spellEnd"/>
      <w:r w:rsidRPr="00FA2B41">
        <w:rPr>
          <w:sz w:val="18"/>
          <w:szCs w:val="18"/>
        </w:rPr>
        <w:t xml:space="preserve"> cijevi DN 225 mm. Međusobno spajanje cijevi izvodi se pomoću </w:t>
      </w:r>
      <w:proofErr w:type="spellStart"/>
      <w:r w:rsidRPr="00FA2B41">
        <w:rPr>
          <w:sz w:val="18"/>
          <w:szCs w:val="18"/>
        </w:rPr>
        <w:t>elektrofuzijskih</w:t>
      </w:r>
      <w:proofErr w:type="spellEnd"/>
      <w:r w:rsidRPr="00FA2B41">
        <w:rPr>
          <w:sz w:val="18"/>
          <w:szCs w:val="18"/>
        </w:rPr>
        <w:t xml:space="preserve"> spojnica. </w:t>
      </w:r>
    </w:p>
    <w:p w14:paraId="6DE0EB83" w14:textId="3175C9DC" w:rsidR="004E0D7D" w:rsidRPr="00FA2B41" w:rsidRDefault="00DB5ECF" w:rsidP="00C56EC8">
      <w:pPr>
        <w:pStyle w:val="Naslov4"/>
      </w:pPr>
      <w:bookmarkStart w:id="42" w:name="_Toc116383593"/>
      <w:r w:rsidRPr="00FA2B41">
        <w:t>Strojarska oprema</w:t>
      </w:r>
      <w:bookmarkStart w:id="43" w:name="_Toc510717314"/>
      <w:bookmarkEnd w:id="42"/>
    </w:p>
    <w:p w14:paraId="68B802D0" w14:textId="77777777" w:rsidR="004E0D7D" w:rsidRPr="00FA2B41" w:rsidRDefault="004E0D7D" w:rsidP="009860D0">
      <w:pPr>
        <w:pStyle w:val="Naslov6"/>
        <w:rPr>
          <w:w w:val="105"/>
        </w:rPr>
      </w:pPr>
      <w:bookmarkStart w:id="44" w:name="_Toc510717303"/>
      <w:bookmarkStart w:id="45" w:name="_Toc96355458"/>
      <w:r w:rsidRPr="00FA2B41">
        <w:rPr>
          <w:w w:val="105"/>
        </w:rPr>
        <w:t>Distribucijska crpna stanica (DCS)</w:t>
      </w:r>
      <w:bookmarkEnd w:id="44"/>
      <w:bookmarkEnd w:id="45"/>
    </w:p>
    <w:p w14:paraId="7650DA13" w14:textId="77777777" w:rsidR="004E0D7D" w:rsidRPr="00FA2B41" w:rsidRDefault="004E0D7D" w:rsidP="00760264">
      <w:pPr>
        <w:rPr>
          <w:rFonts w:ascii="Calibri" w:eastAsia="Times New Roman" w:hAnsi="Calibri" w:cs="Times New Roman"/>
          <w:sz w:val="18"/>
          <w:szCs w:val="18"/>
        </w:rPr>
      </w:pPr>
      <w:bookmarkStart w:id="46" w:name="_Toc510717304"/>
      <w:r w:rsidRPr="00FA2B41">
        <w:rPr>
          <w:rFonts w:ascii="Calibri" w:eastAsia="Times New Roman" w:hAnsi="Calibri" w:cs="Times New Roman"/>
          <w:sz w:val="18"/>
          <w:szCs w:val="18"/>
        </w:rPr>
        <w:t xml:space="preserve">U zgradi crpne stanice smještena je sva oprema od usisne i tlačne </w:t>
      </w:r>
      <w:proofErr w:type="spellStart"/>
      <w:r w:rsidRPr="00FA2B41">
        <w:rPr>
          <w:rFonts w:ascii="Calibri" w:eastAsia="Times New Roman" w:hAnsi="Calibri" w:cs="Times New Roman"/>
          <w:sz w:val="18"/>
          <w:szCs w:val="18"/>
        </w:rPr>
        <w:t>amature</w:t>
      </w:r>
      <w:proofErr w:type="spellEnd"/>
      <w:r w:rsidRPr="00FA2B41">
        <w:rPr>
          <w:rFonts w:ascii="Calibri" w:eastAsia="Times New Roman" w:hAnsi="Calibri" w:cs="Times New Roman"/>
          <w:sz w:val="18"/>
          <w:szCs w:val="18"/>
        </w:rPr>
        <w:t>, crpnih agregata, kompenzacijske posude te automatike i prateće opreme.</w:t>
      </w:r>
    </w:p>
    <w:p w14:paraId="16CAF60D" w14:textId="77777777" w:rsidR="004E0D7D" w:rsidRPr="00FA2B41" w:rsidRDefault="004E0D7D" w:rsidP="00760264">
      <w:pPr>
        <w:rPr>
          <w:rFonts w:ascii="Calibri" w:eastAsia="Times New Roman" w:hAnsi="Calibri" w:cs="Times New Roman"/>
          <w:sz w:val="18"/>
          <w:szCs w:val="18"/>
        </w:rPr>
      </w:pPr>
      <w:r w:rsidRPr="00FA2B41">
        <w:rPr>
          <w:rFonts w:ascii="Calibri" w:eastAsia="Times New Roman" w:hAnsi="Calibri" w:cs="Times New Roman"/>
          <w:sz w:val="18"/>
          <w:szCs w:val="18"/>
        </w:rPr>
        <w:t xml:space="preserve">Predviđena je ugradnja ukupno tri crpki (2 radne i 1 rezerva) ukupnog kapaciteta 560 l/s te </w:t>
      </w:r>
      <w:proofErr w:type="spellStart"/>
      <w:r w:rsidRPr="00FA2B41">
        <w:rPr>
          <w:rFonts w:ascii="Calibri" w:eastAsia="Times New Roman" w:hAnsi="Calibri" w:cs="Times New Roman"/>
          <w:sz w:val="18"/>
          <w:szCs w:val="18"/>
        </w:rPr>
        <w:t>hidrostanica</w:t>
      </w:r>
      <w:proofErr w:type="spellEnd"/>
      <w:r w:rsidRPr="00FA2B41">
        <w:rPr>
          <w:rFonts w:ascii="Calibri" w:eastAsia="Times New Roman" w:hAnsi="Calibri" w:cs="Times New Roman"/>
          <w:sz w:val="18"/>
          <w:szCs w:val="18"/>
        </w:rPr>
        <w:t xml:space="preserve">. Za dobavu do 100 l/s koristi se </w:t>
      </w:r>
      <w:proofErr w:type="spellStart"/>
      <w:r w:rsidRPr="00FA2B41">
        <w:rPr>
          <w:rFonts w:ascii="Calibri" w:eastAsia="Times New Roman" w:hAnsi="Calibri" w:cs="Times New Roman"/>
          <w:sz w:val="18"/>
          <w:szCs w:val="18"/>
        </w:rPr>
        <w:t>hidrostanica</w:t>
      </w:r>
      <w:proofErr w:type="spellEnd"/>
      <w:r w:rsidRPr="00FA2B41">
        <w:rPr>
          <w:rFonts w:ascii="Calibri" w:eastAsia="Times New Roman" w:hAnsi="Calibri" w:cs="Times New Roman"/>
          <w:sz w:val="18"/>
          <w:szCs w:val="18"/>
        </w:rPr>
        <w:t>, od 100 do 300 l/s uvijek radi jedna crpka, dok za dobavu od 300 l/s do 560 l/s rade dvije crpke tako da je za cijelo radno područje osigurana dovoljna rezerva.</w:t>
      </w:r>
    </w:p>
    <w:p w14:paraId="034E20FA" w14:textId="77777777" w:rsidR="004E0D7D" w:rsidRPr="00FA2B41" w:rsidRDefault="004E0D7D" w:rsidP="00760264">
      <w:pPr>
        <w:rPr>
          <w:rFonts w:ascii="Calibri" w:eastAsia="Times New Roman" w:hAnsi="Calibri" w:cs="Times New Roman"/>
          <w:sz w:val="18"/>
          <w:szCs w:val="18"/>
        </w:rPr>
      </w:pPr>
      <w:r w:rsidRPr="00FA2B41">
        <w:rPr>
          <w:rFonts w:ascii="Calibri" w:eastAsia="Times New Roman" w:hAnsi="Calibri" w:cs="Times New Roman"/>
          <w:sz w:val="18"/>
          <w:szCs w:val="18"/>
        </w:rPr>
        <w:t xml:space="preserve">Tlačni cjevovodi iz crpnih agregata dovode se u glavni tlačni cjevovod DN600, PN10 koji dolazi do </w:t>
      </w:r>
      <w:proofErr w:type="spellStart"/>
      <w:r w:rsidRPr="00FA2B41">
        <w:rPr>
          <w:rFonts w:ascii="Calibri" w:eastAsia="Times New Roman" w:hAnsi="Calibri" w:cs="Times New Roman"/>
          <w:sz w:val="18"/>
          <w:szCs w:val="18"/>
        </w:rPr>
        <w:t>zasunskog</w:t>
      </w:r>
      <w:proofErr w:type="spellEnd"/>
      <w:r w:rsidRPr="00FA2B41">
        <w:rPr>
          <w:rFonts w:ascii="Calibri" w:eastAsia="Times New Roman" w:hAnsi="Calibri" w:cs="Times New Roman"/>
          <w:sz w:val="18"/>
          <w:szCs w:val="18"/>
        </w:rPr>
        <w:t xml:space="preserve"> okna DCS.</w:t>
      </w:r>
    </w:p>
    <w:p w14:paraId="6753B889" w14:textId="77777777" w:rsidR="004E0D7D" w:rsidRPr="00FA2B41" w:rsidRDefault="004E0D7D" w:rsidP="00760264">
      <w:pPr>
        <w:rPr>
          <w:rFonts w:ascii="Calibri" w:eastAsia="Times New Roman" w:hAnsi="Calibri" w:cs="Times New Roman"/>
          <w:sz w:val="18"/>
          <w:szCs w:val="18"/>
        </w:rPr>
      </w:pPr>
      <w:r w:rsidRPr="00FA2B41">
        <w:rPr>
          <w:rFonts w:ascii="Calibri" w:eastAsia="Times New Roman" w:hAnsi="Calibri" w:cs="Times New Roman"/>
          <w:sz w:val="18"/>
          <w:szCs w:val="18"/>
        </w:rPr>
        <w:t xml:space="preserve">Za potrebe montaže i demontaže opreme u distribucijskoj crpnoj stanici predviđena je ugradnja </w:t>
      </w:r>
      <w:proofErr w:type="spellStart"/>
      <w:r w:rsidRPr="00FA2B41">
        <w:rPr>
          <w:rFonts w:ascii="Calibri" w:eastAsia="Times New Roman" w:hAnsi="Calibri" w:cs="Times New Roman"/>
          <w:sz w:val="18"/>
          <w:szCs w:val="18"/>
        </w:rPr>
        <w:t>jednogredne</w:t>
      </w:r>
      <w:proofErr w:type="spellEnd"/>
      <w:r w:rsidRPr="00FA2B41">
        <w:rPr>
          <w:rFonts w:ascii="Calibri" w:eastAsia="Times New Roman" w:hAnsi="Calibri" w:cs="Times New Roman"/>
          <w:sz w:val="18"/>
          <w:szCs w:val="18"/>
        </w:rPr>
        <w:t xml:space="preserve"> mosne dizalice nosivosti 50 kN (5 t).</w:t>
      </w:r>
    </w:p>
    <w:p w14:paraId="11DB55F0" w14:textId="77777777" w:rsidR="004E0D7D" w:rsidRPr="00FA2B41" w:rsidRDefault="004E0D7D" w:rsidP="00760264">
      <w:pPr>
        <w:rPr>
          <w:rFonts w:ascii="Calibri" w:eastAsia="Times New Roman" w:hAnsi="Calibri" w:cs="Times New Roman"/>
          <w:sz w:val="18"/>
          <w:szCs w:val="18"/>
        </w:rPr>
      </w:pPr>
      <w:r w:rsidRPr="00FA2B41">
        <w:rPr>
          <w:rFonts w:ascii="Calibri" w:eastAsia="Times New Roman" w:hAnsi="Calibri" w:cs="Times New Roman"/>
          <w:sz w:val="18"/>
          <w:szCs w:val="18"/>
        </w:rPr>
        <w:t xml:space="preserve">Dimenzije tlačnih čeličnih cjevovoda unutar crpne stanice odabrani su prema ulaznim i izlaznim priključcima crpki uz uvažavanje optimalnih brzina unutar njih. </w:t>
      </w:r>
    </w:p>
    <w:p w14:paraId="267C8D77" w14:textId="77777777" w:rsidR="004E0D7D" w:rsidRPr="00FA2B41" w:rsidRDefault="004E0D7D" w:rsidP="00760264">
      <w:pPr>
        <w:rPr>
          <w:rFonts w:ascii="Calibri" w:eastAsia="Times New Roman" w:hAnsi="Calibri" w:cs="Times New Roman"/>
          <w:sz w:val="18"/>
          <w:szCs w:val="18"/>
        </w:rPr>
      </w:pPr>
      <w:r w:rsidRPr="00FA2B41">
        <w:rPr>
          <w:rFonts w:ascii="Calibri" w:eastAsia="Times New Roman" w:hAnsi="Calibri" w:cs="Times New Roman"/>
          <w:sz w:val="18"/>
          <w:szCs w:val="18"/>
        </w:rPr>
        <w:t>Obzirom na kratke dionice cjevovoda unutar crpne stanice, te znatne dimenzije izlaznog cjevovoda, ove brzine su prihvatljive sa hidrauličkog stanovišta.</w:t>
      </w:r>
    </w:p>
    <w:p w14:paraId="134BC754" w14:textId="77777777" w:rsidR="004E0D7D" w:rsidRPr="00FA2B41" w:rsidRDefault="004E0D7D" w:rsidP="00760264">
      <w:pPr>
        <w:rPr>
          <w:rFonts w:ascii="Calibri" w:eastAsia="Times New Roman" w:hAnsi="Calibri" w:cs="Times New Roman"/>
          <w:sz w:val="18"/>
          <w:szCs w:val="18"/>
        </w:rPr>
      </w:pPr>
      <w:r w:rsidRPr="00FA2B41">
        <w:rPr>
          <w:rFonts w:ascii="Calibri" w:eastAsia="Times New Roman" w:hAnsi="Calibri" w:cs="Times New Roman"/>
          <w:sz w:val="18"/>
          <w:szCs w:val="18"/>
        </w:rPr>
        <w:t xml:space="preserve">Oprema crpne stanice sastoji se od crpki, </w:t>
      </w:r>
      <w:proofErr w:type="spellStart"/>
      <w:r w:rsidRPr="00FA2B41">
        <w:rPr>
          <w:rFonts w:ascii="Calibri" w:eastAsia="Times New Roman" w:hAnsi="Calibri" w:cs="Times New Roman"/>
          <w:sz w:val="18"/>
          <w:szCs w:val="18"/>
        </w:rPr>
        <w:t>fazonskih</w:t>
      </w:r>
      <w:proofErr w:type="spellEnd"/>
      <w:r w:rsidRPr="00FA2B41">
        <w:rPr>
          <w:rFonts w:ascii="Calibri" w:eastAsia="Times New Roman" w:hAnsi="Calibri" w:cs="Times New Roman"/>
          <w:sz w:val="18"/>
          <w:szCs w:val="18"/>
        </w:rPr>
        <w:t xml:space="preserve"> komada i armatura (</w:t>
      </w:r>
      <w:proofErr w:type="spellStart"/>
      <w:r w:rsidRPr="00FA2B41">
        <w:rPr>
          <w:rFonts w:ascii="Calibri" w:eastAsia="Times New Roman" w:hAnsi="Calibri" w:cs="Times New Roman"/>
          <w:sz w:val="18"/>
          <w:szCs w:val="18"/>
        </w:rPr>
        <w:t>leptirasti</w:t>
      </w:r>
      <w:proofErr w:type="spellEnd"/>
      <w:r w:rsidRPr="00FA2B41">
        <w:rPr>
          <w:rFonts w:ascii="Calibri" w:eastAsia="Times New Roman" w:hAnsi="Calibri" w:cs="Times New Roman"/>
          <w:sz w:val="18"/>
          <w:szCs w:val="18"/>
        </w:rPr>
        <w:t xml:space="preserve"> zatvarači, nepovratne zaklopke, montažno-demontažni komadi i sl.), čeličnih cijevi DN250, DN350, DN400, DN500, DN600 PN10 opreme za potpuni automatski rad i kontrolu crpne stanice, </w:t>
      </w:r>
      <w:proofErr w:type="spellStart"/>
      <w:r w:rsidRPr="00FA2B41">
        <w:rPr>
          <w:rFonts w:ascii="Calibri" w:eastAsia="Times New Roman" w:hAnsi="Calibri" w:cs="Times New Roman"/>
          <w:sz w:val="18"/>
          <w:szCs w:val="18"/>
        </w:rPr>
        <w:t>kranske</w:t>
      </w:r>
      <w:proofErr w:type="spellEnd"/>
      <w:r w:rsidRPr="00FA2B41">
        <w:rPr>
          <w:rFonts w:ascii="Calibri" w:eastAsia="Times New Roman" w:hAnsi="Calibri" w:cs="Times New Roman"/>
          <w:sz w:val="18"/>
          <w:szCs w:val="18"/>
        </w:rPr>
        <w:t xml:space="preserve"> staze za montažu i demontažu crpki, te prateće opreme.</w:t>
      </w:r>
    </w:p>
    <w:p w14:paraId="5D2AA4BA" w14:textId="215750AE" w:rsidR="004E0D7D" w:rsidRPr="00FA2B41" w:rsidRDefault="004E0D7D" w:rsidP="00760264">
      <w:pPr>
        <w:rPr>
          <w:rFonts w:ascii="Calibri" w:eastAsia="Times New Roman" w:hAnsi="Calibri" w:cs="Times New Roman"/>
          <w:sz w:val="18"/>
          <w:szCs w:val="18"/>
        </w:rPr>
      </w:pPr>
      <w:r w:rsidRPr="00FA2B41">
        <w:rPr>
          <w:rFonts w:ascii="Calibri" w:eastAsia="Times New Roman" w:hAnsi="Calibri" w:cs="Times New Roman"/>
          <w:sz w:val="18"/>
          <w:szCs w:val="18"/>
        </w:rPr>
        <w:lastRenderedPageBreak/>
        <w:t>Na izlaznom profilu tlačnog cjevovoda DN600 u oknu mjerača protoka predviđa se ugraditi ultrazvučni mjerač protoka za velike protoke, dok za male protoke do 100</w:t>
      </w:r>
      <w:r w:rsidR="00D86FA9" w:rsidRPr="00FA2B41">
        <w:rPr>
          <w:rFonts w:ascii="Calibri" w:eastAsia="Times New Roman" w:hAnsi="Calibri" w:cs="Times New Roman"/>
          <w:sz w:val="18"/>
          <w:szCs w:val="18"/>
        </w:rPr>
        <w:t xml:space="preserve"> </w:t>
      </w:r>
      <w:r w:rsidRPr="00FA2B41">
        <w:rPr>
          <w:rFonts w:ascii="Calibri" w:eastAsia="Times New Roman" w:hAnsi="Calibri" w:cs="Times New Roman"/>
          <w:sz w:val="18"/>
          <w:szCs w:val="18"/>
        </w:rPr>
        <w:t xml:space="preserve">l/s  ( kada radi </w:t>
      </w:r>
      <w:proofErr w:type="spellStart"/>
      <w:r w:rsidRPr="00FA2B41">
        <w:rPr>
          <w:rFonts w:ascii="Calibri" w:eastAsia="Times New Roman" w:hAnsi="Calibri" w:cs="Times New Roman"/>
          <w:sz w:val="18"/>
          <w:szCs w:val="18"/>
        </w:rPr>
        <w:t>hidrostanica</w:t>
      </w:r>
      <w:proofErr w:type="spellEnd"/>
      <w:r w:rsidRPr="00FA2B41">
        <w:rPr>
          <w:rFonts w:ascii="Calibri" w:eastAsia="Times New Roman" w:hAnsi="Calibri" w:cs="Times New Roman"/>
          <w:sz w:val="18"/>
          <w:szCs w:val="18"/>
        </w:rPr>
        <w:t xml:space="preserve">) iza same </w:t>
      </w:r>
      <w:proofErr w:type="spellStart"/>
      <w:r w:rsidRPr="00FA2B41">
        <w:rPr>
          <w:rFonts w:ascii="Calibri" w:eastAsia="Times New Roman" w:hAnsi="Calibri" w:cs="Times New Roman"/>
          <w:sz w:val="18"/>
          <w:szCs w:val="18"/>
        </w:rPr>
        <w:t>hidrostanice</w:t>
      </w:r>
      <w:proofErr w:type="spellEnd"/>
      <w:r w:rsidRPr="00FA2B41">
        <w:rPr>
          <w:rFonts w:ascii="Calibri" w:eastAsia="Times New Roman" w:hAnsi="Calibri" w:cs="Times New Roman"/>
          <w:sz w:val="18"/>
          <w:szCs w:val="18"/>
        </w:rPr>
        <w:t xml:space="preserve"> na tlačnom vodu DN250 PN10  predviđa se ugradnja elektromagnetnog mjerača protoka.</w:t>
      </w:r>
    </w:p>
    <w:p w14:paraId="47FE4AC9" w14:textId="77777777" w:rsidR="004E0D7D" w:rsidRPr="00FA2B41" w:rsidRDefault="004E0D7D" w:rsidP="00760264">
      <w:pPr>
        <w:rPr>
          <w:rFonts w:ascii="Calibri" w:eastAsia="Times New Roman" w:hAnsi="Calibri" w:cs="Times New Roman"/>
          <w:sz w:val="18"/>
          <w:szCs w:val="18"/>
        </w:rPr>
      </w:pPr>
      <w:r w:rsidRPr="00FA2B41">
        <w:rPr>
          <w:rFonts w:ascii="Calibri" w:eastAsia="Times New Roman" w:hAnsi="Calibri" w:cs="Times New Roman"/>
          <w:sz w:val="18"/>
          <w:szCs w:val="18"/>
        </w:rPr>
        <w:t xml:space="preserve">Svi predviđeni cjevovodi, </w:t>
      </w:r>
      <w:proofErr w:type="spellStart"/>
      <w:r w:rsidRPr="00FA2B41">
        <w:rPr>
          <w:rFonts w:ascii="Calibri" w:eastAsia="Times New Roman" w:hAnsi="Calibri" w:cs="Times New Roman"/>
          <w:sz w:val="18"/>
          <w:szCs w:val="18"/>
        </w:rPr>
        <w:t>fazonski</w:t>
      </w:r>
      <w:proofErr w:type="spellEnd"/>
      <w:r w:rsidRPr="00FA2B41">
        <w:rPr>
          <w:rFonts w:ascii="Calibri" w:eastAsia="Times New Roman" w:hAnsi="Calibri" w:cs="Times New Roman"/>
          <w:sz w:val="18"/>
          <w:szCs w:val="18"/>
        </w:rPr>
        <w:t xml:space="preserve"> i armaturni komadi unutar crpne stanice, dimenzionirani su na nazivni tlak od 10 bara.</w:t>
      </w:r>
    </w:p>
    <w:p w14:paraId="565C5F24" w14:textId="77777777" w:rsidR="004E0D7D" w:rsidRPr="00FA2B41" w:rsidRDefault="004E0D7D" w:rsidP="00DC726C">
      <w:pPr>
        <w:numPr>
          <w:ilvl w:val="3"/>
          <w:numId w:val="6"/>
        </w:numPr>
        <w:spacing w:before="240" w:after="240"/>
        <w:ind w:left="862" w:hanging="862"/>
        <w:outlineLvl w:val="4"/>
        <w:rPr>
          <w:rFonts w:ascii="Calibri" w:eastAsia="MS Mincho" w:hAnsi="Calibri" w:cstheme="majorBidi"/>
          <w:bCs/>
          <w:u w:val="single"/>
          <w:lang w:eastAsia="hr-HR"/>
        </w:rPr>
      </w:pPr>
      <w:r w:rsidRPr="00FA2B41">
        <w:rPr>
          <w:rFonts w:ascii="Calibri" w:eastAsia="MS Mincho" w:hAnsi="Calibri" w:cstheme="majorBidi"/>
          <w:bCs/>
          <w:u w:val="single"/>
          <w:lang w:eastAsia="hr-HR"/>
        </w:rPr>
        <w:t>Zahvat vode za crpke</w:t>
      </w:r>
      <w:bookmarkEnd w:id="46"/>
    </w:p>
    <w:p w14:paraId="30BACF8E" w14:textId="77777777" w:rsidR="004E0D7D" w:rsidRPr="00FA2B41" w:rsidRDefault="004E0D7D" w:rsidP="00760264">
      <w:pPr>
        <w:rPr>
          <w:rFonts w:ascii="Calibri" w:eastAsia="Times New Roman" w:hAnsi="Calibri" w:cs="Times New Roman"/>
          <w:sz w:val="18"/>
          <w:szCs w:val="18"/>
        </w:rPr>
      </w:pPr>
      <w:r w:rsidRPr="00FA2B41">
        <w:rPr>
          <w:rFonts w:ascii="Calibri" w:eastAsia="Times New Roman" w:hAnsi="Calibri" w:cs="Times New Roman"/>
          <w:sz w:val="18"/>
          <w:szCs w:val="18"/>
        </w:rPr>
        <w:t xml:space="preserve">Zahvat vode za potrebe SN Dalj vrši se u rijeci Dunav, te se tlačnim cjevovodom dovodi do crpne stanice Dalj. Obzirom da se u </w:t>
      </w:r>
      <w:proofErr w:type="spellStart"/>
      <w:r w:rsidRPr="00FA2B41">
        <w:rPr>
          <w:rFonts w:ascii="Calibri" w:eastAsia="Times New Roman" w:hAnsi="Calibri" w:cs="Times New Roman"/>
          <w:sz w:val="18"/>
          <w:szCs w:val="18"/>
        </w:rPr>
        <w:t>zahvatnoj</w:t>
      </w:r>
      <w:proofErr w:type="spellEnd"/>
      <w:r w:rsidRPr="00FA2B41">
        <w:rPr>
          <w:rFonts w:ascii="Calibri" w:eastAsia="Times New Roman" w:hAnsi="Calibri" w:cs="Times New Roman"/>
          <w:sz w:val="18"/>
          <w:szCs w:val="18"/>
        </w:rPr>
        <w:t xml:space="preserve"> građevini ne vrši obrada vode (uklanjanje suspendiranog nanosa), spomenuto je potrebno napraviti u crpnoj stanici.</w:t>
      </w:r>
    </w:p>
    <w:p w14:paraId="09B959F9" w14:textId="77777777" w:rsidR="004E0D7D" w:rsidRPr="00FA2B41" w:rsidRDefault="004E0D7D" w:rsidP="00760264">
      <w:pPr>
        <w:rPr>
          <w:rFonts w:ascii="Calibri" w:eastAsia="Times New Roman" w:hAnsi="Calibri" w:cs="Times New Roman"/>
          <w:sz w:val="18"/>
          <w:szCs w:val="18"/>
        </w:rPr>
      </w:pPr>
      <w:r w:rsidRPr="00FA2B41">
        <w:rPr>
          <w:rFonts w:ascii="Calibri" w:eastAsia="Times New Roman" w:hAnsi="Calibri" w:cs="Times New Roman"/>
          <w:sz w:val="18"/>
          <w:szCs w:val="18"/>
        </w:rPr>
        <w:t xml:space="preserve">Dovodni tlačni cjevovod spojen je sa bazenom za umirenje vode. Iz spomenutog bazena voda se ravnomjerno preljeva u dva pravokutna </w:t>
      </w:r>
      <w:proofErr w:type="spellStart"/>
      <w:r w:rsidRPr="00FA2B41">
        <w:rPr>
          <w:rFonts w:ascii="Calibri" w:eastAsia="Times New Roman" w:hAnsi="Calibri" w:cs="Times New Roman"/>
          <w:sz w:val="18"/>
          <w:szCs w:val="18"/>
        </w:rPr>
        <w:t>taložnika</w:t>
      </w:r>
      <w:proofErr w:type="spellEnd"/>
      <w:r w:rsidRPr="00FA2B41">
        <w:rPr>
          <w:rFonts w:ascii="Calibri" w:eastAsia="Times New Roman" w:hAnsi="Calibri" w:cs="Times New Roman"/>
          <w:sz w:val="18"/>
          <w:szCs w:val="18"/>
        </w:rPr>
        <w:t xml:space="preserve">. Nakon prolaska kroz pravokutne </w:t>
      </w:r>
      <w:proofErr w:type="spellStart"/>
      <w:r w:rsidRPr="00FA2B41">
        <w:rPr>
          <w:rFonts w:ascii="Calibri" w:eastAsia="Times New Roman" w:hAnsi="Calibri" w:cs="Times New Roman"/>
          <w:sz w:val="18"/>
          <w:szCs w:val="18"/>
        </w:rPr>
        <w:t>taložnike</w:t>
      </w:r>
      <w:proofErr w:type="spellEnd"/>
      <w:r w:rsidRPr="00FA2B41">
        <w:rPr>
          <w:rFonts w:ascii="Calibri" w:eastAsia="Times New Roman" w:hAnsi="Calibri" w:cs="Times New Roman"/>
          <w:sz w:val="18"/>
          <w:szCs w:val="18"/>
        </w:rPr>
        <w:t xml:space="preserve"> voda se preljeva u usisni bazen. </w:t>
      </w:r>
    </w:p>
    <w:p w14:paraId="26BD61B4" w14:textId="77777777" w:rsidR="004E0D7D" w:rsidRPr="00FA2B41" w:rsidRDefault="004E0D7D" w:rsidP="00760264">
      <w:pPr>
        <w:rPr>
          <w:rFonts w:ascii="Calibri" w:eastAsia="Times New Roman" w:hAnsi="Calibri" w:cs="Times New Roman"/>
          <w:sz w:val="18"/>
          <w:szCs w:val="18"/>
        </w:rPr>
      </w:pPr>
      <w:r w:rsidRPr="00FA2B41">
        <w:rPr>
          <w:rFonts w:ascii="Calibri" w:eastAsia="Times New Roman" w:hAnsi="Calibri" w:cs="Times New Roman"/>
          <w:sz w:val="18"/>
          <w:szCs w:val="18"/>
        </w:rPr>
        <w:t xml:space="preserve">Maksimalna radna razina je na koti 89,75 m </w:t>
      </w:r>
      <w:proofErr w:type="spellStart"/>
      <w:r w:rsidRPr="00FA2B41">
        <w:rPr>
          <w:rFonts w:ascii="Calibri" w:eastAsia="Times New Roman" w:hAnsi="Calibri" w:cs="Times New Roman"/>
          <w:sz w:val="18"/>
          <w:szCs w:val="18"/>
        </w:rPr>
        <w:t>n.m</w:t>
      </w:r>
      <w:proofErr w:type="spellEnd"/>
      <w:r w:rsidRPr="00FA2B41">
        <w:rPr>
          <w:rFonts w:ascii="Calibri" w:eastAsia="Times New Roman" w:hAnsi="Calibri" w:cs="Times New Roman"/>
          <w:sz w:val="18"/>
          <w:szCs w:val="18"/>
        </w:rPr>
        <w:t xml:space="preserve">. a </w:t>
      </w:r>
      <w:proofErr w:type="spellStart"/>
      <w:r w:rsidRPr="00FA2B41">
        <w:rPr>
          <w:rFonts w:ascii="Calibri" w:eastAsia="Times New Roman" w:hAnsi="Calibri" w:cs="Times New Roman"/>
          <w:sz w:val="18"/>
          <w:szCs w:val="18"/>
        </w:rPr>
        <w:t>mimalna</w:t>
      </w:r>
      <w:proofErr w:type="spellEnd"/>
      <w:r w:rsidRPr="00FA2B41">
        <w:rPr>
          <w:rFonts w:ascii="Calibri" w:eastAsia="Times New Roman" w:hAnsi="Calibri" w:cs="Times New Roman"/>
          <w:sz w:val="18"/>
          <w:szCs w:val="18"/>
        </w:rPr>
        <w:t xml:space="preserve"> na koti 88,75 m </w:t>
      </w:r>
      <w:proofErr w:type="spellStart"/>
      <w:r w:rsidRPr="00FA2B41">
        <w:rPr>
          <w:rFonts w:ascii="Calibri" w:eastAsia="Times New Roman" w:hAnsi="Calibri" w:cs="Times New Roman"/>
          <w:sz w:val="18"/>
          <w:szCs w:val="18"/>
        </w:rPr>
        <w:t>n.m</w:t>
      </w:r>
      <w:proofErr w:type="spellEnd"/>
      <w:r w:rsidRPr="00FA2B41">
        <w:rPr>
          <w:rFonts w:ascii="Calibri" w:eastAsia="Times New Roman" w:hAnsi="Calibri" w:cs="Times New Roman"/>
          <w:sz w:val="18"/>
          <w:szCs w:val="18"/>
        </w:rPr>
        <w:t>. Korisni volumen usisnog bazena iznosi 131 m</w:t>
      </w:r>
      <w:r w:rsidRPr="00FA2B41">
        <w:rPr>
          <w:rFonts w:ascii="Calibri" w:eastAsia="Times New Roman" w:hAnsi="Calibri" w:cs="Times New Roman"/>
          <w:sz w:val="18"/>
          <w:szCs w:val="18"/>
          <w:vertAlign w:val="superscript"/>
        </w:rPr>
        <w:t>3</w:t>
      </w:r>
      <w:r w:rsidRPr="00FA2B41">
        <w:rPr>
          <w:rFonts w:ascii="Calibri" w:eastAsia="Times New Roman" w:hAnsi="Calibri" w:cs="Times New Roman"/>
          <w:sz w:val="18"/>
          <w:szCs w:val="18"/>
        </w:rPr>
        <w:t>.</w:t>
      </w:r>
    </w:p>
    <w:p w14:paraId="4A59EB5D" w14:textId="77777777" w:rsidR="004E0D7D" w:rsidRPr="00FA2B41" w:rsidRDefault="004E0D7D" w:rsidP="00760264">
      <w:pPr>
        <w:rPr>
          <w:rFonts w:ascii="Calibri" w:eastAsia="Times New Roman" w:hAnsi="Calibri" w:cs="Times New Roman"/>
          <w:sz w:val="18"/>
          <w:szCs w:val="18"/>
        </w:rPr>
      </w:pPr>
      <w:r w:rsidRPr="00FA2B41">
        <w:rPr>
          <w:rFonts w:ascii="Calibri" w:eastAsia="Times New Roman" w:hAnsi="Calibri" w:cs="Times New Roman"/>
          <w:sz w:val="18"/>
          <w:szCs w:val="18"/>
        </w:rPr>
        <w:t xml:space="preserve">Nivo sigurnosnog isključenja crpki distribucijske crpne stanice je na koti 88,25 m </w:t>
      </w:r>
      <w:proofErr w:type="spellStart"/>
      <w:r w:rsidRPr="00FA2B41">
        <w:rPr>
          <w:rFonts w:ascii="Calibri" w:eastAsia="Times New Roman" w:hAnsi="Calibri" w:cs="Times New Roman"/>
          <w:sz w:val="18"/>
          <w:szCs w:val="18"/>
        </w:rPr>
        <w:t>n.m</w:t>
      </w:r>
      <w:proofErr w:type="spellEnd"/>
      <w:r w:rsidRPr="00FA2B41">
        <w:rPr>
          <w:rFonts w:ascii="Calibri" w:eastAsia="Times New Roman" w:hAnsi="Calibri" w:cs="Times New Roman"/>
          <w:sz w:val="18"/>
          <w:szCs w:val="18"/>
        </w:rPr>
        <w:t>.</w:t>
      </w:r>
    </w:p>
    <w:p w14:paraId="083857FF" w14:textId="77777777" w:rsidR="004E0D7D" w:rsidRPr="00FA2B41" w:rsidRDefault="004E0D7D" w:rsidP="00DC726C">
      <w:pPr>
        <w:numPr>
          <w:ilvl w:val="3"/>
          <w:numId w:val="6"/>
        </w:numPr>
        <w:spacing w:before="240" w:after="240"/>
        <w:ind w:left="862" w:hanging="862"/>
        <w:outlineLvl w:val="4"/>
        <w:rPr>
          <w:rFonts w:ascii="Calibri" w:eastAsia="MS Mincho" w:hAnsi="Calibri" w:cstheme="majorBidi"/>
          <w:bCs/>
          <w:u w:val="single"/>
          <w:lang w:eastAsia="hr-HR"/>
        </w:rPr>
      </w:pPr>
      <w:bookmarkStart w:id="47" w:name="_Toc510717305"/>
      <w:r w:rsidRPr="00FA2B41">
        <w:rPr>
          <w:rFonts w:ascii="Calibri" w:eastAsia="MS Mincho" w:hAnsi="Calibri" w:cstheme="majorBidi"/>
          <w:bCs/>
          <w:u w:val="single"/>
          <w:lang w:eastAsia="hr-HR"/>
        </w:rPr>
        <w:t>Crpke</w:t>
      </w:r>
      <w:bookmarkEnd w:id="47"/>
    </w:p>
    <w:p w14:paraId="74948110" w14:textId="7E0F3CD0" w:rsidR="004E0D7D" w:rsidRPr="00FA2B41" w:rsidRDefault="004E0D7D" w:rsidP="00760264">
      <w:pPr>
        <w:rPr>
          <w:rFonts w:ascii="Calibri" w:eastAsia="Times New Roman" w:hAnsi="Calibri" w:cs="Times New Roman"/>
          <w:sz w:val="18"/>
          <w:szCs w:val="18"/>
        </w:rPr>
      </w:pPr>
      <w:r w:rsidRPr="00FA2B41">
        <w:rPr>
          <w:rFonts w:ascii="Calibri" w:eastAsia="Times New Roman" w:hAnsi="Calibri" w:cs="Times New Roman"/>
          <w:sz w:val="18"/>
          <w:szCs w:val="18"/>
        </w:rPr>
        <w:t>Predviđena je ugradnja ukupno tri crpke</w:t>
      </w:r>
      <w:r w:rsidR="00D86FA9" w:rsidRPr="00FA2B41">
        <w:rPr>
          <w:rFonts w:ascii="Calibri" w:eastAsia="Times New Roman" w:hAnsi="Calibri" w:cs="Times New Roman"/>
          <w:sz w:val="18"/>
          <w:szCs w:val="18"/>
        </w:rPr>
        <w:t xml:space="preserve"> </w:t>
      </w:r>
      <w:r w:rsidRPr="00FA2B41">
        <w:rPr>
          <w:rFonts w:ascii="Calibri" w:eastAsia="Times New Roman" w:hAnsi="Calibri" w:cs="Times New Roman"/>
          <w:sz w:val="18"/>
          <w:szCs w:val="18"/>
        </w:rPr>
        <w:t xml:space="preserve">(2 radne i 1 rezerva) ukupnog kapaciteta 560 l/s. Do protoka 300 l/s uvijek radi jedna crpka, dok za dobavu od 300 l/s do 560 l/s rade dvije crpke tako da je za cijelo radno područje osigurana dovoljna rezerva. </w:t>
      </w:r>
    </w:p>
    <w:p w14:paraId="00284232" w14:textId="77777777" w:rsidR="004E0D7D" w:rsidRPr="00FA2B41" w:rsidRDefault="004E0D7D" w:rsidP="00760264">
      <w:pPr>
        <w:rPr>
          <w:rFonts w:ascii="Calibri" w:eastAsia="Times New Roman" w:hAnsi="Calibri" w:cs="Times New Roman"/>
          <w:sz w:val="18"/>
          <w:szCs w:val="18"/>
        </w:rPr>
      </w:pPr>
      <w:r w:rsidRPr="00FA2B41">
        <w:rPr>
          <w:rFonts w:ascii="Calibri" w:eastAsia="Times New Roman" w:hAnsi="Calibri" w:cs="Times New Roman"/>
          <w:sz w:val="18"/>
          <w:szCs w:val="18"/>
        </w:rPr>
        <w:t>Predlaže se rotacija rada svih crpki (radne i rezervne), radi jednakog trošenja i povećanja vijeka trajanja crpki.</w:t>
      </w:r>
    </w:p>
    <w:p w14:paraId="1DCFA7DD" w14:textId="28606FE7" w:rsidR="00CC7B71" w:rsidRPr="00FA2B41" w:rsidRDefault="00CC7B71" w:rsidP="00760264">
      <w:pPr>
        <w:rPr>
          <w:rFonts w:ascii="Calibri" w:eastAsia="Times New Roman" w:hAnsi="Calibri" w:cs="Times New Roman"/>
          <w:sz w:val="18"/>
          <w:szCs w:val="18"/>
          <w:lang w:val="en-US"/>
        </w:rPr>
      </w:pPr>
      <w:proofErr w:type="spellStart"/>
      <w:r w:rsidRPr="00FA2B41">
        <w:rPr>
          <w:rFonts w:ascii="Calibri" w:eastAsia="Times New Roman" w:hAnsi="Calibri" w:cs="Times New Roman"/>
          <w:sz w:val="18"/>
          <w:szCs w:val="18"/>
          <w:lang w:val="en-US"/>
        </w:rPr>
        <w:t>Prema</w:t>
      </w:r>
      <w:proofErr w:type="spellEnd"/>
      <w:r w:rsidRPr="00FA2B41">
        <w:rPr>
          <w:rFonts w:ascii="Calibri" w:eastAsia="Times New Roman" w:hAnsi="Calibri" w:cs="Times New Roman"/>
          <w:sz w:val="18"/>
          <w:szCs w:val="18"/>
          <w:lang w:val="en-US"/>
        </w:rPr>
        <w:t xml:space="preserve"> </w:t>
      </w:r>
      <w:proofErr w:type="spellStart"/>
      <w:r w:rsidRPr="00FA2B41">
        <w:rPr>
          <w:rFonts w:ascii="Calibri" w:eastAsia="Times New Roman" w:hAnsi="Calibri" w:cs="Times New Roman"/>
          <w:sz w:val="18"/>
          <w:szCs w:val="18"/>
          <w:lang w:val="en-US"/>
        </w:rPr>
        <w:t>zahtjevima</w:t>
      </w:r>
      <w:proofErr w:type="spellEnd"/>
      <w:r w:rsidRPr="00FA2B41">
        <w:rPr>
          <w:rFonts w:ascii="Calibri" w:eastAsia="Times New Roman" w:hAnsi="Calibri" w:cs="Times New Roman"/>
          <w:sz w:val="18"/>
          <w:szCs w:val="18"/>
          <w:lang w:val="en-US"/>
        </w:rPr>
        <w:t xml:space="preserve"> </w:t>
      </w:r>
      <w:proofErr w:type="spellStart"/>
      <w:r w:rsidRPr="00FA2B41">
        <w:rPr>
          <w:rFonts w:ascii="Calibri" w:eastAsia="Times New Roman" w:hAnsi="Calibri" w:cs="Times New Roman"/>
          <w:sz w:val="18"/>
          <w:szCs w:val="18"/>
          <w:lang w:val="en-US"/>
        </w:rPr>
        <w:t>tlaka</w:t>
      </w:r>
      <w:proofErr w:type="spellEnd"/>
      <w:r w:rsidRPr="00FA2B41">
        <w:rPr>
          <w:rFonts w:ascii="Calibri" w:eastAsia="Times New Roman" w:hAnsi="Calibri" w:cs="Times New Roman"/>
          <w:sz w:val="18"/>
          <w:szCs w:val="18"/>
          <w:lang w:val="en-US"/>
        </w:rPr>
        <w:t xml:space="preserve"> u </w:t>
      </w:r>
      <w:proofErr w:type="spellStart"/>
      <w:r w:rsidRPr="00FA2B41">
        <w:rPr>
          <w:rFonts w:ascii="Calibri" w:eastAsia="Times New Roman" w:hAnsi="Calibri" w:cs="Times New Roman"/>
          <w:sz w:val="18"/>
          <w:szCs w:val="18"/>
          <w:lang w:val="en-US"/>
        </w:rPr>
        <w:t>cijevnoj</w:t>
      </w:r>
      <w:proofErr w:type="spellEnd"/>
      <w:r w:rsidRPr="00FA2B41">
        <w:rPr>
          <w:rFonts w:ascii="Calibri" w:eastAsia="Times New Roman" w:hAnsi="Calibri" w:cs="Times New Roman"/>
          <w:sz w:val="18"/>
          <w:szCs w:val="18"/>
          <w:lang w:val="en-US"/>
        </w:rPr>
        <w:t xml:space="preserve"> </w:t>
      </w:r>
      <w:proofErr w:type="spellStart"/>
      <w:r w:rsidRPr="00FA2B41">
        <w:rPr>
          <w:rFonts w:ascii="Calibri" w:eastAsia="Times New Roman" w:hAnsi="Calibri" w:cs="Times New Roman"/>
          <w:sz w:val="18"/>
          <w:szCs w:val="18"/>
          <w:lang w:val="en-US"/>
        </w:rPr>
        <w:t>mreži</w:t>
      </w:r>
      <w:proofErr w:type="spellEnd"/>
      <w:r w:rsidRPr="00FA2B41">
        <w:rPr>
          <w:rFonts w:ascii="Calibri" w:eastAsia="Times New Roman" w:hAnsi="Calibri" w:cs="Times New Roman"/>
          <w:sz w:val="18"/>
          <w:szCs w:val="18"/>
          <w:lang w:val="en-US"/>
        </w:rPr>
        <w:t xml:space="preserve">, </w:t>
      </w:r>
      <w:proofErr w:type="spellStart"/>
      <w:r w:rsidRPr="00FA2B41">
        <w:rPr>
          <w:rFonts w:ascii="Calibri" w:eastAsia="Times New Roman" w:hAnsi="Calibri" w:cs="Times New Roman"/>
          <w:sz w:val="18"/>
          <w:szCs w:val="18"/>
          <w:lang w:val="en-US"/>
        </w:rPr>
        <w:t>terenskim</w:t>
      </w:r>
      <w:proofErr w:type="spellEnd"/>
      <w:r w:rsidRPr="00FA2B41">
        <w:rPr>
          <w:rFonts w:ascii="Calibri" w:eastAsia="Times New Roman" w:hAnsi="Calibri" w:cs="Times New Roman"/>
          <w:sz w:val="18"/>
          <w:szCs w:val="18"/>
          <w:lang w:val="en-US"/>
        </w:rPr>
        <w:t xml:space="preserve"> </w:t>
      </w:r>
      <w:proofErr w:type="spellStart"/>
      <w:r w:rsidRPr="00FA2B41">
        <w:rPr>
          <w:rFonts w:ascii="Calibri" w:eastAsia="Times New Roman" w:hAnsi="Calibri" w:cs="Times New Roman"/>
          <w:sz w:val="18"/>
          <w:szCs w:val="18"/>
          <w:lang w:val="en-US"/>
        </w:rPr>
        <w:t>prilikama</w:t>
      </w:r>
      <w:proofErr w:type="spellEnd"/>
      <w:r w:rsidRPr="00FA2B41">
        <w:rPr>
          <w:rFonts w:ascii="Calibri" w:eastAsia="Times New Roman" w:hAnsi="Calibri" w:cs="Times New Roman"/>
          <w:sz w:val="18"/>
          <w:szCs w:val="18"/>
          <w:lang w:val="en-US"/>
        </w:rPr>
        <w:t xml:space="preserve"> </w:t>
      </w:r>
      <w:proofErr w:type="spellStart"/>
      <w:r w:rsidRPr="00FA2B41">
        <w:rPr>
          <w:rFonts w:ascii="Calibri" w:eastAsia="Times New Roman" w:hAnsi="Calibri" w:cs="Times New Roman"/>
          <w:sz w:val="18"/>
          <w:szCs w:val="18"/>
          <w:lang w:val="en-US"/>
        </w:rPr>
        <w:t>na</w:t>
      </w:r>
      <w:proofErr w:type="spellEnd"/>
      <w:r w:rsidRPr="00FA2B41">
        <w:rPr>
          <w:rFonts w:ascii="Calibri" w:eastAsia="Times New Roman" w:hAnsi="Calibri" w:cs="Times New Roman"/>
          <w:sz w:val="18"/>
          <w:szCs w:val="18"/>
          <w:lang w:val="en-US"/>
        </w:rPr>
        <w:t xml:space="preserve"> </w:t>
      </w:r>
      <w:proofErr w:type="spellStart"/>
      <w:r w:rsidRPr="00FA2B41">
        <w:rPr>
          <w:rFonts w:ascii="Calibri" w:eastAsia="Times New Roman" w:hAnsi="Calibri" w:cs="Times New Roman"/>
          <w:sz w:val="18"/>
          <w:szCs w:val="18"/>
          <w:lang w:val="en-US"/>
        </w:rPr>
        <w:t>lokaciji</w:t>
      </w:r>
      <w:proofErr w:type="spellEnd"/>
      <w:r w:rsidRPr="00FA2B41">
        <w:rPr>
          <w:rFonts w:ascii="Calibri" w:eastAsia="Times New Roman" w:hAnsi="Calibri" w:cs="Times New Roman"/>
          <w:sz w:val="18"/>
          <w:szCs w:val="18"/>
          <w:lang w:val="en-US"/>
        </w:rPr>
        <w:t xml:space="preserve"> </w:t>
      </w:r>
      <w:proofErr w:type="spellStart"/>
      <w:r w:rsidRPr="00FA2B41">
        <w:rPr>
          <w:rFonts w:ascii="Calibri" w:eastAsia="Times New Roman" w:hAnsi="Calibri" w:cs="Times New Roman"/>
          <w:sz w:val="18"/>
          <w:szCs w:val="18"/>
          <w:lang w:val="en-US"/>
        </w:rPr>
        <w:t>obuhvata</w:t>
      </w:r>
      <w:proofErr w:type="spellEnd"/>
      <w:r w:rsidRPr="00FA2B41">
        <w:rPr>
          <w:rFonts w:ascii="Calibri" w:eastAsia="Times New Roman" w:hAnsi="Calibri" w:cs="Times New Roman"/>
          <w:sz w:val="18"/>
          <w:szCs w:val="18"/>
          <w:lang w:val="en-US"/>
        </w:rPr>
        <w:t xml:space="preserve">, </w:t>
      </w:r>
      <w:proofErr w:type="spellStart"/>
      <w:r w:rsidRPr="00FA2B41">
        <w:rPr>
          <w:rFonts w:ascii="Calibri" w:eastAsia="Times New Roman" w:hAnsi="Calibri" w:cs="Times New Roman"/>
          <w:sz w:val="18"/>
          <w:szCs w:val="18"/>
          <w:lang w:val="en-US"/>
        </w:rPr>
        <w:t>kao</w:t>
      </w:r>
      <w:proofErr w:type="spellEnd"/>
      <w:r w:rsidRPr="00FA2B41">
        <w:rPr>
          <w:rFonts w:ascii="Calibri" w:eastAsia="Times New Roman" w:hAnsi="Calibri" w:cs="Times New Roman"/>
          <w:sz w:val="18"/>
          <w:szCs w:val="18"/>
          <w:lang w:val="en-US"/>
        </w:rPr>
        <w:t xml:space="preserve"> </w:t>
      </w:r>
      <w:proofErr w:type="spellStart"/>
      <w:r w:rsidRPr="00FA2B41">
        <w:rPr>
          <w:rFonts w:ascii="Calibri" w:eastAsia="Times New Roman" w:hAnsi="Calibri" w:cs="Times New Roman"/>
          <w:sz w:val="18"/>
          <w:szCs w:val="18"/>
          <w:lang w:val="en-US"/>
        </w:rPr>
        <w:t>i</w:t>
      </w:r>
      <w:proofErr w:type="spellEnd"/>
      <w:r w:rsidRPr="00FA2B41">
        <w:rPr>
          <w:rFonts w:ascii="Calibri" w:eastAsia="Times New Roman" w:hAnsi="Calibri" w:cs="Times New Roman"/>
          <w:sz w:val="18"/>
          <w:szCs w:val="18"/>
          <w:lang w:val="en-US"/>
        </w:rPr>
        <w:t xml:space="preserve"> </w:t>
      </w:r>
      <w:proofErr w:type="spellStart"/>
      <w:r w:rsidRPr="00FA2B41">
        <w:rPr>
          <w:rFonts w:ascii="Calibri" w:eastAsia="Times New Roman" w:hAnsi="Calibri" w:cs="Times New Roman"/>
          <w:sz w:val="18"/>
          <w:szCs w:val="18"/>
          <w:lang w:val="en-US"/>
        </w:rPr>
        <w:t>tipu</w:t>
      </w:r>
      <w:proofErr w:type="spellEnd"/>
      <w:r w:rsidRPr="00FA2B41">
        <w:rPr>
          <w:rFonts w:ascii="Calibri" w:eastAsia="Times New Roman" w:hAnsi="Calibri" w:cs="Times New Roman"/>
          <w:sz w:val="18"/>
          <w:szCs w:val="18"/>
          <w:lang w:val="en-US"/>
        </w:rPr>
        <w:t xml:space="preserve"> </w:t>
      </w:r>
      <w:proofErr w:type="spellStart"/>
      <w:r w:rsidRPr="00FA2B41">
        <w:rPr>
          <w:rFonts w:ascii="Calibri" w:eastAsia="Times New Roman" w:hAnsi="Calibri" w:cs="Times New Roman"/>
          <w:sz w:val="18"/>
          <w:szCs w:val="18"/>
          <w:lang w:val="en-US"/>
        </w:rPr>
        <w:t>zahvata</w:t>
      </w:r>
      <w:proofErr w:type="spellEnd"/>
      <w:r w:rsidRPr="00FA2B41">
        <w:rPr>
          <w:rFonts w:ascii="Calibri" w:eastAsia="Times New Roman" w:hAnsi="Calibri" w:cs="Times New Roman"/>
          <w:sz w:val="18"/>
          <w:szCs w:val="18"/>
          <w:lang w:val="en-US"/>
        </w:rPr>
        <w:t xml:space="preserve"> </w:t>
      </w:r>
      <w:proofErr w:type="spellStart"/>
      <w:r w:rsidRPr="00FA2B41">
        <w:rPr>
          <w:rFonts w:ascii="Calibri" w:eastAsia="Times New Roman" w:hAnsi="Calibri" w:cs="Times New Roman"/>
          <w:sz w:val="18"/>
          <w:szCs w:val="18"/>
          <w:lang w:val="en-US"/>
        </w:rPr>
        <w:t>vode</w:t>
      </w:r>
      <w:proofErr w:type="spellEnd"/>
      <w:r w:rsidRPr="00FA2B41">
        <w:rPr>
          <w:rFonts w:ascii="Calibri" w:eastAsia="Times New Roman" w:hAnsi="Calibri" w:cs="Times New Roman"/>
          <w:sz w:val="18"/>
          <w:szCs w:val="18"/>
          <w:lang w:val="en-US"/>
        </w:rPr>
        <w:t xml:space="preserve">, </w:t>
      </w:r>
      <w:proofErr w:type="spellStart"/>
      <w:r w:rsidR="008A21E1" w:rsidRPr="00FA2B41">
        <w:rPr>
          <w:rFonts w:ascii="Calibri" w:eastAsia="Times New Roman" w:hAnsi="Calibri" w:cs="Times New Roman"/>
          <w:sz w:val="18"/>
          <w:szCs w:val="18"/>
          <w:lang w:val="en-US"/>
        </w:rPr>
        <w:t>odabrane</w:t>
      </w:r>
      <w:proofErr w:type="spellEnd"/>
      <w:r w:rsidR="008A21E1" w:rsidRPr="00FA2B41">
        <w:rPr>
          <w:rFonts w:ascii="Calibri" w:eastAsia="Times New Roman" w:hAnsi="Calibri" w:cs="Times New Roman"/>
          <w:sz w:val="18"/>
          <w:szCs w:val="18"/>
          <w:lang w:val="en-US"/>
        </w:rPr>
        <w:t xml:space="preserve"> </w:t>
      </w:r>
      <w:proofErr w:type="spellStart"/>
      <w:r w:rsidR="008A21E1" w:rsidRPr="00FA2B41">
        <w:rPr>
          <w:rFonts w:ascii="Calibri" w:eastAsia="Times New Roman" w:hAnsi="Calibri" w:cs="Times New Roman"/>
          <w:sz w:val="18"/>
          <w:szCs w:val="18"/>
          <w:lang w:val="en-US"/>
        </w:rPr>
        <w:t>su</w:t>
      </w:r>
      <w:proofErr w:type="spellEnd"/>
      <w:r w:rsidR="008A21E1" w:rsidRPr="00FA2B41">
        <w:rPr>
          <w:rFonts w:ascii="Calibri" w:eastAsia="Times New Roman" w:hAnsi="Calibri" w:cs="Times New Roman"/>
          <w:sz w:val="18"/>
          <w:szCs w:val="18"/>
          <w:lang w:val="en-US"/>
        </w:rPr>
        <w:t xml:space="preserve"> </w:t>
      </w:r>
      <w:proofErr w:type="spellStart"/>
      <w:r w:rsidR="008A21E1" w:rsidRPr="00FA2B41">
        <w:rPr>
          <w:rFonts w:ascii="Calibri" w:eastAsia="Times New Roman" w:hAnsi="Calibri" w:cs="Times New Roman"/>
          <w:sz w:val="18"/>
          <w:szCs w:val="18"/>
          <w:lang w:val="en-US"/>
        </w:rPr>
        <w:t>crpke</w:t>
      </w:r>
      <w:proofErr w:type="spellEnd"/>
      <w:r w:rsidR="008A21E1" w:rsidRPr="00FA2B41">
        <w:rPr>
          <w:rFonts w:ascii="Calibri" w:eastAsia="Times New Roman" w:hAnsi="Calibri" w:cs="Times New Roman"/>
          <w:sz w:val="18"/>
          <w:szCs w:val="18"/>
          <w:lang w:val="en-US"/>
        </w:rPr>
        <w:t xml:space="preserve"> </w:t>
      </w:r>
      <w:proofErr w:type="spellStart"/>
      <w:r w:rsidRPr="00FA2B41">
        <w:rPr>
          <w:rFonts w:ascii="Calibri" w:eastAsia="Times New Roman" w:hAnsi="Calibri" w:cs="Times New Roman"/>
          <w:sz w:val="18"/>
          <w:szCs w:val="18"/>
          <w:lang w:val="en-US"/>
        </w:rPr>
        <w:t>protoka</w:t>
      </w:r>
      <w:proofErr w:type="spellEnd"/>
      <w:r w:rsidRPr="00FA2B41">
        <w:rPr>
          <w:rFonts w:ascii="Calibri" w:eastAsia="Times New Roman" w:hAnsi="Calibri" w:cs="Times New Roman"/>
          <w:sz w:val="18"/>
          <w:szCs w:val="18"/>
          <w:lang w:val="en-US"/>
        </w:rPr>
        <w:t xml:space="preserve"> Q = 300 l/s </w:t>
      </w:r>
      <w:proofErr w:type="spellStart"/>
      <w:r w:rsidRPr="00FA2B41">
        <w:rPr>
          <w:rFonts w:ascii="Calibri" w:eastAsia="Times New Roman" w:hAnsi="Calibri" w:cs="Times New Roman"/>
          <w:sz w:val="18"/>
          <w:szCs w:val="18"/>
          <w:lang w:val="en-US"/>
        </w:rPr>
        <w:t>kod</w:t>
      </w:r>
      <w:proofErr w:type="spellEnd"/>
      <w:r w:rsidRPr="00FA2B41">
        <w:rPr>
          <w:rFonts w:ascii="Calibri" w:eastAsia="Times New Roman" w:hAnsi="Calibri" w:cs="Times New Roman"/>
          <w:sz w:val="18"/>
          <w:szCs w:val="18"/>
          <w:lang w:val="en-US"/>
        </w:rPr>
        <w:t xml:space="preserve"> </w:t>
      </w:r>
      <w:proofErr w:type="spellStart"/>
      <w:r w:rsidRPr="00FA2B41">
        <w:rPr>
          <w:rFonts w:ascii="Calibri" w:eastAsia="Times New Roman" w:hAnsi="Calibri" w:cs="Times New Roman"/>
          <w:sz w:val="18"/>
          <w:szCs w:val="18"/>
          <w:lang w:val="en-US"/>
        </w:rPr>
        <w:t>visine</w:t>
      </w:r>
      <w:proofErr w:type="spellEnd"/>
      <w:r w:rsidRPr="00FA2B41">
        <w:rPr>
          <w:rFonts w:ascii="Calibri" w:eastAsia="Times New Roman" w:hAnsi="Calibri" w:cs="Times New Roman"/>
          <w:sz w:val="18"/>
          <w:szCs w:val="18"/>
          <w:lang w:val="en-US"/>
        </w:rPr>
        <w:t xml:space="preserve"> </w:t>
      </w:r>
      <w:proofErr w:type="spellStart"/>
      <w:r w:rsidRPr="00FA2B41">
        <w:rPr>
          <w:rFonts w:ascii="Calibri" w:eastAsia="Times New Roman" w:hAnsi="Calibri" w:cs="Times New Roman"/>
          <w:sz w:val="18"/>
          <w:szCs w:val="18"/>
          <w:lang w:val="en-US"/>
        </w:rPr>
        <w:t>dizanja</w:t>
      </w:r>
      <w:proofErr w:type="spellEnd"/>
      <w:r w:rsidRPr="00FA2B41">
        <w:rPr>
          <w:rFonts w:ascii="Calibri" w:eastAsia="Times New Roman" w:hAnsi="Calibri" w:cs="Times New Roman"/>
          <w:sz w:val="18"/>
          <w:szCs w:val="18"/>
          <w:lang w:val="en-US"/>
        </w:rPr>
        <w:t xml:space="preserve"> H =60 m.</w:t>
      </w:r>
    </w:p>
    <w:p w14:paraId="05E09239" w14:textId="50531168" w:rsidR="004E0D7D" w:rsidRPr="00FA2B41" w:rsidRDefault="004E0D7D" w:rsidP="00760264">
      <w:pPr>
        <w:rPr>
          <w:rFonts w:ascii="Calibri" w:eastAsia="Times New Roman" w:hAnsi="Calibri" w:cs="Times New Roman"/>
          <w:sz w:val="18"/>
          <w:szCs w:val="18"/>
        </w:rPr>
      </w:pPr>
      <w:r w:rsidRPr="00FA2B41">
        <w:rPr>
          <w:rFonts w:ascii="Calibri" w:eastAsia="Times New Roman" w:hAnsi="Calibri" w:cs="Times New Roman"/>
          <w:sz w:val="18"/>
          <w:szCs w:val="18"/>
        </w:rPr>
        <w:t xml:space="preserve">Predviđene su centrifugalne crpke s horizontalnim elektromotorima, usisna i tlačna </w:t>
      </w:r>
      <w:proofErr w:type="spellStart"/>
      <w:r w:rsidRPr="00FA2B41">
        <w:rPr>
          <w:rFonts w:ascii="Calibri" w:eastAsia="Times New Roman" w:hAnsi="Calibri" w:cs="Times New Roman"/>
          <w:sz w:val="18"/>
          <w:szCs w:val="18"/>
        </w:rPr>
        <w:t>prirubnica</w:t>
      </w:r>
      <w:proofErr w:type="spellEnd"/>
      <w:r w:rsidRPr="00FA2B41">
        <w:rPr>
          <w:rFonts w:ascii="Calibri" w:eastAsia="Times New Roman" w:hAnsi="Calibri" w:cs="Times New Roman"/>
          <w:sz w:val="18"/>
          <w:szCs w:val="18"/>
        </w:rPr>
        <w:t xml:space="preserve"> su postavljene horizontalno u liniji tzv. (In line crpke). Crpke su s elektromotorom povezane elastičnim spojnicama. Crpke su učvršćene na armirano betonsko postolje, odnosno temelj. Crpke su pričvršćenje na temeljne okvire koje osigurava dobavljač opreme.</w:t>
      </w:r>
    </w:p>
    <w:p w14:paraId="135646D6" w14:textId="77777777" w:rsidR="004E0D7D" w:rsidRPr="00FA2B41" w:rsidRDefault="004E0D7D" w:rsidP="00760264">
      <w:pPr>
        <w:rPr>
          <w:rFonts w:ascii="Calibri" w:eastAsia="Times New Roman" w:hAnsi="Calibri" w:cs="Times New Roman"/>
          <w:sz w:val="18"/>
          <w:szCs w:val="18"/>
        </w:rPr>
      </w:pPr>
      <w:r w:rsidRPr="00FA2B41">
        <w:rPr>
          <w:rFonts w:ascii="Calibri" w:eastAsia="Times New Roman" w:hAnsi="Calibri" w:cs="Times New Roman"/>
          <w:sz w:val="18"/>
          <w:szCs w:val="18"/>
        </w:rPr>
        <w:t xml:space="preserve">Crpke moraju biti potpuno dinamički izbalansirane za minimum vibracija. </w:t>
      </w:r>
    </w:p>
    <w:p w14:paraId="6FE84712" w14:textId="6D45ABAE" w:rsidR="004E0D7D" w:rsidRPr="00FA2B41" w:rsidRDefault="004E0D7D" w:rsidP="00760264">
      <w:pPr>
        <w:rPr>
          <w:rFonts w:ascii="Calibri" w:eastAsia="Times New Roman" w:hAnsi="Calibri" w:cs="Times New Roman"/>
          <w:sz w:val="18"/>
          <w:szCs w:val="18"/>
        </w:rPr>
      </w:pPr>
      <w:r w:rsidRPr="00FA2B41">
        <w:rPr>
          <w:rFonts w:ascii="Calibri" w:eastAsia="Times New Roman" w:hAnsi="Calibri" w:cs="Times New Roman"/>
          <w:sz w:val="18"/>
          <w:szCs w:val="18"/>
        </w:rPr>
        <w:t xml:space="preserve">Nazivni otvori ulaznih </w:t>
      </w:r>
      <w:proofErr w:type="spellStart"/>
      <w:r w:rsidRPr="00FA2B41">
        <w:rPr>
          <w:rFonts w:ascii="Calibri" w:eastAsia="Times New Roman" w:hAnsi="Calibri" w:cs="Times New Roman"/>
          <w:sz w:val="18"/>
          <w:szCs w:val="18"/>
        </w:rPr>
        <w:t>prirubnica</w:t>
      </w:r>
      <w:proofErr w:type="spellEnd"/>
      <w:r w:rsidRPr="00FA2B41">
        <w:rPr>
          <w:rFonts w:ascii="Calibri" w:eastAsia="Times New Roman" w:hAnsi="Calibri" w:cs="Times New Roman"/>
          <w:sz w:val="18"/>
          <w:szCs w:val="18"/>
        </w:rPr>
        <w:t xml:space="preserve"> su: DN300 PN10, a izlaznih </w:t>
      </w:r>
      <w:proofErr w:type="spellStart"/>
      <w:r w:rsidRPr="00FA2B41">
        <w:rPr>
          <w:rFonts w:ascii="Calibri" w:eastAsia="Times New Roman" w:hAnsi="Calibri" w:cs="Times New Roman"/>
          <w:sz w:val="18"/>
          <w:szCs w:val="18"/>
        </w:rPr>
        <w:t>prirubnica</w:t>
      </w:r>
      <w:proofErr w:type="spellEnd"/>
      <w:r w:rsidRPr="00FA2B41">
        <w:rPr>
          <w:rFonts w:ascii="Calibri" w:eastAsia="Times New Roman" w:hAnsi="Calibri" w:cs="Times New Roman"/>
          <w:sz w:val="18"/>
          <w:szCs w:val="18"/>
        </w:rPr>
        <w:t xml:space="preserve"> su DN250, PN10. </w:t>
      </w:r>
    </w:p>
    <w:p w14:paraId="3CFB7ABF" w14:textId="77777777" w:rsidR="004E0D7D" w:rsidRPr="00FA2B41" w:rsidRDefault="004E0D7D" w:rsidP="00760264">
      <w:pPr>
        <w:rPr>
          <w:rFonts w:ascii="Calibri" w:eastAsia="Times New Roman" w:hAnsi="Calibri" w:cs="Times New Roman"/>
          <w:sz w:val="18"/>
          <w:szCs w:val="18"/>
        </w:rPr>
      </w:pPr>
      <w:r w:rsidRPr="00FA2B41">
        <w:rPr>
          <w:rFonts w:ascii="Calibri" w:eastAsia="Times New Roman" w:hAnsi="Calibri" w:cs="Times New Roman"/>
          <w:sz w:val="18"/>
          <w:szCs w:val="18"/>
        </w:rPr>
        <w:t>Izvedba crpki je lijevano-željezna, standardnog stupnja zaštite od korozije.</w:t>
      </w:r>
    </w:p>
    <w:p w14:paraId="16A0B8F2" w14:textId="77777777" w:rsidR="004E0D7D" w:rsidRPr="00FA2B41" w:rsidRDefault="004E0D7D" w:rsidP="00760264">
      <w:pPr>
        <w:rPr>
          <w:rFonts w:ascii="Calibri" w:eastAsia="Times New Roman" w:hAnsi="Calibri" w:cs="Times New Roman"/>
          <w:sz w:val="18"/>
          <w:szCs w:val="18"/>
        </w:rPr>
      </w:pPr>
      <w:r w:rsidRPr="00FA2B41">
        <w:rPr>
          <w:rFonts w:ascii="Calibri" w:eastAsia="Times New Roman" w:hAnsi="Calibri" w:cs="Times New Roman"/>
          <w:sz w:val="18"/>
          <w:szCs w:val="18"/>
        </w:rPr>
        <w:t>Svi crpni agregati opremljeni su manometrima s priključnom garniturom na izlaznom kućištu, sa skalom od 1-25 bara.</w:t>
      </w:r>
    </w:p>
    <w:p w14:paraId="77470217" w14:textId="77777777" w:rsidR="004E0D7D" w:rsidRPr="00FA2B41" w:rsidRDefault="004E0D7D" w:rsidP="00760264">
      <w:pPr>
        <w:rPr>
          <w:rFonts w:ascii="Calibri" w:eastAsia="Times New Roman" w:hAnsi="Calibri" w:cs="Times New Roman"/>
          <w:sz w:val="18"/>
          <w:szCs w:val="18"/>
        </w:rPr>
      </w:pPr>
      <w:r w:rsidRPr="00FA2B41">
        <w:rPr>
          <w:rFonts w:ascii="Calibri" w:eastAsia="Times New Roman" w:hAnsi="Calibri" w:cs="Times New Roman"/>
          <w:sz w:val="18"/>
          <w:szCs w:val="18"/>
        </w:rPr>
        <w:t>Odabrane su slijedeće crpke i elektromotori slijedećih karakteristika:</w:t>
      </w:r>
    </w:p>
    <w:p w14:paraId="6E514903" w14:textId="45522F6D" w:rsidR="004E0D7D" w:rsidRPr="00FA2B41" w:rsidRDefault="00915AA6" w:rsidP="00760264">
      <w:pPr>
        <w:rPr>
          <w:rFonts w:ascii="Calibri" w:eastAsia="Times New Roman" w:hAnsi="Calibri" w:cs="Times New Roman"/>
          <w:b/>
          <w:sz w:val="18"/>
          <w:szCs w:val="18"/>
        </w:rPr>
      </w:pPr>
      <w:r w:rsidRPr="00FA2B41">
        <w:rPr>
          <w:rFonts w:ascii="Calibri" w:eastAsia="Times New Roman" w:hAnsi="Calibri" w:cs="Times New Roman"/>
          <w:b/>
          <w:sz w:val="18"/>
          <w:szCs w:val="18"/>
        </w:rPr>
        <w:t>Crpke</w:t>
      </w:r>
      <w:r w:rsidR="004E0D7D" w:rsidRPr="00FA2B41">
        <w:rPr>
          <w:rFonts w:ascii="Calibri" w:eastAsia="Times New Roman" w:hAnsi="Calibri" w:cs="Times New Roman"/>
          <w:b/>
          <w:sz w:val="18"/>
          <w:szCs w:val="18"/>
        </w:rPr>
        <w:t xml:space="preserve">:  (3 komada: 2 radne + 1 rezerva) </w:t>
      </w:r>
    </w:p>
    <w:p w14:paraId="64BFF165" w14:textId="77777777" w:rsidR="004E0D7D" w:rsidRPr="00FA2B41" w:rsidRDefault="004E0D7D" w:rsidP="00DC726C">
      <w:pPr>
        <w:numPr>
          <w:ilvl w:val="3"/>
          <w:numId w:val="6"/>
        </w:numPr>
        <w:spacing w:before="240" w:after="240"/>
        <w:ind w:left="862" w:hanging="862"/>
        <w:outlineLvl w:val="4"/>
        <w:rPr>
          <w:rFonts w:ascii="Calibri" w:eastAsia="MS Mincho" w:hAnsi="Calibri" w:cstheme="majorBidi"/>
          <w:bCs/>
          <w:u w:val="single"/>
          <w:lang w:eastAsia="hr-HR"/>
        </w:rPr>
      </w:pPr>
      <w:bookmarkStart w:id="48" w:name="_Toc510717307"/>
      <w:proofErr w:type="spellStart"/>
      <w:r w:rsidRPr="00FA2B41">
        <w:rPr>
          <w:rFonts w:ascii="Calibri" w:eastAsia="MS Mincho" w:hAnsi="Calibri" w:cstheme="majorBidi"/>
          <w:bCs/>
          <w:u w:val="single"/>
          <w:lang w:eastAsia="hr-HR"/>
        </w:rPr>
        <w:t>Hidrostanica</w:t>
      </w:r>
      <w:bookmarkEnd w:id="48"/>
      <w:proofErr w:type="spellEnd"/>
    </w:p>
    <w:p w14:paraId="329C9C30" w14:textId="77777777" w:rsidR="004E0D7D" w:rsidRPr="00FA2B41" w:rsidRDefault="004E0D7D" w:rsidP="00760264">
      <w:pPr>
        <w:rPr>
          <w:rFonts w:ascii="Calibri" w:eastAsia="Times New Roman" w:hAnsi="Calibri" w:cs="Times New Roman"/>
          <w:sz w:val="18"/>
          <w:szCs w:val="18"/>
        </w:rPr>
      </w:pPr>
      <w:proofErr w:type="spellStart"/>
      <w:r w:rsidRPr="00FA2B41">
        <w:rPr>
          <w:rFonts w:ascii="Calibri" w:eastAsia="Times New Roman" w:hAnsi="Calibri" w:cs="Times New Roman"/>
          <w:sz w:val="18"/>
          <w:szCs w:val="18"/>
        </w:rPr>
        <w:t>Hidrostanica</w:t>
      </w:r>
      <w:proofErr w:type="spellEnd"/>
      <w:r w:rsidRPr="00FA2B41">
        <w:rPr>
          <w:rFonts w:ascii="Calibri" w:eastAsia="Times New Roman" w:hAnsi="Calibri" w:cs="Times New Roman"/>
          <w:sz w:val="18"/>
          <w:szCs w:val="18"/>
        </w:rPr>
        <w:t xml:space="preserve"> je zasebni sustav crpki 3 radne crpke + 2 rezervna koje pokrivaju područje dobave od 0-100 l/s.</w:t>
      </w:r>
    </w:p>
    <w:p w14:paraId="3D20B7E0" w14:textId="1E2C2EBE" w:rsidR="004E0D7D" w:rsidRPr="00FA2B41" w:rsidRDefault="004E0D7D" w:rsidP="00760264">
      <w:pPr>
        <w:rPr>
          <w:rFonts w:ascii="Calibri" w:eastAsia="Times New Roman" w:hAnsi="Calibri" w:cs="Times New Roman"/>
          <w:sz w:val="18"/>
          <w:szCs w:val="18"/>
        </w:rPr>
      </w:pPr>
      <w:r w:rsidRPr="00FA2B41">
        <w:rPr>
          <w:rFonts w:ascii="Calibri" w:eastAsia="Times New Roman" w:hAnsi="Calibri" w:cs="Times New Roman"/>
          <w:sz w:val="18"/>
          <w:szCs w:val="18"/>
        </w:rPr>
        <w:t>Crpke imaju svoj usisni i tlačni kolektor DN250,</w:t>
      </w:r>
      <w:r w:rsidR="00F62ED3" w:rsidRPr="00FA2B41">
        <w:rPr>
          <w:rFonts w:ascii="Calibri" w:eastAsia="Times New Roman" w:hAnsi="Calibri" w:cs="Times New Roman"/>
          <w:sz w:val="18"/>
          <w:szCs w:val="18"/>
        </w:rPr>
        <w:t xml:space="preserve"> </w:t>
      </w:r>
      <w:r w:rsidRPr="00FA2B41">
        <w:rPr>
          <w:rFonts w:ascii="Calibri" w:eastAsia="Times New Roman" w:hAnsi="Calibri" w:cs="Times New Roman"/>
          <w:sz w:val="18"/>
          <w:szCs w:val="18"/>
        </w:rPr>
        <w:t>NP16.</w:t>
      </w:r>
    </w:p>
    <w:p w14:paraId="2B3AEF6F" w14:textId="77777777" w:rsidR="004E0D7D" w:rsidRPr="00FA2B41" w:rsidRDefault="004E0D7D" w:rsidP="00760264">
      <w:pPr>
        <w:rPr>
          <w:rFonts w:ascii="Calibri" w:eastAsia="Times New Roman" w:hAnsi="Calibri" w:cs="Times New Roman"/>
          <w:sz w:val="18"/>
          <w:szCs w:val="18"/>
        </w:rPr>
      </w:pPr>
      <w:proofErr w:type="spellStart"/>
      <w:r w:rsidRPr="00FA2B41">
        <w:rPr>
          <w:rFonts w:ascii="Calibri" w:eastAsia="Times New Roman" w:hAnsi="Calibri" w:cs="Times New Roman"/>
          <w:sz w:val="18"/>
          <w:szCs w:val="18"/>
        </w:rPr>
        <w:t>Hidrostanica</w:t>
      </w:r>
      <w:proofErr w:type="spellEnd"/>
      <w:r w:rsidRPr="00FA2B41">
        <w:rPr>
          <w:rFonts w:ascii="Calibri" w:eastAsia="Times New Roman" w:hAnsi="Calibri" w:cs="Times New Roman"/>
          <w:sz w:val="18"/>
          <w:szCs w:val="18"/>
        </w:rPr>
        <w:t xml:space="preserve"> pokriva male količine dobave i služi kao zaštita glavnih crpki koje ako bi radile u tom području bile izložene trošenju i smanjila bi se značajno njihova trajnost i pouzdanost.</w:t>
      </w:r>
    </w:p>
    <w:p w14:paraId="0F002DC0" w14:textId="77777777" w:rsidR="004E0D7D" w:rsidRPr="00FA2B41" w:rsidRDefault="004E0D7D" w:rsidP="00760264">
      <w:pPr>
        <w:rPr>
          <w:rFonts w:ascii="Calibri" w:eastAsia="Times New Roman" w:hAnsi="Calibri" w:cs="Times New Roman"/>
          <w:sz w:val="18"/>
          <w:szCs w:val="18"/>
        </w:rPr>
      </w:pPr>
      <w:r w:rsidRPr="00FA2B41">
        <w:rPr>
          <w:rFonts w:ascii="Calibri" w:eastAsia="Times New Roman" w:hAnsi="Calibri" w:cs="Times New Roman"/>
          <w:sz w:val="18"/>
          <w:szCs w:val="18"/>
        </w:rPr>
        <w:t xml:space="preserve">Odabrana je </w:t>
      </w:r>
      <w:proofErr w:type="spellStart"/>
      <w:r w:rsidRPr="00FA2B41">
        <w:rPr>
          <w:rFonts w:ascii="Calibri" w:eastAsia="Times New Roman" w:hAnsi="Calibri" w:cs="Times New Roman"/>
          <w:sz w:val="18"/>
          <w:szCs w:val="18"/>
        </w:rPr>
        <w:t>hidrostanica</w:t>
      </w:r>
      <w:proofErr w:type="spellEnd"/>
      <w:r w:rsidRPr="00FA2B41">
        <w:rPr>
          <w:rFonts w:ascii="Calibri" w:eastAsia="Times New Roman" w:hAnsi="Calibri" w:cs="Times New Roman"/>
          <w:sz w:val="18"/>
          <w:szCs w:val="18"/>
        </w:rPr>
        <w:t xml:space="preserve"> slijedećih karakteristika: </w:t>
      </w:r>
    </w:p>
    <w:p w14:paraId="14E7C99D" w14:textId="2B580D06" w:rsidR="004E0D7D" w:rsidRPr="00FA2B41" w:rsidRDefault="004E0D7D" w:rsidP="00760264">
      <w:pPr>
        <w:rPr>
          <w:rFonts w:ascii="Calibri" w:eastAsia="Times New Roman" w:hAnsi="Calibri" w:cs="Times New Roman"/>
          <w:sz w:val="18"/>
          <w:szCs w:val="18"/>
        </w:rPr>
      </w:pPr>
      <w:proofErr w:type="spellStart"/>
      <w:r w:rsidRPr="00FA2B41">
        <w:rPr>
          <w:rFonts w:ascii="Calibri" w:eastAsia="Times New Roman" w:hAnsi="Calibri" w:cs="Times New Roman"/>
          <w:sz w:val="18"/>
          <w:szCs w:val="18"/>
        </w:rPr>
        <w:t>Hidrostanica</w:t>
      </w:r>
      <w:proofErr w:type="spellEnd"/>
      <w:r w:rsidRPr="00FA2B41">
        <w:rPr>
          <w:rFonts w:ascii="Calibri" w:eastAsia="Times New Roman" w:hAnsi="Calibri" w:cs="Times New Roman"/>
          <w:sz w:val="18"/>
          <w:szCs w:val="18"/>
        </w:rPr>
        <w:t xml:space="preserve">:  (1 komad:  5 pumpi 3+2 ) </w:t>
      </w:r>
    </w:p>
    <w:p w14:paraId="1B2E3B9E" w14:textId="77777777" w:rsidR="004E0D7D" w:rsidRPr="00FA2B41" w:rsidRDefault="004E0D7D" w:rsidP="00DC726C">
      <w:pPr>
        <w:numPr>
          <w:ilvl w:val="1"/>
          <w:numId w:val="28"/>
        </w:numPr>
        <w:ind w:left="851" w:hanging="284"/>
        <w:contextualSpacing/>
        <w:rPr>
          <w:rFonts w:ascii="Calibri" w:eastAsia="Times New Roman" w:hAnsi="Calibri" w:cs="Times New Roman"/>
          <w:sz w:val="18"/>
          <w:szCs w:val="18"/>
        </w:rPr>
      </w:pPr>
      <w:r w:rsidRPr="00FA2B41">
        <w:rPr>
          <w:rFonts w:ascii="Calibri" w:eastAsia="Times New Roman" w:hAnsi="Calibri" w:cs="Times New Roman"/>
          <w:sz w:val="18"/>
          <w:szCs w:val="18"/>
        </w:rPr>
        <w:t>Nazivni protok: 0 - 100 l/s</w:t>
      </w:r>
    </w:p>
    <w:p w14:paraId="57B1DCFC" w14:textId="77777777" w:rsidR="004E0D7D" w:rsidRPr="00FA2B41" w:rsidRDefault="004E0D7D" w:rsidP="00DC726C">
      <w:pPr>
        <w:numPr>
          <w:ilvl w:val="1"/>
          <w:numId w:val="28"/>
        </w:numPr>
        <w:ind w:left="851" w:hanging="284"/>
        <w:contextualSpacing/>
        <w:rPr>
          <w:rFonts w:ascii="Calibri" w:eastAsia="Times New Roman" w:hAnsi="Calibri" w:cs="Times New Roman"/>
          <w:sz w:val="18"/>
          <w:szCs w:val="18"/>
        </w:rPr>
      </w:pPr>
      <w:r w:rsidRPr="00FA2B41">
        <w:rPr>
          <w:rFonts w:ascii="Calibri" w:eastAsia="Times New Roman" w:hAnsi="Calibri" w:cs="Times New Roman"/>
          <w:sz w:val="18"/>
          <w:szCs w:val="18"/>
        </w:rPr>
        <w:t>Nazivna visina: 85 - 62 m</w:t>
      </w:r>
    </w:p>
    <w:p w14:paraId="5D779F6A" w14:textId="36D9E5A4" w:rsidR="004E0D7D" w:rsidRPr="00FA2B41" w:rsidRDefault="004E0D7D" w:rsidP="00DC726C">
      <w:pPr>
        <w:numPr>
          <w:ilvl w:val="1"/>
          <w:numId w:val="28"/>
        </w:numPr>
        <w:ind w:left="851" w:hanging="284"/>
        <w:contextualSpacing/>
        <w:rPr>
          <w:rFonts w:ascii="Calibri" w:eastAsia="Times New Roman" w:hAnsi="Calibri" w:cs="Times New Roman"/>
          <w:sz w:val="18"/>
          <w:szCs w:val="18"/>
        </w:rPr>
      </w:pPr>
      <w:r w:rsidRPr="00FA2B41">
        <w:rPr>
          <w:rFonts w:ascii="Calibri" w:eastAsia="Times New Roman" w:hAnsi="Calibri" w:cs="Times New Roman"/>
          <w:sz w:val="18"/>
          <w:szCs w:val="18"/>
        </w:rPr>
        <w:t xml:space="preserve">potpuno automatski </w:t>
      </w:r>
      <w:proofErr w:type="spellStart"/>
      <w:r w:rsidRPr="00FA2B41">
        <w:rPr>
          <w:rFonts w:ascii="Calibri" w:eastAsia="Times New Roman" w:hAnsi="Calibri" w:cs="Times New Roman"/>
          <w:sz w:val="18"/>
          <w:szCs w:val="18"/>
        </w:rPr>
        <w:t>uredaj</w:t>
      </w:r>
      <w:proofErr w:type="spellEnd"/>
      <w:r w:rsidRPr="00FA2B41">
        <w:rPr>
          <w:rFonts w:ascii="Calibri" w:eastAsia="Times New Roman" w:hAnsi="Calibri" w:cs="Times New Roman"/>
          <w:sz w:val="18"/>
          <w:szCs w:val="18"/>
        </w:rPr>
        <w:t xml:space="preserve"> za povišenje tlaka prema DIN 1988, EN 806</w:t>
      </w:r>
      <w:r w:rsidR="000A33D5" w:rsidRPr="00FA2B41">
        <w:rPr>
          <w:rFonts w:ascii="Calibri" w:eastAsia="Times New Roman" w:hAnsi="Calibri" w:cs="Times New Roman"/>
          <w:sz w:val="18"/>
          <w:szCs w:val="18"/>
        </w:rPr>
        <w:t xml:space="preserve"> </w:t>
      </w:r>
      <w:r w:rsidR="000A33D5" w:rsidRPr="00FA2B41">
        <w:rPr>
          <w:sz w:val="18"/>
          <w:szCs w:val="18"/>
        </w:rPr>
        <w:t>ili jednakovrijedno</w:t>
      </w:r>
      <w:r w:rsidRPr="00FA2B41">
        <w:rPr>
          <w:rFonts w:ascii="Calibri" w:eastAsia="Times New Roman" w:hAnsi="Calibri" w:cs="Times New Roman"/>
          <w:sz w:val="18"/>
          <w:szCs w:val="18"/>
        </w:rPr>
        <w:t>, u kompaktnoj izvedbi.</w:t>
      </w:r>
    </w:p>
    <w:p w14:paraId="512B869D" w14:textId="77777777" w:rsidR="004E0D7D" w:rsidRPr="00FA2B41" w:rsidRDefault="004E0D7D" w:rsidP="00DC726C">
      <w:pPr>
        <w:numPr>
          <w:ilvl w:val="1"/>
          <w:numId w:val="28"/>
        </w:numPr>
        <w:ind w:left="851" w:hanging="284"/>
        <w:contextualSpacing/>
        <w:rPr>
          <w:rFonts w:ascii="Calibri" w:eastAsia="Times New Roman" w:hAnsi="Calibri" w:cs="Times New Roman"/>
          <w:sz w:val="18"/>
          <w:szCs w:val="18"/>
        </w:rPr>
      </w:pPr>
      <w:r w:rsidRPr="00FA2B41">
        <w:rPr>
          <w:rFonts w:ascii="Calibri" w:eastAsia="Times New Roman" w:hAnsi="Calibri" w:cs="Times New Roman"/>
          <w:sz w:val="18"/>
          <w:szCs w:val="18"/>
        </w:rPr>
        <w:t>Radni medij: riječna voda.  Volumni protok 100 l/s. Visina dizanja 62 m</w:t>
      </w:r>
    </w:p>
    <w:p w14:paraId="0DD81E76" w14:textId="77777777" w:rsidR="004E0D7D" w:rsidRPr="00FA2B41" w:rsidRDefault="004E0D7D" w:rsidP="00DC726C">
      <w:pPr>
        <w:numPr>
          <w:ilvl w:val="1"/>
          <w:numId w:val="28"/>
        </w:numPr>
        <w:ind w:left="851" w:hanging="284"/>
        <w:contextualSpacing/>
        <w:rPr>
          <w:rFonts w:ascii="Calibri" w:eastAsia="Times New Roman" w:hAnsi="Calibri" w:cs="Times New Roman"/>
          <w:sz w:val="18"/>
          <w:szCs w:val="18"/>
        </w:rPr>
      </w:pPr>
      <w:r w:rsidRPr="00FA2B41">
        <w:rPr>
          <w:rFonts w:ascii="Calibri" w:eastAsia="Times New Roman" w:hAnsi="Calibri" w:cs="Times New Roman"/>
          <w:sz w:val="18"/>
          <w:szCs w:val="18"/>
        </w:rPr>
        <w:t xml:space="preserve">Izvedba sustava </w:t>
      </w:r>
      <w:proofErr w:type="spellStart"/>
      <w:r w:rsidRPr="00FA2B41">
        <w:rPr>
          <w:rFonts w:ascii="Calibri" w:eastAsia="Times New Roman" w:hAnsi="Calibri" w:cs="Times New Roman"/>
          <w:sz w:val="18"/>
          <w:szCs w:val="18"/>
        </w:rPr>
        <w:t>Uredaj</w:t>
      </w:r>
      <w:proofErr w:type="spellEnd"/>
      <w:r w:rsidRPr="00FA2B41">
        <w:rPr>
          <w:rFonts w:ascii="Calibri" w:eastAsia="Times New Roman" w:hAnsi="Calibri" w:cs="Times New Roman"/>
          <w:sz w:val="18"/>
          <w:szCs w:val="18"/>
        </w:rPr>
        <w:t xml:space="preserve"> s više crpki (paralelni rad)</w:t>
      </w:r>
    </w:p>
    <w:p w14:paraId="37155E26" w14:textId="77777777" w:rsidR="004E0D7D" w:rsidRPr="00FA2B41" w:rsidRDefault="004E0D7D" w:rsidP="00DC726C">
      <w:pPr>
        <w:numPr>
          <w:ilvl w:val="1"/>
          <w:numId w:val="28"/>
        </w:numPr>
        <w:ind w:left="851" w:hanging="284"/>
        <w:contextualSpacing/>
        <w:rPr>
          <w:rFonts w:ascii="Calibri" w:eastAsia="Times New Roman" w:hAnsi="Calibri" w:cs="Times New Roman"/>
          <w:sz w:val="18"/>
          <w:szCs w:val="18"/>
        </w:rPr>
      </w:pPr>
      <w:r w:rsidRPr="00FA2B41">
        <w:rPr>
          <w:rFonts w:ascii="Calibri" w:eastAsia="Times New Roman" w:hAnsi="Calibri" w:cs="Times New Roman"/>
          <w:sz w:val="18"/>
          <w:szCs w:val="18"/>
        </w:rPr>
        <w:t>Maksimalni tlak sustava 16,00 bar.  Broj crpki 5.  Broj stupnjeva 3</w:t>
      </w:r>
    </w:p>
    <w:p w14:paraId="49C9A402" w14:textId="2ED22E3B" w:rsidR="004E0D7D" w:rsidRPr="00FA2B41" w:rsidRDefault="004E0D7D" w:rsidP="00DC726C">
      <w:pPr>
        <w:numPr>
          <w:ilvl w:val="1"/>
          <w:numId w:val="28"/>
        </w:numPr>
        <w:ind w:left="851" w:hanging="284"/>
        <w:contextualSpacing/>
        <w:rPr>
          <w:rFonts w:ascii="Calibri" w:eastAsia="Times New Roman" w:hAnsi="Calibri" w:cs="Times New Roman"/>
          <w:sz w:val="18"/>
          <w:szCs w:val="18"/>
        </w:rPr>
      </w:pPr>
      <w:r w:rsidRPr="00FA2B41">
        <w:rPr>
          <w:rFonts w:ascii="Calibri" w:eastAsia="Times New Roman" w:hAnsi="Calibri" w:cs="Times New Roman"/>
          <w:sz w:val="18"/>
          <w:szCs w:val="18"/>
        </w:rPr>
        <w:t xml:space="preserve">Izvedba </w:t>
      </w:r>
      <w:proofErr w:type="spellStart"/>
      <w:r w:rsidRPr="00FA2B41">
        <w:rPr>
          <w:rFonts w:ascii="Calibri" w:eastAsia="Times New Roman" w:hAnsi="Calibri" w:cs="Times New Roman"/>
          <w:sz w:val="18"/>
          <w:szCs w:val="18"/>
        </w:rPr>
        <w:t>prirubnice</w:t>
      </w:r>
      <w:proofErr w:type="spellEnd"/>
      <w:r w:rsidRPr="00FA2B41">
        <w:rPr>
          <w:rFonts w:ascii="Calibri" w:eastAsia="Times New Roman" w:hAnsi="Calibri" w:cs="Times New Roman"/>
          <w:sz w:val="18"/>
          <w:szCs w:val="18"/>
        </w:rPr>
        <w:t xml:space="preserve">, </w:t>
      </w:r>
      <w:proofErr w:type="spellStart"/>
      <w:r w:rsidRPr="00FA2B41">
        <w:rPr>
          <w:rFonts w:ascii="Calibri" w:eastAsia="Times New Roman" w:hAnsi="Calibri" w:cs="Times New Roman"/>
          <w:sz w:val="18"/>
          <w:szCs w:val="18"/>
        </w:rPr>
        <w:t>tlacna</w:t>
      </w:r>
      <w:proofErr w:type="spellEnd"/>
      <w:r w:rsidRPr="00FA2B41">
        <w:rPr>
          <w:rFonts w:ascii="Calibri" w:eastAsia="Times New Roman" w:hAnsi="Calibri" w:cs="Times New Roman"/>
          <w:sz w:val="18"/>
          <w:szCs w:val="18"/>
        </w:rPr>
        <w:t xml:space="preserve"> strana  EN 1092-1 / 21/B1 / DN 250/ PN 16</w:t>
      </w:r>
      <w:r w:rsidR="000A33D5" w:rsidRPr="00FA2B41">
        <w:rPr>
          <w:rFonts w:ascii="Calibri" w:eastAsia="Times New Roman" w:hAnsi="Calibri" w:cs="Times New Roman"/>
          <w:sz w:val="18"/>
          <w:szCs w:val="18"/>
        </w:rPr>
        <w:t xml:space="preserve"> </w:t>
      </w:r>
      <w:r w:rsidR="000A33D5" w:rsidRPr="00FA2B41">
        <w:rPr>
          <w:sz w:val="18"/>
          <w:szCs w:val="18"/>
        </w:rPr>
        <w:t>ili jednakovrijedno</w:t>
      </w:r>
    </w:p>
    <w:p w14:paraId="57A5B026" w14:textId="06C8B4C8" w:rsidR="004E0D7D" w:rsidRPr="00FA2B41" w:rsidRDefault="004E0D7D" w:rsidP="00DC726C">
      <w:pPr>
        <w:numPr>
          <w:ilvl w:val="1"/>
          <w:numId w:val="28"/>
        </w:numPr>
        <w:ind w:left="851" w:hanging="284"/>
        <w:contextualSpacing/>
        <w:rPr>
          <w:rFonts w:ascii="Calibri" w:eastAsia="Times New Roman" w:hAnsi="Calibri" w:cs="Times New Roman"/>
          <w:sz w:val="18"/>
          <w:szCs w:val="18"/>
        </w:rPr>
      </w:pPr>
      <w:r w:rsidRPr="00FA2B41">
        <w:rPr>
          <w:rFonts w:ascii="Calibri" w:eastAsia="Times New Roman" w:hAnsi="Calibri" w:cs="Times New Roman"/>
          <w:sz w:val="18"/>
          <w:szCs w:val="18"/>
        </w:rPr>
        <w:t xml:space="preserve">Izvedba </w:t>
      </w:r>
      <w:proofErr w:type="spellStart"/>
      <w:r w:rsidRPr="00FA2B41">
        <w:rPr>
          <w:rFonts w:ascii="Calibri" w:eastAsia="Times New Roman" w:hAnsi="Calibri" w:cs="Times New Roman"/>
          <w:sz w:val="18"/>
          <w:szCs w:val="18"/>
        </w:rPr>
        <w:t>prirubnice</w:t>
      </w:r>
      <w:proofErr w:type="spellEnd"/>
      <w:r w:rsidRPr="00FA2B41">
        <w:rPr>
          <w:rFonts w:ascii="Calibri" w:eastAsia="Times New Roman" w:hAnsi="Calibri" w:cs="Times New Roman"/>
          <w:sz w:val="18"/>
          <w:szCs w:val="18"/>
        </w:rPr>
        <w:t>, usisna strana  EN 1092-1 / 21/B1 / DN 250/ PN 16</w:t>
      </w:r>
      <w:r w:rsidR="000A33D5" w:rsidRPr="00FA2B41">
        <w:rPr>
          <w:rFonts w:ascii="Calibri" w:eastAsia="Times New Roman" w:hAnsi="Calibri" w:cs="Times New Roman"/>
          <w:sz w:val="18"/>
          <w:szCs w:val="18"/>
        </w:rPr>
        <w:t xml:space="preserve"> </w:t>
      </w:r>
      <w:r w:rsidR="000A33D5" w:rsidRPr="00FA2B41">
        <w:rPr>
          <w:sz w:val="18"/>
          <w:szCs w:val="18"/>
        </w:rPr>
        <w:t>ili jednakovrijedno</w:t>
      </w:r>
    </w:p>
    <w:p w14:paraId="0A639054" w14:textId="77777777" w:rsidR="004E0D7D" w:rsidRPr="00FA2B41" w:rsidRDefault="004E0D7D" w:rsidP="00DC726C">
      <w:pPr>
        <w:numPr>
          <w:ilvl w:val="1"/>
          <w:numId w:val="28"/>
        </w:numPr>
        <w:ind w:left="851" w:hanging="284"/>
        <w:contextualSpacing/>
        <w:rPr>
          <w:rFonts w:ascii="Calibri" w:eastAsia="Times New Roman" w:hAnsi="Calibri" w:cs="Times New Roman"/>
          <w:sz w:val="18"/>
          <w:szCs w:val="18"/>
        </w:rPr>
      </w:pPr>
      <w:r w:rsidRPr="00FA2B41">
        <w:rPr>
          <w:rFonts w:ascii="Calibri" w:eastAsia="Times New Roman" w:hAnsi="Calibri" w:cs="Times New Roman"/>
          <w:sz w:val="18"/>
          <w:szCs w:val="18"/>
        </w:rPr>
        <w:t>Frekvencija 50 Hz, napon 400 V, snaga motora P2 22,00 kW, Maksimalna nazivna struja 50,7 A</w:t>
      </w:r>
    </w:p>
    <w:p w14:paraId="28A496EC" w14:textId="77777777" w:rsidR="004E0D7D" w:rsidRPr="00FA2B41" w:rsidRDefault="004E0D7D" w:rsidP="00DC726C">
      <w:pPr>
        <w:numPr>
          <w:ilvl w:val="1"/>
          <w:numId w:val="28"/>
        </w:numPr>
        <w:ind w:left="851" w:hanging="284"/>
        <w:contextualSpacing/>
        <w:rPr>
          <w:rFonts w:ascii="Calibri" w:eastAsia="Times New Roman" w:hAnsi="Calibri" w:cs="Times New Roman"/>
          <w:sz w:val="18"/>
          <w:szCs w:val="18"/>
        </w:rPr>
      </w:pPr>
      <w:r w:rsidRPr="00FA2B41">
        <w:rPr>
          <w:rFonts w:ascii="Calibri" w:eastAsia="Times New Roman" w:hAnsi="Calibri" w:cs="Times New Roman"/>
          <w:sz w:val="18"/>
          <w:szCs w:val="18"/>
        </w:rPr>
        <w:t xml:space="preserve">Broj okretaja 2897 </w:t>
      </w:r>
      <w:proofErr w:type="spellStart"/>
      <w:r w:rsidRPr="00FA2B41">
        <w:rPr>
          <w:rFonts w:ascii="Calibri" w:eastAsia="Times New Roman" w:hAnsi="Calibri" w:cs="Times New Roman"/>
          <w:sz w:val="18"/>
          <w:szCs w:val="18"/>
        </w:rPr>
        <w:t>rpm</w:t>
      </w:r>
      <w:proofErr w:type="spellEnd"/>
      <w:r w:rsidRPr="00FA2B41">
        <w:rPr>
          <w:rFonts w:ascii="Calibri" w:eastAsia="Times New Roman" w:hAnsi="Calibri" w:cs="Times New Roman"/>
          <w:sz w:val="18"/>
          <w:szCs w:val="18"/>
        </w:rPr>
        <w:t xml:space="preserve">. Broj polova motora 2. </w:t>
      </w:r>
      <w:proofErr w:type="spellStart"/>
      <w:r w:rsidRPr="00FA2B41">
        <w:rPr>
          <w:rFonts w:ascii="Calibri" w:eastAsia="Times New Roman" w:hAnsi="Calibri" w:cs="Times New Roman"/>
          <w:sz w:val="18"/>
          <w:szCs w:val="18"/>
        </w:rPr>
        <w:t>Mehanicka</w:t>
      </w:r>
      <w:proofErr w:type="spellEnd"/>
      <w:r w:rsidRPr="00FA2B41">
        <w:rPr>
          <w:rFonts w:ascii="Calibri" w:eastAsia="Times New Roman" w:hAnsi="Calibri" w:cs="Times New Roman"/>
          <w:sz w:val="18"/>
          <w:szCs w:val="18"/>
        </w:rPr>
        <w:t xml:space="preserve"> zaštita motora IP 55. Vrsta struje Trofazni (3~)</w:t>
      </w:r>
    </w:p>
    <w:p w14:paraId="4D3E9C3F" w14:textId="04B59360" w:rsidR="004E0D7D" w:rsidRPr="00FA2B41" w:rsidRDefault="004E0D7D" w:rsidP="00DC726C">
      <w:pPr>
        <w:numPr>
          <w:ilvl w:val="1"/>
          <w:numId w:val="28"/>
        </w:numPr>
        <w:ind w:left="851" w:hanging="284"/>
        <w:contextualSpacing/>
        <w:rPr>
          <w:rFonts w:ascii="Calibri" w:eastAsia="Times New Roman" w:hAnsi="Calibri" w:cs="Times New Roman"/>
          <w:sz w:val="18"/>
          <w:szCs w:val="18"/>
        </w:rPr>
      </w:pPr>
      <w:r w:rsidRPr="00FA2B41">
        <w:rPr>
          <w:rFonts w:ascii="Calibri" w:eastAsia="Times New Roman" w:hAnsi="Calibri" w:cs="Times New Roman"/>
          <w:sz w:val="18"/>
          <w:szCs w:val="18"/>
        </w:rPr>
        <w:lastRenderedPageBreak/>
        <w:t xml:space="preserve">Stupanj </w:t>
      </w:r>
      <w:proofErr w:type="spellStart"/>
      <w:r w:rsidRPr="00FA2B41">
        <w:rPr>
          <w:rFonts w:ascii="Calibri" w:eastAsia="Times New Roman" w:hAnsi="Calibri" w:cs="Times New Roman"/>
          <w:sz w:val="18"/>
          <w:szCs w:val="18"/>
        </w:rPr>
        <w:t>ucinkovitosti</w:t>
      </w:r>
      <w:proofErr w:type="spellEnd"/>
      <w:r w:rsidRPr="00FA2B41">
        <w:rPr>
          <w:rFonts w:ascii="Calibri" w:eastAsia="Times New Roman" w:hAnsi="Calibri" w:cs="Times New Roman"/>
          <w:sz w:val="18"/>
          <w:szCs w:val="18"/>
        </w:rPr>
        <w:t xml:space="preserve"> motora IE4 prema IEC 60034-30 Ed.2, (2016)</w:t>
      </w:r>
      <w:r w:rsidR="000A33D5" w:rsidRPr="00FA2B41">
        <w:rPr>
          <w:rFonts w:ascii="Calibri" w:eastAsia="Times New Roman" w:hAnsi="Calibri" w:cs="Times New Roman"/>
          <w:sz w:val="18"/>
          <w:szCs w:val="18"/>
        </w:rPr>
        <w:t xml:space="preserve"> </w:t>
      </w:r>
      <w:r w:rsidR="000A33D5" w:rsidRPr="00FA2B41">
        <w:rPr>
          <w:sz w:val="18"/>
          <w:szCs w:val="18"/>
        </w:rPr>
        <w:t>ili jednakovrijedno</w:t>
      </w:r>
      <w:r w:rsidRPr="00FA2B41">
        <w:rPr>
          <w:rFonts w:ascii="Calibri" w:eastAsia="Times New Roman" w:hAnsi="Calibri" w:cs="Times New Roman"/>
          <w:sz w:val="18"/>
          <w:szCs w:val="18"/>
        </w:rPr>
        <w:t xml:space="preserve">. Ukupna </w:t>
      </w:r>
      <w:proofErr w:type="spellStart"/>
      <w:r w:rsidRPr="00FA2B41">
        <w:rPr>
          <w:rFonts w:ascii="Calibri" w:eastAsia="Times New Roman" w:hAnsi="Calibri" w:cs="Times New Roman"/>
          <w:sz w:val="18"/>
          <w:szCs w:val="18"/>
        </w:rPr>
        <w:t>prikljucna</w:t>
      </w:r>
      <w:proofErr w:type="spellEnd"/>
      <w:r w:rsidRPr="00FA2B41">
        <w:rPr>
          <w:rFonts w:ascii="Calibri" w:eastAsia="Times New Roman" w:hAnsi="Calibri" w:cs="Times New Roman"/>
          <w:sz w:val="18"/>
          <w:szCs w:val="18"/>
        </w:rPr>
        <w:t xml:space="preserve"> snaga 184,40 </w:t>
      </w:r>
      <w:proofErr w:type="spellStart"/>
      <w:r w:rsidRPr="00FA2B41">
        <w:rPr>
          <w:rFonts w:ascii="Calibri" w:eastAsia="Times New Roman" w:hAnsi="Calibri" w:cs="Times New Roman"/>
          <w:sz w:val="18"/>
          <w:szCs w:val="18"/>
        </w:rPr>
        <w:t>kVA</w:t>
      </w:r>
      <w:proofErr w:type="spellEnd"/>
    </w:p>
    <w:p w14:paraId="75FD05C9" w14:textId="253736D5" w:rsidR="004E0D7D" w:rsidRPr="00FA2B41" w:rsidRDefault="000A33D5" w:rsidP="00DC726C">
      <w:pPr>
        <w:numPr>
          <w:ilvl w:val="1"/>
          <w:numId w:val="28"/>
        </w:numPr>
        <w:ind w:left="851" w:hanging="284"/>
        <w:contextualSpacing/>
        <w:rPr>
          <w:rFonts w:ascii="Calibri" w:eastAsia="Times New Roman" w:hAnsi="Calibri" w:cs="Times New Roman"/>
          <w:sz w:val="18"/>
          <w:szCs w:val="18"/>
        </w:rPr>
      </w:pPr>
      <w:r w:rsidRPr="00FA2B41">
        <w:rPr>
          <w:rFonts w:ascii="Calibri" w:eastAsia="Times New Roman" w:hAnsi="Calibri" w:cs="Times New Roman"/>
          <w:sz w:val="18"/>
          <w:szCs w:val="18"/>
        </w:rPr>
        <w:t>Izvedba materijala</w:t>
      </w:r>
      <w:r w:rsidR="004E0D7D" w:rsidRPr="00FA2B41">
        <w:rPr>
          <w:rFonts w:ascii="Calibri" w:eastAsia="Times New Roman" w:hAnsi="Calibri" w:cs="Times New Roman"/>
          <w:sz w:val="18"/>
          <w:szCs w:val="18"/>
        </w:rPr>
        <w:t xml:space="preserve">: Rotor (230) Materijal </w:t>
      </w:r>
      <w:proofErr w:type="spellStart"/>
      <w:r w:rsidR="004E0D7D" w:rsidRPr="00FA2B41">
        <w:rPr>
          <w:rFonts w:ascii="Calibri" w:eastAsia="Times New Roman" w:hAnsi="Calibri" w:cs="Times New Roman"/>
          <w:sz w:val="18"/>
          <w:szCs w:val="18"/>
        </w:rPr>
        <w:t>CrNi-celik</w:t>
      </w:r>
      <w:proofErr w:type="spellEnd"/>
      <w:r w:rsidR="004E0D7D" w:rsidRPr="00FA2B41">
        <w:rPr>
          <w:rFonts w:ascii="Calibri" w:eastAsia="Times New Roman" w:hAnsi="Calibri" w:cs="Times New Roman"/>
          <w:sz w:val="18"/>
          <w:szCs w:val="18"/>
        </w:rPr>
        <w:t xml:space="preserve"> 1.4301</w:t>
      </w:r>
      <w:r w:rsidR="00C92767" w:rsidRPr="00FA2B41">
        <w:rPr>
          <w:rFonts w:ascii="Calibri" w:eastAsia="Times New Roman" w:hAnsi="Calibri" w:cs="Times New Roman"/>
          <w:sz w:val="18"/>
          <w:szCs w:val="18"/>
        </w:rPr>
        <w:t xml:space="preserve"> ili jednakovrijedno</w:t>
      </w:r>
      <w:r w:rsidR="004E0D7D" w:rsidRPr="00FA2B41">
        <w:rPr>
          <w:rFonts w:ascii="Calibri" w:eastAsia="Times New Roman" w:hAnsi="Calibri" w:cs="Times New Roman"/>
          <w:sz w:val="18"/>
          <w:szCs w:val="18"/>
        </w:rPr>
        <w:t xml:space="preserve">. Spiralno </w:t>
      </w:r>
      <w:proofErr w:type="spellStart"/>
      <w:r w:rsidR="004E0D7D" w:rsidRPr="00FA2B41">
        <w:rPr>
          <w:rFonts w:ascii="Calibri" w:eastAsia="Times New Roman" w:hAnsi="Calibri" w:cs="Times New Roman"/>
          <w:sz w:val="18"/>
          <w:szCs w:val="18"/>
        </w:rPr>
        <w:t>kucište</w:t>
      </w:r>
      <w:proofErr w:type="spellEnd"/>
      <w:r w:rsidR="004E0D7D" w:rsidRPr="00FA2B41">
        <w:rPr>
          <w:rFonts w:ascii="Calibri" w:eastAsia="Times New Roman" w:hAnsi="Calibri" w:cs="Times New Roman"/>
          <w:sz w:val="18"/>
          <w:szCs w:val="18"/>
        </w:rPr>
        <w:t xml:space="preserve"> (102) Materijal </w:t>
      </w:r>
      <w:proofErr w:type="spellStart"/>
      <w:r w:rsidR="004E0D7D" w:rsidRPr="00FA2B41">
        <w:rPr>
          <w:rFonts w:ascii="Calibri" w:eastAsia="Times New Roman" w:hAnsi="Calibri" w:cs="Times New Roman"/>
          <w:sz w:val="18"/>
          <w:szCs w:val="18"/>
        </w:rPr>
        <w:t>CrNi-celik</w:t>
      </w:r>
      <w:proofErr w:type="spellEnd"/>
      <w:r w:rsidR="004E0D7D" w:rsidRPr="00FA2B41">
        <w:rPr>
          <w:rFonts w:ascii="Calibri" w:eastAsia="Times New Roman" w:hAnsi="Calibri" w:cs="Times New Roman"/>
          <w:sz w:val="18"/>
          <w:szCs w:val="18"/>
        </w:rPr>
        <w:t xml:space="preserve"> 1.4301</w:t>
      </w:r>
      <w:r w:rsidR="00C92767" w:rsidRPr="00FA2B41">
        <w:rPr>
          <w:rFonts w:ascii="Calibri" w:eastAsia="Times New Roman" w:hAnsi="Calibri" w:cs="Times New Roman"/>
          <w:sz w:val="18"/>
          <w:szCs w:val="18"/>
        </w:rPr>
        <w:t xml:space="preserve"> ili jednakovrijedno</w:t>
      </w:r>
    </w:p>
    <w:p w14:paraId="06D3D540" w14:textId="50B749FE" w:rsidR="004E0D7D" w:rsidRPr="00FA2B41" w:rsidRDefault="004E0D7D" w:rsidP="00DC726C">
      <w:pPr>
        <w:numPr>
          <w:ilvl w:val="1"/>
          <w:numId w:val="28"/>
        </w:numPr>
        <w:ind w:left="851" w:hanging="284"/>
        <w:contextualSpacing/>
        <w:rPr>
          <w:rFonts w:ascii="Calibri" w:eastAsia="Times New Roman" w:hAnsi="Calibri" w:cs="Times New Roman"/>
          <w:sz w:val="18"/>
          <w:szCs w:val="18"/>
        </w:rPr>
      </w:pPr>
      <w:r w:rsidRPr="00FA2B41">
        <w:rPr>
          <w:rFonts w:ascii="Calibri" w:eastAsia="Times New Roman" w:hAnsi="Calibri" w:cs="Times New Roman"/>
          <w:sz w:val="18"/>
          <w:szCs w:val="18"/>
        </w:rPr>
        <w:t>Cij</w:t>
      </w:r>
      <w:r w:rsidR="004F46B8" w:rsidRPr="00FA2B41">
        <w:rPr>
          <w:rFonts w:ascii="Calibri" w:eastAsia="Times New Roman" w:hAnsi="Calibri" w:cs="Times New Roman"/>
          <w:sz w:val="18"/>
          <w:szCs w:val="18"/>
        </w:rPr>
        <w:t xml:space="preserve">ev razdjelnika, Materijal </w:t>
      </w:r>
      <w:proofErr w:type="spellStart"/>
      <w:r w:rsidR="004F46B8" w:rsidRPr="00FA2B41">
        <w:rPr>
          <w:rFonts w:ascii="Calibri" w:eastAsia="Times New Roman" w:hAnsi="Calibri" w:cs="Times New Roman"/>
          <w:sz w:val="18"/>
          <w:szCs w:val="18"/>
        </w:rPr>
        <w:t>CrNi</w:t>
      </w:r>
      <w:proofErr w:type="spellEnd"/>
      <w:r w:rsidR="004F46B8" w:rsidRPr="00FA2B41">
        <w:rPr>
          <w:rFonts w:ascii="Calibri" w:eastAsia="Times New Roman" w:hAnsi="Calibri" w:cs="Times New Roman"/>
          <w:sz w:val="18"/>
          <w:szCs w:val="18"/>
        </w:rPr>
        <w:t>-č</w:t>
      </w:r>
      <w:r w:rsidRPr="00FA2B41">
        <w:rPr>
          <w:rFonts w:ascii="Calibri" w:eastAsia="Times New Roman" w:hAnsi="Calibri" w:cs="Times New Roman"/>
          <w:sz w:val="18"/>
          <w:szCs w:val="18"/>
        </w:rPr>
        <w:t>elik 1.4301</w:t>
      </w:r>
      <w:r w:rsidR="00C92767" w:rsidRPr="00FA2B41">
        <w:rPr>
          <w:rFonts w:ascii="Calibri" w:eastAsia="Times New Roman" w:hAnsi="Calibri" w:cs="Times New Roman"/>
          <w:sz w:val="18"/>
          <w:szCs w:val="18"/>
        </w:rPr>
        <w:t xml:space="preserve"> ili jednakovrijedno</w:t>
      </w:r>
      <w:r w:rsidRPr="00FA2B41">
        <w:rPr>
          <w:rFonts w:ascii="Calibri" w:eastAsia="Times New Roman" w:hAnsi="Calibri" w:cs="Times New Roman"/>
          <w:sz w:val="18"/>
          <w:szCs w:val="18"/>
        </w:rPr>
        <w:t xml:space="preserve">. </w:t>
      </w:r>
      <w:proofErr w:type="spellStart"/>
      <w:r w:rsidR="008A21E1" w:rsidRPr="00FA2B41">
        <w:rPr>
          <w:rFonts w:ascii="Calibri" w:eastAsia="Times New Roman" w:hAnsi="Calibri" w:cs="Times New Roman"/>
          <w:sz w:val="18"/>
          <w:szCs w:val="18"/>
          <w:lang w:val="en-US"/>
        </w:rPr>
        <w:t>Temeljna</w:t>
      </w:r>
      <w:proofErr w:type="spellEnd"/>
      <w:r w:rsidR="008A21E1" w:rsidRPr="00FA2B41">
        <w:rPr>
          <w:rFonts w:ascii="Calibri" w:eastAsia="Times New Roman" w:hAnsi="Calibri" w:cs="Times New Roman"/>
          <w:sz w:val="18"/>
          <w:szCs w:val="18"/>
          <w:lang w:val="en-US"/>
        </w:rPr>
        <w:t xml:space="preserve"> </w:t>
      </w:r>
      <w:proofErr w:type="spellStart"/>
      <w:r w:rsidR="008A21E1" w:rsidRPr="00FA2B41">
        <w:rPr>
          <w:rFonts w:ascii="Calibri" w:eastAsia="Times New Roman" w:hAnsi="Calibri" w:cs="Times New Roman"/>
          <w:sz w:val="18"/>
          <w:szCs w:val="18"/>
          <w:lang w:val="en-US"/>
        </w:rPr>
        <w:t>plo</w:t>
      </w:r>
      <w:r w:rsidR="004F46B8" w:rsidRPr="00FA2B41">
        <w:rPr>
          <w:rFonts w:ascii="Calibri" w:eastAsia="Times New Roman" w:hAnsi="Calibri" w:cs="Times New Roman"/>
          <w:sz w:val="18"/>
          <w:szCs w:val="18"/>
          <w:lang w:val="en-US"/>
        </w:rPr>
        <w:t>č</w:t>
      </w:r>
      <w:r w:rsidR="008A21E1" w:rsidRPr="00FA2B41">
        <w:rPr>
          <w:rFonts w:ascii="Calibri" w:eastAsia="Times New Roman" w:hAnsi="Calibri" w:cs="Times New Roman"/>
          <w:sz w:val="18"/>
          <w:szCs w:val="18"/>
          <w:lang w:val="en-US"/>
        </w:rPr>
        <w:t>a</w:t>
      </w:r>
      <w:proofErr w:type="spellEnd"/>
      <w:r w:rsidR="008A21E1" w:rsidRPr="00FA2B41">
        <w:rPr>
          <w:rFonts w:ascii="Calibri" w:eastAsia="Times New Roman" w:hAnsi="Calibri" w:cs="Times New Roman"/>
          <w:sz w:val="18"/>
          <w:szCs w:val="18"/>
          <w:lang w:val="en-US"/>
        </w:rPr>
        <w:t xml:space="preserve">, </w:t>
      </w:r>
      <w:proofErr w:type="spellStart"/>
      <w:r w:rsidR="004F46B8" w:rsidRPr="00FA2B41">
        <w:rPr>
          <w:rFonts w:ascii="Calibri" w:eastAsia="Times New Roman" w:hAnsi="Calibri" w:cs="Times New Roman"/>
          <w:sz w:val="18"/>
          <w:szCs w:val="18"/>
          <w:lang w:val="en-US"/>
        </w:rPr>
        <w:t>Materijal</w:t>
      </w:r>
      <w:proofErr w:type="spellEnd"/>
      <w:r w:rsidR="004F46B8" w:rsidRPr="00FA2B41">
        <w:rPr>
          <w:rFonts w:ascii="Calibri" w:eastAsia="Times New Roman" w:hAnsi="Calibri" w:cs="Times New Roman"/>
          <w:sz w:val="18"/>
          <w:szCs w:val="18"/>
          <w:lang w:val="en-US"/>
        </w:rPr>
        <w:t xml:space="preserve"> </w:t>
      </w:r>
      <w:proofErr w:type="spellStart"/>
      <w:r w:rsidR="004F46B8" w:rsidRPr="00FA2B41">
        <w:rPr>
          <w:rFonts w:ascii="Calibri" w:eastAsia="Times New Roman" w:hAnsi="Calibri" w:cs="Times New Roman"/>
          <w:sz w:val="18"/>
          <w:szCs w:val="18"/>
          <w:lang w:val="en-US"/>
        </w:rPr>
        <w:t>č</w:t>
      </w:r>
      <w:r w:rsidR="008A21E1" w:rsidRPr="00FA2B41">
        <w:rPr>
          <w:rFonts w:ascii="Calibri" w:eastAsia="Times New Roman" w:hAnsi="Calibri" w:cs="Times New Roman"/>
          <w:sz w:val="18"/>
          <w:szCs w:val="18"/>
          <w:lang w:val="en-US"/>
        </w:rPr>
        <w:t>elik</w:t>
      </w:r>
      <w:proofErr w:type="spellEnd"/>
      <w:r w:rsidR="008A21E1" w:rsidRPr="00FA2B41">
        <w:rPr>
          <w:rFonts w:ascii="Calibri" w:eastAsia="Times New Roman" w:hAnsi="Calibri" w:cs="Times New Roman"/>
          <w:sz w:val="18"/>
          <w:szCs w:val="18"/>
          <w:lang w:val="en-US"/>
        </w:rPr>
        <w:t xml:space="preserve"> ST, </w:t>
      </w:r>
      <w:proofErr w:type="spellStart"/>
      <w:r w:rsidR="008A21E1" w:rsidRPr="00FA2B41">
        <w:rPr>
          <w:rFonts w:ascii="Calibri" w:eastAsia="Times New Roman" w:hAnsi="Calibri" w:cs="Times New Roman"/>
          <w:sz w:val="18"/>
          <w:szCs w:val="18"/>
          <w:lang w:val="en-US"/>
        </w:rPr>
        <w:t>ili</w:t>
      </w:r>
      <w:proofErr w:type="spellEnd"/>
      <w:r w:rsidR="008A21E1" w:rsidRPr="00FA2B41">
        <w:rPr>
          <w:rFonts w:ascii="Calibri" w:eastAsia="Times New Roman" w:hAnsi="Calibri" w:cs="Times New Roman"/>
          <w:sz w:val="18"/>
          <w:szCs w:val="18"/>
          <w:lang w:val="en-US"/>
        </w:rPr>
        <w:t xml:space="preserve"> </w:t>
      </w:r>
      <w:proofErr w:type="spellStart"/>
      <w:r w:rsidR="008A21E1" w:rsidRPr="00FA2B41">
        <w:rPr>
          <w:rFonts w:ascii="Calibri" w:eastAsia="Times New Roman" w:hAnsi="Calibri" w:cs="Times New Roman"/>
          <w:sz w:val="18"/>
          <w:szCs w:val="18"/>
          <w:lang w:val="en-US"/>
        </w:rPr>
        <w:t>jednakovrijedno</w:t>
      </w:r>
      <w:proofErr w:type="spellEnd"/>
    </w:p>
    <w:p w14:paraId="6F1B35DB" w14:textId="77777777" w:rsidR="004E0D7D" w:rsidRPr="00FA2B41" w:rsidRDefault="004E0D7D" w:rsidP="00760264">
      <w:pPr>
        <w:rPr>
          <w:rFonts w:ascii="Calibri" w:eastAsia="Times New Roman" w:hAnsi="Calibri" w:cs="Times New Roman"/>
          <w:sz w:val="18"/>
          <w:szCs w:val="18"/>
        </w:rPr>
      </w:pPr>
      <w:r w:rsidRPr="00FA2B41">
        <w:rPr>
          <w:rFonts w:ascii="Calibri" w:eastAsia="Times New Roman" w:hAnsi="Calibri" w:cs="Times New Roman"/>
          <w:sz w:val="18"/>
          <w:szCs w:val="18"/>
        </w:rPr>
        <w:t>Elektromotor i crpka čine jednu jedinstvenu cjelinu, nema spojke nego je kolo rotora na  vratilu elektromotora.</w:t>
      </w:r>
    </w:p>
    <w:p w14:paraId="01EE159D" w14:textId="77777777" w:rsidR="004E0D7D" w:rsidRPr="00FA2B41" w:rsidRDefault="004E0D7D" w:rsidP="00760264">
      <w:pPr>
        <w:rPr>
          <w:rFonts w:ascii="Calibri" w:eastAsia="Times New Roman" w:hAnsi="Calibri" w:cs="Times New Roman"/>
          <w:sz w:val="18"/>
          <w:szCs w:val="18"/>
        </w:rPr>
      </w:pPr>
      <w:r w:rsidRPr="00FA2B41">
        <w:rPr>
          <w:rFonts w:ascii="Calibri" w:eastAsia="Times New Roman" w:hAnsi="Calibri" w:cs="Times New Roman"/>
          <w:sz w:val="18"/>
          <w:szCs w:val="18"/>
        </w:rPr>
        <w:t xml:space="preserve">Pogon je predviđen preko frekvencijskih pretvarača koji su ugrađeni u upravljački sklop na elektromotoru te se na taj način omogućuje pokretanje samih crpki uz otvoreni </w:t>
      </w:r>
      <w:proofErr w:type="spellStart"/>
      <w:r w:rsidRPr="00FA2B41">
        <w:rPr>
          <w:rFonts w:ascii="Calibri" w:eastAsia="Times New Roman" w:hAnsi="Calibri" w:cs="Times New Roman"/>
          <w:sz w:val="18"/>
          <w:szCs w:val="18"/>
        </w:rPr>
        <w:t>leptirasti</w:t>
      </w:r>
      <w:proofErr w:type="spellEnd"/>
      <w:r w:rsidRPr="00FA2B41">
        <w:rPr>
          <w:rFonts w:ascii="Calibri" w:eastAsia="Times New Roman" w:hAnsi="Calibri" w:cs="Times New Roman"/>
          <w:sz w:val="18"/>
          <w:szCs w:val="18"/>
        </w:rPr>
        <w:t xml:space="preserve"> zatvarač, kao i regulacije brzine vrtnje odnosno osiguranje referentnog tlaka u </w:t>
      </w:r>
      <w:proofErr w:type="spellStart"/>
      <w:r w:rsidRPr="00FA2B41">
        <w:rPr>
          <w:rFonts w:ascii="Calibri" w:eastAsia="Times New Roman" w:hAnsi="Calibri" w:cs="Times New Roman"/>
          <w:sz w:val="18"/>
          <w:szCs w:val="18"/>
        </w:rPr>
        <w:t>cijevovodima</w:t>
      </w:r>
      <w:proofErr w:type="spellEnd"/>
      <w:r w:rsidRPr="00FA2B41">
        <w:rPr>
          <w:rFonts w:ascii="Calibri" w:eastAsia="Times New Roman" w:hAnsi="Calibri" w:cs="Times New Roman"/>
          <w:sz w:val="18"/>
          <w:szCs w:val="18"/>
        </w:rPr>
        <w:t xml:space="preserve"> sustava navodnjavanja.</w:t>
      </w:r>
    </w:p>
    <w:p w14:paraId="3A59A49F" w14:textId="77777777" w:rsidR="000651E8" w:rsidRPr="00FA2B41" w:rsidRDefault="000651E8" w:rsidP="009860D0">
      <w:pPr>
        <w:pStyle w:val="Naslov6"/>
        <w:numPr>
          <w:ilvl w:val="4"/>
          <w:numId w:val="6"/>
        </w:numPr>
        <w:rPr>
          <w:w w:val="105"/>
        </w:rPr>
      </w:pPr>
      <w:bookmarkStart w:id="49" w:name="_Toc510717310"/>
      <w:bookmarkStart w:id="50" w:name="_Toc96355459"/>
      <w:r w:rsidRPr="00FA2B41">
        <w:rPr>
          <w:w w:val="105"/>
        </w:rPr>
        <w:t>Kompenzacijska tlačna posuda</w:t>
      </w:r>
      <w:bookmarkEnd w:id="49"/>
      <w:bookmarkEnd w:id="50"/>
    </w:p>
    <w:p w14:paraId="6F64E47C" w14:textId="77777777" w:rsidR="004E0D7D" w:rsidRPr="00FA2B41" w:rsidRDefault="004E0D7D" w:rsidP="00760264">
      <w:pPr>
        <w:rPr>
          <w:rFonts w:cstheme="minorHAnsi"/>
          <w:sz w:val="18"/>
          <w:szCs w:val="18"/>
        </w:rPr>
      </w:pPr>
      <w:r w:rsidRPr="00FA2B41">
        <w:rPr>
          <w:rFonts w:cstheme="minorHAnsi"/>
          <w:sz w:val="18"/>
          <w:szCs w:val="18"/>
        </w:rPr>
        <w:t>Neophodan element u ovakvom tlačnom sustavu svakako je i sustav kompenzacije tlaka koji se predlaže riješiti tlačnom kompenzacijskom posudom proračunatog kapaciteta.</w:t>
      </w:r>
    </w:p>
    <w:p w14:paraId="321386A0" w14:textId="77777777" w:rsidR="004E0D7D" w:rsidRPr="00FA2B41" w:rsidRDefault="004E0D7D" w:rsidP="00760264">
      <w:pPr>
        <w:rPr>
          <w:rFonts w:cstheme="minorHAnsi"/>
          <w:sz w:val="18"/>
          <w:szCs w:val="18"/>
        </w:rPr>
      </w:pPr>
      <w:r w:rsidRPr="00FA2B41">
        <w:rPr>
          <w:rFonts w:cstheme="minorHAnsi"/>
          <w:sz w:val="18"/>
          <w:szCs w:val="18"/>
        </w:rPr>
        <w:t>Tlačna posuda služi prvenstveno za zaštitu crpki od hidrauličkog udara uslijed naglog prestanka rada crpki, pri čemu se u cjevovodu stvara nagli podtlak.</w:t>
      </w:r>
    </w:p>
    <w:p w14:paraId="32206F02" w14:textId="3DD35B26" w:rsidR="004E0D7D" w:rsidRPr="00FA2B41" w:rsidRDefault="004E0D7D" w:rsidP="00760264">
      <w:pPr>
        <w:rPr>
          <w:rFonts w:cstheme="minorHAnsi"/>
          <w:sz w:val="18"/>
          <w:szCs w:val="18"/>
        </w:rPr>
      </w:pPr>
      <w:r w:rsidRPr="00FA2B41">
        <w:rPr>
          <w:rFonts w:cstheme="minorHAnsi"/>
          <w:sz w:val="18"/>
          <w:szCs w:val="18"/>
        </w:rPr>
        <w:t xml:space="preserve">Tlak u tlačnoj posudi je jednak radnom tlaku koji održava tlačna </w:t>
      </w:r>
      <w:r w:rsidR="00961899">
        <w:rPr>
          <w:rFonts w:cstheme="minorHAnsi"/>
          <w:sz w:val="18"/>
          <w:szCs w:val="18"/>
        </w:rPr>
        <w:t>sklopka , a to je 5 bara</w:t>
      </w:r>
      <w:r w:rsidRPr="00FA2B41">
        <w:rPr>
          <w:rFonts w:cstheme="minorHAnsi"/>
          <w:sz w:val="18"/>
          <w:szCs w:val="18"/>
        </w:rPr>
        <w:t>, ako dođe do smanjenja tlaka tada se uključuje kompresor.</w:t>
      </w:r>
    </w:p>
    <w:p w14:paraId="327A6A92" w14:textId="77777777" w:rsidR="004E0D7D" w:rsidRPr="00FA2B41" w:rsidRDefault="004E0D7D" w:rsidP="00760264">
      <w:pPr>
        <w:rPr>
          <w:rFonts w:cstheme="minorHAnsi"/>
          <w:sz w:val="18"/>
          <w:szCs w:val="18"/>
          <w:lang w:eastAsia="hr-HR"/>
        </w:rPr>
      </w:pPr>
      <w:r w:rsidRPr="00FA2B41">
        <w:rPr>
          <w:rFonts w:cstheme="minorHAnsi"/>
          <w:sz w:val="18"/>
          <w:szCs w:val="18"/>
          <w:lang w:eastAsia="hr-HR"/>
        </w:rPr>
        <w:t>Tehnički podaci su:</w:t>
      </w:r>
    </w:p>
    <w:p w14:paraId="1D5725E1" w14:textId="5B45A163" w:rsidR="004E0D7D" w:rsidRPr="00FA2B41" w:rsidRDefault="004E0D7D" w:rsidP="00DC726C">
      <w:pPr>
        <w:numPr>
          <w:ilvl w:val="0"/>
          <w:numId w:val="26"/>
        </w:numPr>
        <w:ind w:left="851" w:hanging="284"/>
        <w:contextualSpacing/>
        <w:rPr>
          <w:rFonts w:cstheme="minorHAnsi"/>
          <w:sz w:val="18"/>
          <w:szCs w:val="18"/>
          <w:lang w:eastAsia="hr-HR"/>
        </w:rPr>
      </w:pPr>
      <w:r w:rsidRPr="00FA2B41">
        <w:rPr>
          <w:rFonts w:cstheme="minorHAnsi"/>
          <w:sz w:val="18"/>
          <w:szCs w:val="18"/>
          <w:lang w:eastAsia="hr-HR"/>
        </w:rPr>
        <w:t>Promjer</w:t>
      </w:r>
      <w:r w:rsidRPr="00FA2B41">
        <w:rPr>
          <w:rFonts w:cstheme="minorHAnsi"/>
          <w:sz w:val="18"/>
          <w:szCs w:val="18"/>
          <w:lang w:eastAsia="hr-HR"/>
        </w:rPr>
        <w:tab/>
      </w:r>
      <w:r w:rsidRPr="00FA2B41">
        <w:rPr>
          <w:rFonts w:cstheme="minorHAnsi"/>
          <w:sz w:val="18"/>
          <w:szCs w:val="18"/>
          <w:lang w:eastAsia="hr-HR"/>
        </w:rPr>
        <w:tab/>
      </w:r>
      <w:r w:rsidRPr="00FA2B41">
        <w:rPr>
          <w:rFonts w:cstheme="minorHAnsi"/>
          <w:sz w:val="18"/>
          <w:szCs w:val="18"/>
          <w:lang w:eastAsia="hr-HR"/>
        </w:rPr>
        <w:tab/>
      </w:r>
      <w:r w:rsidRPr="00FA2B41">
        <w:rPr>
          <w:rFonts w:cstheme="minorHAnsi"/>
          <w:sz w:val="18"/>
          <w:szCs w:val="18"/>
          <w:lang w:eastAsia="hr-HR"/>
        </w:rPr>
        <w:tab/>
      </w:r>
      <w:r w:rsidRPr="00FA2B41">
        <w:rPr>
          <w:rFonts w:cstheme="minorHAnsi"/>
          <w:sz w:val="18"/>
          <w:szCs w:val="18"/>
          <w:lang w:eastAsia="hr-HR"/>
        </w:rPr>
        <w:tab/>
        <w:t>1500 mm</w:t>
      </w:r>
    </w:p>
    <w:p w14:paraId="3354DD1D" w14:textId="77777777" w:rsidR="004E0D7D" w:rsidRPr="00FA2B41" w:rsidRDefault="004E0D7D" w:rsidP="00DC726C">
      <w:pPr>
        <w:numPr>
          <w:ilvl w:val="0"/>
          <w:numId w:val="26"/>
        </w:numPr>
        <w:spacing w:before="0"/>
        <w:ind w:left="851" w:hanging="284"/>
        <w:contextualSpacing/>
        <w:rPr>
          <w:rFonts w:cstheme="minorHAnsi"/>
          <w:sz w:val="18"/>
          <w:szCs w:val="18"/>
          <w:lang w:eastAsia="hr-HR"/>
        </w:rPr>
      </w:pPr>
      <w:r w:rsidRPr="00FA2B41">
        <w:rPr>
          <w:rFonts w:cstheme="minorHAnsi"/>
          <w:sz w:val="18"/>
          <w:szCs w:val="18"/>
          <w:lang w:eastAsia="hr-HR"/>
        </w:rPr>
        <w:t>Visina</w:t>
      </w:r>
      <w:r w:rsidRPr="00FA2B41">
        <w:rPr>
          <w:rFonts w:cstheme="minorHAnsi"/>
          <w:sz w:val="18"/>
          <w:szCs w:val="18"/>
          <w:lang w:eastAsia="hr-HR"/>
        </w:rPr>
        <w:tab/>
      </w:r>
      <w:r w:rsidRPr="00FA2B41">
        <w:rPr>
          <w:rFonts w:cstheme="minorHAnsi"/>
          <w:sz w:val="18"/>
          <w:szCs w:val="18"/>
          <w:lang w:eastAsia="hr-HR"/>
        </w:rPr>
        <w:tab/>
      </w:r>
      <w:r w:rsidRPr="00FA2B41">
        <w:rPr>
          <w:rFonts w:cstheme="minorHAnsi"/>
          <w:sz w:val="18"/>
          <w:szCs w:val="18"/>
          <w:lang w:eastAsia="hr-HR"/>
        </w:rPr>
        <w:tab/>
      </w:r>
      <w:r w:rsidRPr="00FA2B41">
        <w:rPr>
          <w:rFonts w:cstheme="minorHAnsi"/>
          <w:sz w:val="18"/>
          <w:szCs w:val="18"/>
          <w:lang w:eastAsia="hr-HR"/>
        </w:rPr>
        <w:tab/>
      </w:r>
      <w:r w:rsidRPr="00FA2B41">
        <w:rPr>
          <w:rFonts w:cstheme="minorHAnsi"/>
          <w:sz w:val="18"/>
          <w:szCs w:val="18"/>
          <w:lang w:eastAsia="hr-HR"/>
        </w:rPr>
        <w:tab/>
      </w:r>
      <w:r w:rsidRPr="00FA2B41">
        <w:rPr>
          <w:rFonts w:cstheme="minorHAnsi"/>
          <w:sz w:val="18"/>
          <w:szCs w:val="18"/>
          <w:lang w:eastAsia="hr-HR"/>
        </w:rPr>
        <w:tab/>
        <w:t>3854 mm</w:t>
      </w:r>
    </w:p>
    <w:p w14:paraId="556005BF" w14:textId="71D65182" w:rsidR="004E0D7D" w:rsidRPr="00FA2B41" w:rsidRDefault="004E0D7D" w:rsidP="00DC726C">
      <w:pPr>
        <w:numPr>
          <w:ilvl w:val="0"/>
          <w:numId w:val="26"/>
        </w:numPr>
        <w:spacing w:before="0"/>
        <w:ind w:left="851" w:hanging="284"/>
        <w:contextualSpacing/>
        <w:rPr>
          <w:rFonts w:cstheme="minorHAnsi"/>
          <w:sz w:val="18"/>
          <w:szCs w:val="18"/>
          <w:lang w:eastAsia="hr-HR"/>
        </w:rPr>
      </w:pPr>
      <w:r w:rsidRPr="00FA2B41">
        <w:rPr>
          <w:rFonts w:cstheme="minorHAnsi"/>
          <w:sz w:val="18"/>
          <w:szCs w:val="18"/>
          <w:lang w:eastAsia="hr-HR"/>
        </w:rPr>
        <w:t>Volumen</w:t>
      </w:r>
      <w:r w:rsidRPr="00FA2B41">
        <w:rPr>
          <w:rFonts w:cstheme="minorHAnsi"/>
          <w:sz w:val="18"/>
          <w:szCs w:val="18"/>
          <w:lang w:eastAsia="hr-HR"/>
        </w:rPr>
        <w:tab/>
      </w:r>
      <w:r w:rsidRPr="00FA2B41">
        <w:rPr>
          <w:rFonts w:cstheme="minorHAnsi"/>
          <w:sz w:val="18"/>
          <w:szCs w:val="18"/>
          <w:lang w:eastAsia="hr-HR"/>
        </w:rPr>
        <w:tab/>
      </w:r>
      <w:r w:rsidRPr="00FA2B41">
        <w:rPr>
          <w:rFonts w:cstheme="minorHAnsi"/>
          <w:sz w:val="18"/>
          <w:szCs w:val="18"/>
          <w:lang w:eastAsia="hr-HR"/>
        </w:rPr>
        <w:tab/>
      </w:r>
      <w:r w:rsidRPr="00FA2B41">
        <w:rPr>
          <w:rFonts w:cstheme="minorHAnsi"/>
          <w:sz w:val="18"/>
          <w:szCs w:val="18"/>
          <w:lang w:eastAsia="hr-HR"/>
        </w:rPr>
        <w:tab/>
      </w:r>
      <w:r w:rsidRPr="00FA2B41">
        <w:rPr>
          <w:rFonts w:cstheme="minorHAnsi"/>
          <w:sz w:val="18"/>
          <w:szCs w:val="18"/>
          <w:lang w:eastAsia="hr-HR"/>
        </w:rPr>
        <w:tab/>
        <w:t>6000 l</w:t>
      </w:r>
    </w:p>
    <w:p w14:paraId="799C5417" w14:textId="429E58B4" w:rsidR="0014014F" w:rsidRPr="00FA2B41" w:rsidRDefault="0014014F" w:rsidP="009860D0">
      <w:pPr>
        <w:pStyle w:val="Naslov6"/>
        <w:numPr>
          <w:ilvl w:val="4"/>
          <w:numId w:val="50"/>
        </w:numPr>
      </w:pPr>
      <w:r w:rsidRPr="00FA2B41">
        <w:t>Crpna stanica za pražnjenje sustava</w:t>
      </w:r>
      <w:bookmarkEnd w:id="43"/>
    </w:p>
    <w:p w14:paraId="42658397" w14:textId="12914E18" w:rsidR="004E0D7D" w:rsidRPr="00FA2B41" w:rsidRDefault="004E0D7D" w:rsidP="00760264">
      <w:pPr>
        <w:rPr>
          <w:rFonts w:cstheme="minorHAnsi"/>
          <w:sz w:val="18"/>
          <w:szCs w:val="18"/>
        </w:rPr>
      </w:pPr>
      <w:bookmarkStart w:id="51" w:name="_Toc510717315"/>
      <w:r w:rsidRPr="00FA2B41">
        <w:rPr>
          <w:rFonts w:cstheme="minorHAnsi"/>
          <w:sz w:val="18"/>
          <w:szCs w:val="18"/>
        </w:rPr>
        <w:t>Crpna stanica za pražnjenje cjevovoda je armiranobetonsk</w:t>
      </w:r>
      <w:r w:rsidR="00033640" w:rsidRPr="00FA2B41">
        <w:rPr>
          <w:rFonts w:cstheme="minorHAnsi"/>
          <w:sz w:val="18"/>
          <w:szCs w:val="18"/>
        </w:rPr>
        <w:t xml:space="preserve">o okno </w:t>
      </w:r>
      <w:r w:rsidRPr="00FA2B41">
        <w:rPr>
          <w:rFonts w:cstheme="minorHAnsi"/>
          <w:sz w:val="18"/>
          <w:szCs w:val="18"/>
        </w:rPr>
        <w:t xml:space="preserve">svijetlih dimenzija 2,3 x 2,3 x 5,6 m. Korisni </w:t>
      </w:r>
      <w:proofErr w:type="spellStart"/>
      <w:r w:rsidRPr="00FA2B41">
        <w:rPr>
          <w:rFonts w:cstheme="minorHAnsi"/>
          <w:sz w:val="18"/>
          <w:szCs w:val="18"/>
        </w:rPr>
        <w:t>vulumen</w:t>
      </w:r>
      <w:proofErr w:type="spellEnd"/>
      <w:r w:rsidRPr="00FA2B41">
        <w:rPr>
          <w:rFonts w:cstheme="minorHAnsi"/>
          <w:sz w:val="18"/>
          <w:szCs w:val="18"/>
        </w:rPr>
        <w:t xml:space="preserve"> crpnog bazena iznosi cca 5 m</w:t>
      </w:r>
      <w:r w:rsidRPr="00FA2B41">
        <w:rPr>
          <w:rFonts w:cstheme="minorHAnsi"/>
          <w:sz w:val="18"/>
          <w:szCs w:val="18"/>
          <w:vertAlign w:val="superscript"/>
        </w:rPr>
        <w:t>3</w:t>
      </w:r>
      <w:r w:rsidR="00551297" w:rsidRPr="00FA2B41">
        <w:rPr>
          <w:rFonts w:cstheme="minorHAnsi"/>
          <w:sz w:val="18"/>
          <w:szCs w:val="18"/>
        </w:rPr>
        <w:t>.</w:t>
      </w:r>
    </w:p>
    <w:p w14:paraId="4B7600D6" w14:textId="4FA89F09" w:rsidR="004E0D7D" w:rsidRPr="00FA2B41" w:rsidRDefault="004E0D7D" w:rsidP="00760264">
      <w:pPr>
        <w:rPr>
          <w:rFonts w:cstheme="minorHAnsi"/>
          <w:sz w:val="18"/>
          <w:szCs w:val="18"/>
        </w:rPr>
      </w:pPr>
      <w:r w:rsidRPr="00FA2B41">
        <w:rPr>
          <w:rFonts w:cstheme="minorHAnsi"/>
          <w:sz w:val="18"/>
          <w:szCs w:val="18"/>
        </w:rPr>
        <w:t>Za prebacivanje vode iz crpne stanice za pražnjenje cjevovoda i crpnog bazena u Dunav predviđen je cjevovod dužine cca 410 m.</w:t>
      </w:r>
      <w:r w:rsidRPr="00FA2B41">
        <w:rPr>
          <w:rFonts w:cstheme="minorHAnsi"/>
          <w:b/>
          <w:sz w:val="18"/>
          <w:szCs w:val="18"/>
        </w:rPr>
        <w:t xml:space="preserve"> </w:t>
      </w:r>
    </w:p>
    <w:p w14:paraId="090AE870" w14:textId="3B8E9620" w:rsidR="004E0D7D" w:rsidRPr="00FA2B41" w:rsidRDefault="004E0D7D" w:rsidP="00760264">
      <w:pPr>
        <w:rPr>
          <w:rFonts w:cstheme="minorHAnsi"/>
          <w:sz w:val="18"/>
          <w:szCs w:val="18"/>
        </w:rPr>
      </w:pPr>
      <w:r w:rsidRPr="00FA2B41">
        <w:rPr>
          <w:rFonts w:cstheme="minorHAnsi"/>
          <w:sz w:val="18"/>
          <w:szCs w:val="18"/>
        </w:rPr>
        <w:t xml:space="preserve">Na dnu crpnog bazena smještene su dvije </w:t>
      </w:r>
      <w:proofErr w:type="spellStart"/>
      <w:r w:rsidRPr="00FA2B41">
        <w:rPr>
          <w:rFonts w:cstheme="minorHAnsi"/>
          <w:sz w:val="18"/>
          <w:szCs w:val="18"/>
        </w:rPr>
        <w:t>muljne</w:t>
      </w:r>
      <w:proofErr w:type="spellEnd"/>
      <w:r w:rsidRPr="00FA2B41">
        <w:rPr>
          <w:rFonts w:cstheme="minorHAnsi"/>
          <w:sz w:val="18"/>
          <w:szCs w:val="18"/>
        </w:rPr>
        <w:t xml:space="preserve"> crpke. Crpke su potopnog tipa tj. uronjene u tekućinu. Crpke se montiraju i demontiraju na način da se spuštaju po vodilicama od dvije cijevi do stacionarnog tlačnog voda koji polazi od donjeg koljena koji prihvaća (zakači) crpku te crpka svojom težinom brtvi spoj sa tlačnim vodom. Napajanje i upravljane crpkama vrši se iz prostorije elektroenergetskog postrojenja TS Dalj. </w:t>
      </w:r>
    </w:p>
    <w:p w14:paraId="05C457DA" w14:textId="6B441492" w:rsidR="004E0D7D" w:rsidRPr="00FA2B41" w:rsidRDefault="004E0D7D" w:rsidP="00760264">
      <w:pPr>
        <w:ind w:left="1134" w:hanging="283"/>
        <w:rPr>
          <w:rFonts w:cstheme="minorHAnsi"/>
          <w:sz w:val="18"/>
          <w:szCs w:val="18"/>
        </w:rPr>
      </w:pPr>
      <w:r w:rsidRPr="00FA2B41">
        <w:rPr>
          <w:rFonts w:cstheme="minorHAnsi"/>
          <w:sz w:val="18"/>
          <w:szCs w:val="18"/>
        </w:rPr>
        <w:t>Potopne crpke:   2  komada</w:t>
      </w:r>
    </w:p>
    <w:p w14:paraId="586AF82C" w14:textId="77777777" w:rsidR="004E0D7D" w:rsidRPr="00FA2B41" w:rsidRDefault="004E0D7D" w:rsidP="00F86CD4">
      <w:pPr>
        <w:ind w:left="284" w:hanging="284"/>
        <w:rPr>
          <w:rFonts w:cstheme="minorHAnsi"/>
          <w:b/>
          <w:sz w:val="18"/>
          <w:szCs w:val="18"/>
        </w:rPr>
      </w:pPr>
      <w:r w:rsidRPr="00FA2B41">
        <w:rPr>
          <w:rFonts w:cstheme="minorHAnsi"/>
          <w:sz w:val="18"/>
          <w:szCs w:val="18"/>
        </w:rPr>
        <w:t>Odabrane su crpke slijedećih karakteristika:</w:t>
      </w:r>
    </w:p>
    <w:p w14:paraId="1ABF8FBF" w14:textId="77777777" w:rsidR="004E0D7D" w:rsidRPr="00FA2B41" w:rsidRDefault="004E0D7D" w:rsidP="00DC726C">
      <w:pPr>
        <w:numPr>
          <w:ilvl w:val="0"/>
          <w:numId w:val="26"/>
        </w:numPr>
        <w:autoSpaceDE w:val="0"/>
        <w:autoSpaceDN w:val="0"/>
        <w:adjustRightInd w:val="0"/>
        <w:ind w:left="1418" w:hanging="567"/>
        <w:rPr>
          <w:rFonts w:cstheme="minorHAnsi"/>
          <w:sz w:val="18"/>
          <w:szCs w:val="18"/>
          <w:lang w:eastAsia="hr-HR"/>
        </w:rPr>
      </w:pPr>
      <w:r w:rsidRPr="00FA2B41">
        <w:rPr>
          <w:rFonts w:cstheme="minorHAnsi"/>
          <w:sz w:val="18"/>
          <w:szCs w:val="18"/>
          <w:lang w:eastAsia="hr-HR"/>
        </w:rPr>
        <w:t>Crpka s podvodnim motorom kao uspravni, uronjeni blok</w:t>
      </w:r>
    </w:p>
    <w:p w14:paraId="41FA4B1C" w14:textId="77777777" w:rsidR="004E0D7D" w:rsidRPr="00FA2B41" w:rsidRDefault="004E0D7D" w:rsidP="00DC726C">
      <w:pPr>
        <w:numPr>
          <w:ilvl w:val="0"/>
          <w:numId w:val="26"/>
        </w:numPr>
        <w:autoSpaceDE w:val="0"/>
        <w:autoSpaceDN w:val="0"/>
        <w:adjustRightInd w:val="0"/>
        <w:spacing w:before="0"/>
        <w:ind w:left="1418" w:hanging="567"/>
        <w:rPr>
          <w:rFonts w:cstheme="minorHAnsi"/>
          <w:sz w:val="18"/>
          <w:szCs w:val="18"/>
          <w:lang w:eastAsia="hr-HR"/>
        </w:rPr>
      </w:pPr>
      <w:r w:rsidRPr="00FA2B41">
        <w:rPr>
          <w:rFonts w:cstheme="minorHAnsi"/>
          <w:sz w:val="18"/>
          <w:szCs w:val="18"/>
          <w:lang w:eastAsia="hr-HR"/>
        </w:rPr>
        <w:t xml:space="preserve">agregat za mokru ugradnju, </w:t>
      </w:r>
      <w:proofErr w:type="spellStart"/>
      <w:r w:rsidRPr="00FA2B41">
        <w:rPr>
          <w:rFonts w:cstheme="minorHAnsi"/>
          <w:sz w:val="18"/>
          <w:szCs w:val="18"/>
          <w:lang w:eastAsia="hr-HR"/>
        </w:rPr>
        <w:t>jednostupanjski</w:t>
      </w:r>
      <w:proofErr w:type="spellEnd"/>
      <w:r w:rsidRPr="00FA2B41">
        <w:rPr>
          <w:rFonts w:cstheme="minorHAnsi"/>
          <w:sz w:val="18"/>
          <w:szCs w:val="18"/>
          <w:lang w:eastAsia="hr-HR"/>
        </w:rPr>
        <w:t>, s trofaznim</w:t>
      </w:r>
    </w:p>
    <w:p w14:paraId="3A2037E8" w14:textId="77777777" w:rsidR="004E0D7D" w:rsidRPr="00FA2B41" w:rsidRDefault="004E0D7D" w:rsidP="00DC726C">
      <w:pPr>
        <w:numPr>
          <w:ilvl w:val="0"/>
          <w:numId w:val="26"/>
        </w:numPr>
        <w:autoSpaceDE w:val="0"/>
        <w:autoSpaceDN w:val="0"/>
        <w:adjustRightInd w:val="0"/>
        <w:spacing w:before="0"/>
        <w:ind w:left="1418" w:hanging="567"/>
        <w:rPr>
          <w:rFonts w:cstheme="minorHAnsi"/>
          <w:sz w:val="18"/>
          <w:szCs w:val="18"/>
          <w:lang w:eastAsia="hr-HR"/>
        </w:rPr>
      </w:pPr>
      <w:r w:rsidRPr="00FA2B41">
        <w:rPr>
          <w:rFonts w:cstheme="minorHAnsi"/>
          <w:sz w:val="18"/>
          <w:szCs w:val="18"/>
          <w:lang w:eastAsia="hr-HR"/>
        </w:rPr>
        <w:t>motorom prema VDE smjernicama.</w:t>
      </w:r>
    </w:p>
    <w:p w14:paraId="010D84BE" w14:textId="77777777" w:rsidR="004E0D7D" w:rsidRPr="00FA2B41" w:rsidRDefault="004E0D7D" w:rsidP="00DC726C">
      <w:pPr>
        <w:numPr>
          <w:ilvl w:val="0"/>
          <w:numId w:val="26"/>
        </w:numPr>
        <w:autoSpaceDE w:val="0"/>
        <w:autoSpaceDN w:val="0"/>
        <w:adjustRightInd w:val="0"/>
        <w:spacing w:before="0"/>
        <w:ind w:left="1418" w:hanging="567"/>
        <w:rPr>
          <w:rFonts w:cstheme="minorHAnsi"/>
          <w:sz w:val="18"/>
          <w:szCs w:val="18"/>
          <w:lang w:eastAsia="hr-HR"/>
        </w:rPr>
      </w:pPr>
      <w:r w:rsidRPr="00FA2B41">
        <w:rPr>
          <w:rFonts w:cstheme="minorHAnsi"/>
          <w:sz w:val="18"/>
          <w:szCs w:val="18"/>
          <w:lang w:eastAsia="hr-HR"/>
        </w:rPr>
        <w:t>Volumni protok 5,000 l/s</w:t>
      </w:r>
    </w:p>
    <w:p w14:paraId="7EAA2F1B" w14:textId="59C1337B" w:rsidR="004E0D7D" w:rsidRPr="00FA2B41" w:rsidRDefault="007F74C7" w:rsidP="00DC726C">
      <w:pPr>
        <w:numPr>
          <w:ilvl w:val="0"/>
          <w:numId w:val="26"/>
        </w:numPr>
        <w:autoSpaceDE w:val="0"/>
        <w:autoSpaceDN w:val="0"/>
        <w:adjustRightInd w:val="0"/>
        <w:spacing w:before="0"/>
        <w:ind w:left="1418" w:hanging="567"/>
        <w:rPr>
          <w:rFonts w:cstheme="minorHAnsi"/>
          <w:sz w:val="18"/>
          <w:szCs w:val="18"/>
          <w:lang w:eastAsia="hr-HR"/>
        </w:rPr>
      </w:pPr>
      <w:r w:rsidRPr="00FA2B41">
        <w:rPr>
          <w:rFonts w:cstheme="minorHAnsi"/>
          <w:sz w:val="18"/>
          <w:szCs w:val="18"/>
          <w:lang w:eastAsia="hr-HR"/>
        </w:rPr>
        <w:t>Visina dizanja 13</w:t>
      </w:r>
      <w:r w:rsidR="004E0D7D" w:rsidRPr="00FA2B41">
        <w:rPr>
          <w:rFonts w:cstheme="minorHAnsi"/>
          <w:sz w:val="18"/>
          <w:szCs w:val="18"/>
          <w:lang w:eastAsia="hr-HR"/>
        </w:rPr>
        <w:t xml:space="preserve"> m</w:t>
      </w:r>
    </w:p>
    <w:p w14:paraId="09EC60C0" w14:textId="20DD0A53" w:rsidR="00494329" w:rsidRPr="00FA2B41" w:rsidRDefault="00494329" w:rsidP="00C56EC8">
      <w:pPr>
        <w:pStyle w:val="Naslov4"/>
      </w:pPr>
      <w:bookmarkStart w:id="52" w:name="_Toc96355463"/>
      <w:bookmarkStart w:id="53" w:name="_Toc116383594"/>
      <w:bookmarkStart w:id="54" w:name="_Toc482339828"/>
      <w:bookmarkEnd w:id="51"/>
      <w:r w:rsidRPr="00FA2B41">
        <w:t>Elektrotehnička oprema</w:t>
      </w:r>
      <w:bookmarkEnd w:id="52"/>
      <w:bookmarkEnd w:id="53"/>
    </w:p>
    <w:p w14:paraId="4C48575A" w14:textId="30C2A229" w:rsidR="00494329" w:rsidRPr="00FA2B41" w:rsidRDefault="00494329" w:rsidP="009860D0">
      <w:pPr>
        <w:pStyle w:val="Naslov6"/>
      </w:pPr>
      <w:bookmarkStart w:id="55" w:name="_Toc478808072"/>
      <w:bookmarkStart w:id="56" w:name="_Toc96355464"/>
      <w:r w:rsidRPr="00FA2B41">
        <w:t>TS 10(20)/0,4 kV D</w:t>
      </w:r>
      <w:r w:rsidR="002F6859" w:rsidRPr="00FA2B41">
        <w:t>alj</w:t>
      </w:r>
      <w:bookmarkEnd w:id="55"/>
      <w:bookmarkEnd w:id="56"/>
    </w:p>
    <w:p w14:paraId="0E4BFAFB" w14:textId="61923DB2"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 xml:space="preserve">Za potrebe napajanja električnom energijom potrošača sustava navodnjavanja Dalj predviđena je izgradnja transformatorsku stanicu TS 10(20)/0,4 kV Dalj s ukupnom instaliranom snagom 1x1250 </w:t>
      </w:r>
      <w:proofErr w:type="spellStart"/>
      <w:r w:rsidRPr="00FA2B41">
        <w:rPr>
          <w:rFonts w:cstheme="minorHAnsi"/>
          <w:bCs/>
          <w:spacing w:val="2"/>
          <w:w w:val="105"/>
          <w:sz w:val="18"/>
          <w:szCs w:val="18"/>
        </w:rPr>
        <w:t>kVA</w:t>
      </w:r>
      <w:proofErr w:type="spellEnd"/>
      <w:r w:rsidRPr="00FA2B41">
        <w:rPr>
          <w:rFonts w:cstheme="minorHAnsi"/>
          <w:bCs/>
          <w:spacing w:val="2"/>
          <w:w w:val="105"/>
          <w:sz w:val="18"/>
          <w:szCs w:val="18"/>
        </w:rPr>
        <w:t>.</w:t>
      </w:r>
    </w:p>
    <w:p w14:paraId="13E81626" w14:textId="6C46527C" w:rsidR="00494329" w:rsidRPr="00FA2B41" w:rsidRDefault="00494329" w:rsidP="00DC726C">
      <w:pPr>
        <w:numPr>
          <w:ilvl w:val="3"/>
          <w:numId w:val="6"/>
        </w:numPr>
        <w:autoSpaceDE w:val="0"/>
        <w:autoSpaceDN w:val="0"/>
        <w:adjustRightInd w:val="0"/>
        <w:spacing w:before="240" w:after="240"/>
        <w:ind w:left="862" w:hanging="862"/>
        <w:rPr>
          <w:rFonts w:cstheme="minorHAnsi"/>
          <w:bCs/>
          <w:spacing w:val="2"/>
          <w:w w:val="105"/>
          <w:sz w:val="18"/>
          <w:szCs w:val="18"/>
          <w:u w:val="single"/>
        </w:rPr>
      </w:pPr>
      <w:bookmarkStart w:id="57" w:name="_Toc478808073"/>
      <w:r w:rsidRPr="00FA2B41">
        <w:rPr>
          <w:rFonts w:cstheme="minorHAnsi"/>
          <w:bCs/>
          <w:spacing w:val="2"/>
          <w:w w:val="105"/>
          <w:sz w:val="18"/>
          <w:szCs w:val="18"/>
          <w:u w:val="single"/>
        </w:rPr>
        <w:t>Priključak TS 10(20)/0,4 kV Dalj na distributivnu elektroenergetsku mrežu</w:t>
      </w:r>
      <w:bookmarkEnd w:id="57"/>
    </w:p>
    <w:p w14:paraId="49A674AA" w14:textId="77CCEC57"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Sukladno koncepciji SN mreže i Prethodnoj elektroenergetskoj suglasnosti HEP-a (</w:t>
      </w:r>
      <w:proofErr w:type="spellStart"/>
      <w:r w:rsidRPr="00FA2B41">
        <w:rPr>
          <w:rFonts w:cstheme="minorHAnsi"/>
          <w:bCs/>
          <w:spacing w:val="2"/>
          <w:w w:val="105"/>
          <w:sz w:val="18"/>
          <w:szCs w:val="18"/>
        </w:rPr>
        <w:t>Ur</w:t>
      </w:r>
      <w:proofErr w:type="spellEnd"/>
      <w:r w:rsidRPr="00FA2B41">
        <w:rPr>
          <w:rFonts w:cstheme="minorHAnsi"/>
          <w:bCs/>
          <w:spacing w:val="2"/>
          <w:w w:val="105"/>
          <w:sz w:val="18"/>
          <w:szCs w:val="18"/>
        </w:rPr>
        <w:t>. broj: 400900101/6363/16GK, 25.07.2016.), predmetna transformatorska stanica TS 10(20)/0,4 kV Dalj će se spojiti podzemnim SN kabelima tipa i presjeka NA2XS(F)2Y 3x(1x150/25 mm</w:t>
      </w:r>
      <w:r w:rsidRPr="00FA2B41">
        <w:rPr>
          <w:rFonts w:cstheme="minorHAnsi"/>
          <w:bCs/>
          <w:spacing w:val="2"/>
          <w:w w:val="105"/>
          <w:sz w:val="18"/>
          <w:szCs w:val="18"/>
          <w:vertAlign w:val="superscript"/>
        </w:rPr>
        <w:t>2</w:t>
      </w:r>
      <w:r w:rsidRPr="00FA2B41">
        <w:rPr>
          <w:rFonts w:cstheme="minorHAnsi"/>
          <w:bCs/>
          <w:spacing w:val="2"/>
          <w:w w:val="105"/>
          <w:sz w:val="18"/>
          <w:szCs w:val="18"/>
        </w:rPr>
        <w:t xml:space="preserve">), 12/20 kV od postojećeg ŽRS u trasi DV 10(20) </w:t>
      </w:r>
      <w:proofErr w:type="spellStart"/>
      <w:r w:rsidRPr="00FA2B41">
        <w:rPr>
          <w:rFonts w:cstheme="minorHAnsi"/>
          <w:bCs/>
          <w:spacing w:val="2"/>
          <w:w w:val="105"/>
          <w:sz w:val="18"/>
          <w:szCs w:val="18"/>
        </w:rPr>
        <w:t>kV</w:t>
      </w:r>
      <w:r w:rsidR="00551297" w:rsidRPr="00FA2B41">
        <w:rPr>
          <w:rFonts w:cstheme="minorHAnsi"/>
          <w:bCs/>
          <w:spacing w:val="2"/>
          <w:w w:val="105"/>
          <w:sz w:val="18"/>
          <w:szCs w:val="18"/>
        </w:rPr>
        <w:t>.</w:t>
      </w:r>
      <w:proofErr w:type="spellEnd"/>
    </w:p>
    <w:p w14:paraId="11D674D4" w14:textId="79423EA3" w:rsidR="00494329" w:rsidRPr="00FA2B41" w:rsidRDefault="00494329" w:rsidP="00DC726C">
      <w:pPr>
        <w:numPr>
          <w:ilvl w:val="3"/>
          <w:numId w:val="6"/>
        </w:numPr>
        <w:autoSpaceDE w:val="0"/>
        <w:autoSpaceDN w:val="0"/>
        <w:adjustRightInd w:val="0"/>
        <w:spacing w:before="240" w:after="240"/>
        <w:ind w:left="862" w:hanging="862"/>
        <w:rPr>
          <w:rFonts w:cstheme="minorHAnsi"/>
          <w:bCs/>
          <w:spacing w:val="2"/>
          <w:w w:val="105"/>
          <w:sz w:val="18"/>
          <w:szCs w:val="18"/>
          <w:u w:val="single"/>
        </w:rPr>
      </w:pPr>
      <w:bookmarkStart w:id="58" w:name="_Toc478808074"/>
      <w:r w:rsidRPr="00FA2B41">
        <w:rPr>
          <w:rFonts w:cstheme="minorHAnsi"/>
          <w:bCs/>
          <w:spacing w:val="2"/>
          <w:w w:val="105"/>
          <w:sz w:val="18"/>
          <w:szCs w:val="18"/>
          <w:u w:val="single"/>
        </w:rPr>
        <w:lastRenderedPageBreak/>
        <w:t>Oprema TS 10(20)/0,4 kV Dalj</w:t>
      </w:r>
      <w:bookmarkEnd w:id="58"/>
    </w:p>
    <w:p w14:paraId="6B4C9F09" w14:textId="77777777"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U TS 10(20)/0,4 kV predviđa se ugradnja slijedeće opreme:</w:t>
      </w:r>
    </w:p>
    <w:p w14:paraId="757E1B0C" w14:textId="77777777" w:rsidR="00494329" w:rsidRPr="00FA2B41" w:rsidRDefault="00494329" w:rsidP="00DC726C">
      <w:pPr>
        <w:numPr>
          <w:ilvl w:val="0"/>
          <w:numId w:val="29"/>
        </w:numPr>
        <w:autoSpaceDE w:val="0"/>
        <w:autoSpaceDN w:val="0"/>
        <w:adjustRightInd w:val="0"/>
        <w:ind w:left="1135" w:hanging="284"/>
        <w:rPr>
          <w:rFonts w:cstheme="minorHAnsi"/>
          <w:bCs/>
          <w:spacing w:val="2"/>
          <w:w w:val="105"/>
          <w:sz w:val="18"/>
          <w:szCs w:val="18"/>
        </w:rPr>
      </w:pPr>
      <w:r w:rsidRPr="00FA2B41">
        <w:rPr>
          <w:rFonts w:cstheme="minorHAnsi"/>
          <w:bCs/>
          <w:spacing w:val="2"/>
          <w:w w:val="105"/>
          <w:sz w:val="18"/>
          <w:szCs w:val="18"/>
        </w:rPr>
        <w:t>SN postrojenja</w:t>
      </w:r>
    </w:p>
    <w:p w14:paraId="01E08217" w14:textId="77777777" w:rsidR="00494329" w:rsidRPr="00FA2B41" w:rsidRDefault="00494329" w:rsidP="00DC726C">
      <w:pPr>
        <w:numPr>
          <w:ilvl w:val="0"/>
          <w:numId w:val="29"/>
        </w:numPr>
        <w:autoSpaceDE w:val="0"/>
        <w:autoSpaceDN w:val="0"/>
        <w:adjustRightInd w:val="0"/>
        <w:spacing w:before="0"/>
        <w:ind w:left="1135" w:hanging="284"/>
        <w:rPr>
          <w:rFonts w:cstheme="minorHAnsi"/>
          <w:bCs/>
          <w:spacing w:val="2"/>
          <w:w w:val="105"/>
          <w:sz w:val="18"/>
          <w:szCs w:val="18"/>
        </w:rPr>
      </w:pPr>
      <w:r w:rsidRPr="00FA2B41">
        <w:rPr>
          <w:rFonts w:cstheme="minorHAnsi"/>
          <w:bCs/>
          <w:spacing w:val="2"/>
          <w:w w:val="105"/>
          <w:sz w:val="18"/>
          <w:szCs w:val="18"/>
        </w:rPr>
        <w:t>mjerni ormarić s brojilom za očitanje potrošnje električne energije (na fasadi)</w:t>
      </w:r>
    </w:p>
    <w:p w14:paraId="1CEB6108" w14:textId="77777777" w:rsidR="00494329" w:rsidRPr="00FA2B41" w:rsidRDefault="00494329" w:rsidP="00DC726C">
      <w:pPr>
        <w:numPr>
          <w:ilvl w:val="0"/>
          <w:numId w:val="29"/>
        </w:numPr>
        <w:autoSpaceDE w:val="0"/>
        <w:autoSpaceDN w:val="0"/>
        <w:adjustRightInd w:val="0"/>
        <w:spacing w:before="0"/>
        <w:ind w:left="1135" w:hanging="284"/>
        <w:rPr>
          <w:rFonts w:cstheme="minorHAnsi"/>
          <w:bCs/>
          <w:spacing w:val="2"/>
          <w:w w:val="105"/>
          <w:sz w:val="18"/>
          <w:szCs w:val="18"/>
        </w:rPr>
      </w:pPr>
      <w:r w:rsidRPr="00FA2B41">
        <w:rPr>
          <w:rFonts w:cstheme="minorHAnsi"/>
          <w:bCs/>
          <w:spacing w:val="2"/>
          <w:w w:val="105"/>
          <w:sz w:val="18"/>
          <w:szCs w:val="18"/>
        </w:rPr>
        <w:t xml:space="preserve">Energetskog transformatora snage 1250 </w:t>
      </w:r>
      <w:proofErr w:type="spellStart"/>
      <w:r w:rsidRPr="00FA2B41">
        <w:rPr>
          <w:rFonts w:cstheme="minorHAnsi"/>
          <w:bCs/>
          <w:spacing w:val="2"/>
          <w:w w:val="105"/>
          <w:sz w:val="18"/>
          <w:szCs w:val="18"/>
        </w:rPr>
        <w:t>kVA</w:t>
      </w:r>
      <w:proofErr w:type="spellEnd"/>
      <w:r w:rsidRPr="00FA2B41">
        <w:rPr>
          <w:rFonts w:cstheme="minorHAnsi"/>
          <w:bCs/>
          <w:spacing w:val="2"/>
          <w:w w:val="105"/>
          <w:sz w:val="18"/>
          <w:szCs w:val="18"/>
        </w:rPr>
        <w:t>;</w:t>
      </w:r>
    </w:p>
    <w:p w14:paraId="0CF63DFD" w14:textId="77777777" w:rsidR="00494329" w:rsidRPr="00FA2B41" w:rsidRDefault="00494329" w:rsidP="00DC726C">
      <w:pPr>
        <w:numPr>
          <w:ilvl w:val="0"/>
          <w:numId w:val="29"/>
        </w:numPr>
        <w:autoSpaceDE w:val="0"/>
        <w:autoSpaceDN w:val="0"/>
        <w:adjustRightInd w:val="0"/>
        <w:spacing w:before="0"/>
        <w:ind w:left="1135" w:hanging="284"/>
        <w:rPr>
          <w:rFonts w:cstheme="minorHAnsi"/>
          <w:bCs/>
          <w:spacing w:val="2"/>
          <w:w w:val="105"/>
          <w:sz w:val="18"/>
          <w:szCs w:val="18"/>
        </w:rPr>
      </w:pPr>
      <w:r w:rsidRPr="00FA2B41">
        <w:rPr>
          <w:rFonts w:cstheme="minorHAnsi"/>
          <w:bCs/>
          <w:spacing w:val="2"/>
          <w:w w:val="105"/>
          <w:sz w:val="18"/>
          <w:szCs w:val="18"/>
        </w:rPr>
        <w:t>NN postrojenja za napajanje elektrotehničke opreme sustava navodnjavanja</w:t>
      </w:r>
    </w:p>
    <w:p w14:paraId="5DB4C15D" w14:textId="77777777"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Ugradnja opreme TS 10(20)/0,4 kV Dalj je predviđena u tri odvojene prostorije:</w:t>
      </w:r>
    </w:p>
    <w:p w14:paraId="7A6AFE4C" w14:textId="77777777" w:rsidR="00494329" w:rsidRPr="00FA2B41" w:rsidRDefault="00494329" w:rsidP="00DC726C">
      <w:pPr>
        <w:numPr>
          <w:ilvl w:val="0"/>
          <w:numId w:val="29"/>
        </w:numPr>
        <w:autoSpaceDE w:val="0"/>
        <w:autoSpaceDN w:val="0"/>
        <w:adjustRightInd w:val="0"/>
        <w:ind w:left="1135" w:hanging="284"/>
        <w:rPr>
          <w:rFonts w:cstheme="minorHAnsi"/>
          <w:bCs/>
          <w:spacing w:val="2"/>
          <w:w w:val="105"/>
          <w:sz w:val="18"/>
          <w:szCs w:val="18"/>
        </w:rPr>
      </w:pPr>
      <w:r w:rsidRPr="00FA2B41">
        <w:rPr>
          <w:rFonts w:cstheme="minorHAnsi"/>
          <w:bCs/>
          <w:spacing w:val="2"/>
          <w:w w:val="105"/>
          <w:sz w:val="18"/>
          <w:szCs w:val="18"/>
        </w:rPr>
        <w:t xml:space="preserve">Transformatorska komora za smještaj energetskog transformatora snage 1250 </w:t>
      </w:r>
      <w:proofErr w:type="spellStart"/>
      <w:r w:rsidRPr="00FA2B41">
        <w:rPr>
          <w:rFonts w:cstheme="minorHAnsi"/>
          <w:bCs/>
          <w:spacing w:val="2"/>
          <w:w w:val="105"/>
          <w:sz w:val="18"/>
          <w:szCs w:val="18"/>
        </w:rPr>
        <w:t>kVA</w:t>
      </w:r>
      <w:proofErr w:type="spellEnd"/>
      <w:r w:rsidRPr="00FA2B41">
        <w:rPr>
          <w:rFonts w:cstheme="minorHAnsi"/>
          <w:bCs/>
          <w:spacing w:val="2"/>
          <w:w w:val="105"/>
          <w:sz w:val="18"/>
          <w:szCs w:val="18"/>
        </w:rPr>
        <w:t>,</w:t>
      </w:r>
    </w:p>
    <w:p w14:paraId="75AAB0ED" w14:textId="77777777" w:rsidR="00494329" w:rsidRPr="00FA2B41" w:rsidRDefault="00494329" w:rsidP="00DC726C">
      <w:pPr>
        <w:numPr>
          <w:ilvl w:val="0"/>
          <w:numId w:val="29"/>
        </w:numPr>
        <w:autoSpaceDE w:val="0"/>
        <w:autoSpaceDN w:val="0"/>
        <w:adjustRightInd w:val="0"/>
        <w:spacing w:before="0"/>
        <w:ind w:left="1135" w:hanging="284"/>
        <w:rPr>
          <w:rFonts w:cstheme="minorHAnsi"/>
          <w:bCs/>
          <w:spacing w:val="2"/>
          <w:w w:val="105"/>
          <w:sz w:val="18"/>
          <w:szCs w:val="18"/>
        </w:rPr>
      </w:pPr>
      <w:r w:rsidRPr="00FA2B41">
        <w:rPr>
          <w:rFonts w:cstheme="minorHAnsi"/>
          <w:bCs/>
          <w:spacing w:val="2"/>
          <w:w w:val="105"/>
          <w:sz w:val="18"/>
          <w:szCs w:val="18"/>
        </w:rPr>
        <w:t xml:space="preserve">Prostorija </w:t>
      </w:r>
      <w:proofErr w:type="spellStart"/>
      <w:r w:rsidRPr="00FA2B41">
        <w:rPr>
          <w:rFonts w:cstheme="minorHAnsi"/>
          <w:bCs/>
          <w:spacing w:val="2"/>
          <w:w w:val="105"/>
          <w:sz w:val="18"/>
          <w:szCs w:val="18"/>
        </w:rPr>
        <w:t>susretnog</w:t>
      </w:r>
      <w:proofErr w:type="spellEnd"/>
      <w:r w:rsidRPr="00FA2B41">
        <w:rPr>
          <w:rFonts w:cstheme="minorHAnsi"/>
          <w:bCs/>
          <w:spacing w:val="2"/>
          <w:w w:val="105"/>
          <w:sz w:val="18"/>
          <w:szCs w:val="18"/>
        </w:rPr>
        <w:t xml:space="preserve"> postrojenja za smještaj SN opreme - HEP-ov dio (oprema </w:t>
      </w:r>
      <w:proofErr w:type="spellStart"/>
      <w:r w:rsidRPr="00FA2B41">
        <w:rPr>
          <w:rFonts w:cstheme="minorHAnsi"/>
          <w:bCs/>
          <w:spacing w:val="2"/>
          <w:w w:val="105"/>
          <w:sz w:val="18"/>
          <w:szCs w:val="18"/>
        </w:rPr>
        <w:t>susretnog</w:t>
      </w:r>
      <w:proofErr w:type="spellEnd"/>
      <w:r w:rsidRPr="00FA2B41">
        <w:rPr>
          <w:rFonts w:cstheme="minorHAnsi"/>
          <w:bCs/>
          <w:spacing w:val="2"/>
          <w:w w:val="105"/>
          <w:sz w:val="18"/>
          <w:szCs w:val="18"/>
        </w:rPr>
        <w:t xml:space="preserve"> postrojenja je u obvezi HEP-a). </w:t>
      </w:r>
    </w:p>
    <w:p w14:paraId="30527619" w14:textId="77777777" w:rsidR="00494329" w:rsidRPr="00FA2B41" w:rsidRDefault="00494329" w:rsidP="00DC726C">
      <w:pPr>
        <w:numPr>
          <w:ilvl w:val="0"/>
          <w:numId w:val="29"/>
        </w:numPr>
        <w:autoSpaceDE w:val="0"/>
        <w:autoSpaceDN w:val="0"/>
        <w:adjustRightInd w:val="0"/>
        <w:spacing w:before="0"/>
        <w:ind w:left="1135" w:hanging="284"/>
        <w:rPr>
          <w:rFonts w:cstheme="minorHAnsi"/>
          <w:bCs/>
          <w:spacing w:val="2"/>
          <w:w w:val="105"/>
          <w:sz w:val="18"/>
          <w:szCs w:val="18"/>
        </w:rPr>
      </w:pPr>
      <w:r w:rsidRPr="00FA2B41">
        <w:rPr>
          <w:rFonts w:cstheme="minorHAnsi"/>
          <w:bCs/>
          <w:spacing w:val="2"/>
          <w:w w:val="105"/>
          <w:sz w:val="18"/>
          <w:szCs w:val="18"/>
        </w:rPr>
        <w:t>Prostorija elektroenergetskog postrojenja za smještaj SN opreme (korisnikov dio) postrojenja</w:t>
      </w:r>
    </w:p>
    <w:p w14:paraId="66897C9D" w14:textId="4EC0050B" w:rsidR="00494329" w:rsidRPr="00FA2B41" w:rsidRDefault="00494329" w:rsidP="00DC726C">
      <w:pPr>
        <w:numPr>
          <w:ilvl w:val="0"/>
          <w:numId w:val="29"/>
        </w:numPr>
        <w:autoSpaceDE w:val="0"/>
        <w:autoSpaceDN w:val="0"/>
        <w:adjustRightInd w:val="0"/>
        <w:spacing w:before="0"/>
        <w:ind w:left="1135" w:hanging="284"/>
        <w:rPr>
          <w:rFonts w:cstheme="minorHAnsi"/>
          <w:bCs/>
          <w:spacing w:val="2"/>
          <w:w w:val="105"/>
          <w:sz w:val="18"/>
          <w:szCs w:val="18"/>
        </w:rPr>
      </w:pPr>
      <w:r w:rsidRPr="00FA2B41">
        <w:rPr>
          <w:rFonts w:cstheme="minorHAnsi"/>
          <w:bCs/>
          <w:spacing w:val="2"/>
          <w:w w:val="105"/>
          <w:sz w:val="18"/>
          <w:szCs w:val="18"/>
        </w:rPr>
        <w:t>NN opreme i opreme sustava nadzora i upravljanja.</w:t>
      </w:r>
    </w:p>
    <w:p w14:paraId="3325A80F" w14:textId="75D778ED" w:rsidR="00494329" w:rsidRPr="00FA2B41" w:rsidRDefault="00DE1914" w:rsidP="009860D0">
      <w:pPr>
        <w:pStyle w:val="Naslov6"/>
      </w:pPr>
      <w:bookmarkStart w:id="59" w:name="_Toc478808077"/>
      <w:bookmarkStart w:id="60" w:name="_Toc96355465"/>
      <w:r w:rsidRPr="00FA2B41">
        <w:t xml:space="preserve">Distribucijska crpna stanica Dalj </w:t>
      </w:r>
      <w:r w:rsidR="00494329" w:rsidRPr="00FA2B41">
        <w:t xml:space="preserve">(DCS </w:t>
      </w:r>
      <w:r w:rsidRPr="00FA2B41">
        <w:t>Dalj</w:t>
      </w:r>
      <w:r w:rsidR="00494329" w:rsidRPr="00FA2B41">
        <w:t>)</w:t>
      </w:r>
      <w:bookmarkEnd w:id="59"/>
      <w:bookmarkEnd w:id="60"/>
    </w:p>
    <w:p w14:paraId="46AD17FF" w14:textId="77777777"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Distribucijska crpna stanica Dalj crpi vodu iz usisnog bazena za sustav navodnjavanja Dalj. Voda se dalje transportira preko glavnog tlačnog cjevovoda i pivota do krajnjih potrošača. Funkcija DCS je osigurati dovoljan tlak u glavnom tlačnom cjevovodu i potrebnu količinu vode za potrebe sustava navodnjavanja.</w:t>
      </w:r>
    </w:p>
    <w:p w14:paraId="0372078A" w14:textId="5705BC84" w:rsidR="00494329" w:rsidRPr="00FA2B41" w:rsidRDefault="00494329" w:rsidP="00DC726C">
      <w:pPr>
        <w:numPr>
          <w:ilvl w:val="3"/>
          <w:numId w:val="6"/>
        </w:numPr>
        <w:autoSpaceDE w:val="0"/>
        <w:autoSpaceDN w:val="0"/>
        <w:adjustRightInd w:val="0"/>
        <w:spacing w:before="240" w:after="240"/>
        <w:ind w:left="862" w:hanging="862"/>
        <w:rPr>
          <w:rFonts w:cstheme="minorHAnsi"/>
          <w:bCs/>
          <w:spacing w:val="2"/>
          <w:w w:val="105"/>
          <w:sz w:val="18"/>
          <w:szCs w:val="18"/>
          <w:u w:val="single"/>
        </w:rPr>
      </w:pPr>
      <w:bookmarkStart w:id="61" w:name="_Toc478808078"/>
      <w:r w:rsidRPr="00FA2B41">
        <w:rPr>
          <w:rFonts w:cstheme="minorHAnsi"/>
          <w:bCs/>
          <w:spacing w:val="2"/>
          <w:w w:val="105"/>
          <w:sz w:val="18"/>
          <w:szCs w:val="18"/>
          <w:u w:val="single"/>
        </w:rPr>
        <w:t>Crpni agregati</w:t>
      </w:r>
      <w:bookmarkEnd w:id="61"/>
    </w:p>
    <w:p w14:paraId="4897D8FA" w14:textId="1DE5D6CA"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Predviđena je ugradnja ukupno tri crpke</w:t>
      </w:r>
      <w:r w:rsidR="00564B32" w:rsidRPr="00FA2B41">
        <w:rPr>
          <w:rFonts w:cstheme="minorHAnsi"/>
          <w:bCs/>
          <w:spacing w:val="2"/>
          <w:w w:val="105"/>
          <w:sz w:val="18"/>
          <w:szCs w:val="18"/>
        </w:rPr>
        <w:t xml:space="preserve"> </w:t>
      </w:r>
      <w:r w:rsidRPr="00FA2B41">
        <w:rPr>
          <w:rFonts w:cstheme="minorHAnsi"/>
          <w:bCs/>
          <w:spacing w:val="2"/>
          <w:w w:val="105"/>
          <w:sz w:val="18"/>
          <w:szCs w:val="18"/>
        </w:rPr>
        <w:t xml:space="preserve">(2 radne i 1 rezerva) ukupnog kapaciteta 560 l/s. Do protoka 300 l/s uvijek radi jedna crpka, dok za dobavu od 300 l/s do 560 l/s rade dvije crpke tako da je za cijelo radno područje osigurana dovoljna rezerva. </w:t>
      </w:r>
    </w:p>
    <w:p w14:paraId="046BD03B" w14:textId="77777777"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Elektromotor i crpka se nalaze na zajedničkoj temeljnoj ploči spojeni sa elastičnom spojkom.</w:t>
      </w:r>
    </w:p>
    <w:p w14:paraId="37202001" w14:textId="77777777"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
          <w:bCs/>
          <w:spacing w:val="2"/>
          <w:w w:val="105"/>
          <w:sz w:val="18"/>
          <w:szCs w:val="18"/>
        </w:rPr>
        <w:t>Elektromotor</w:t>
      </w:r>
      <w:r w:rsidRPr="00FA2B41">
        <w:rPr>
          <w:rFonts w:cstheme="minorHAnsi"/>
          <w:bCs/>
          <w:spacing w:val="2"/>
          <w:w w:val="105"/>
          <w:sz w:val="18"/>
          <w:szCs w:val="18"/>
        </w:rPr>
        <w:t>:</w:t>
      </w:r>
      <w:r w:rsidRPr="00FA2B41">
        <w:rPr>
          <w:rFonts w:cstheme="minorHAnsi"/>
          <w:b/>
          <w:bCs/>
          <w:spacing w:val="2"/>
          <w:w w:val="105"/>
          <w:sz w:val="18"/>
          <w:szCs w:val="18"/>
        </w:rPr>
        <w:t xml:space="preserve"> snage 250 kW </w:t>
      </w:r>
    </w:p>
    <w:p w14:paraId="6678A585" w14:textId="77777777" w:rsidR="00494329" w:rsidRPr="00FA2B41" w:rsidRDefault="00494329" w:rsidP="00DC726C">
      <w:pPr>
        <w:numPr>
          <w:ilvl w:val="0"/>
          <w:numId w:val="36"/>
        </w:numPr>
        <w:autoSpaceDE w:val="0"/>
        <w:autoSpaceDN w:val="0"/>
        <w:adjustRightInd w:val="0"/>
        <w:rPr>
          <w:rFonts w:cstheme="minorHAnsi"/>
          <w:bCs/>
          <w:spacing w:val="2"/>
          <w:w w:val="105"/>
          <w:sz w:val="18"/>
          <w:szCs w:val="18"/>
        </w:rPr>
      </w:pPr>
      <w:r w:rsidRPr="00FA2B41">
        <w:rPr>
          <w:rFonts w:cstheme="minorHAnsi"/>
          <w:bCs/>
          <w:spacing w:val="2"/>
          <w:w w:val="105"/>
          <w:sz w:val="18"/>
          <w:szCs w:val="18"/>
        </w:rPr>
        <w:t>P = 250 kW</w:t>
      </w:r>
    </w:p>
    <w:p w14:paraId="3D72D361" w14:textId="77777777" w:rsidR="00494329" w:rsidRPr="00FA2B41" w:rsidRDefault="00494329" w:rsidP="00DC726C">
      <w:pPr>
        <w:numPr>
          <w:ilvl w:val="0"/>
          <w:numId w:val="36"/>
        </w:numPr>
        <w:autoSpaceDE w:val="0"/>
        <w:autoSpaceDN w:val="0"/>
        <w:adjustRightInd w:val="0"/>
        <w:spacing w:before="0"/>
        <w:ind w:left="1570" w:hanging="357"/>
        <w:rPr>
          <w:rFonts w:cstheme="minorHAnsi"/>
          <w:bCs/>
          <w:spacing w:val="2"/>
          <w:w w:val="105"/>
          <w:sz w:val="18"/>
          <w:szCs w:val="18"/>
        </w:rPr>
      </w:pPr>
      <w:r w:rsidRPr="00FA2B41">
        <w:rPr>
          <w:rFonts w:cstheme="minorHAnsi"/>
          <w:bCs/>
          <w:spacing w:val="2"/>
          <w:w w:val="105"/>
          <w:sz w:val="18"/>
          <w:szCs w:val="18"/>
        </w:rPr>
        <w:t>n = 1490 1/min</w:t>
      </w:r>
    </w:p>
    <w:p w14:paraId="792417F0" w14:textId="77777777" w:rsidR="00494329" w:rsidRPr="00FA2B41" w:rsidRDefault="00494329" w:rsidP="00DC726C">
      <w:pPr>
        <w:numPr>
          <w:ilvl w:val="0"/>
          <w:numId w:val="36"/>
        </w:numPr>
        <w:autoSpaceDE w:val="0"/>
        <w:autoSpaceDN w:val="0"/>
        <w:adjustRightInd w:val="0"/>
        <w:spacing w:before="0"/>
        <w:ind w:left="1570" w:hanging="357"/>
        <w:rPr>
          <w:rFonts w:cstheme="minorHAnsi"/>
          <w:bCs/>
          <w:spacing w:val="2"/>
          <w:w w:val="105"/>
          <w:sz w:val="18"/>
          <w:szCs w:val="18"/>
        </w:rPr>
      </w:pPr>
      <w:r w:rsidRPr="00FA2B41">
        <w:rPr>
          <w:rFonts w:cstheme="minorHAnsi"/>
          <w:bCs/>
          <w:spacing w:val="2"/>
          <w:w w:val="105"/>
          <w:sz w:val="18"/>
          <w:szCs w:val="18"/>
        </w:rPr>
        <w:t>U = 400V</w:t>
      </w:r>
    </w:p>
    <w:p w14:paraId="78B73B02" w14:textId="77777777" w:rsidR="00494329" w:rsidRPr="00FA2B41" w:rsidRDefault="00494329" w:rsidP="00DC726C">
      <w:pPr>
        <w:numPr>
          <w:ilvl w:val="0"/>
          <w:numId w:val="36"/>
        </w:numPr>
        <w:autoSpaceDE w:val="0"/>
        <w:autoSpaceDN w:val="0"/>
        <w:adjustRightInd w:val="0"/>
        <w:spacing w:before="0"/>
        <w:ind w:left="1570" w:hanging="357"/>
        <w:rPr>
          <w:rFonts w:cstheme="minorHAnsi"/>
          <w:bCs/>
          <w:spacing w:val="2"/>
          <w:w w:val="105"/>
          <w:sz w:val="18"/>
          <w:szCs w:val="18"/>
        </w:rPr>
      </w:pPr>
      <w:r w:rsidRPr="00FA2B41">
        <w:rPr>
          <w:rFonts w:cstheme="minorHAnsi"/>
          <w:bCs/>
          <w:spacing w:val="2"/>
          <w:w w:val="105"/>
          <w:sz w:val="18"/>
          <w:szCs w:val="18"/>
        </w:rPr>
        <w:t>I = 430 A</w:t>
      </w:r>
    </w:p>
    <w:p w14:paraId="285FC06D" w14:textId="46FA7B61" w:rsidR="00494329" w:rsidRPr="00FA2B41" w:rsidRDefault="00494329" w:rsidP="00DC726C">
      <w:pPr>
        <w:numPr>
          <w:ilvl w:val="3"/>
          <w:numId w:val="6"/>
        </w:numPr>
        <w:autoSpaceDE w:val="0"/>
        <w:autoSpaceDN w:val="0"/>
        <w:adjustRightInd w:val="0"/>
        <w:spacing w:before="240" w:after="240"/>
        <w:ind w:left="862" w:hanging="862"/>
        <w:rPr>
          <w:rFonts w:cstheme="minorHAnsi"/>
          <w:bCs/>
          <w:spacing w:val="2"/>
          <w:w w:val="105"/>
          <w:sz w:val="18"/>
          <w:szCs w:val="18"/>
          <w:u w:val="single"/>
        </w:rPr>
      </w:pPr>
      <w:r w:rsidRPr="00FA2B41">
        <w:rPr>
          <w:rFonts w:cstheme="minorHAnsi"/>
          <w:bCs/>
          <w:spacing w:val="2"/>
          <w:w w:val="105"/>
          <w:sz w:val="18"/>
          <w:szCs w:val="18"/>
          <w:u w:val="single"/>
        </w:rPr>
        <w:t xml:space="preserve">Crpke </w:t>
      </w:r>
      <w:proofErr w:type="spellStart"/>
      <w:r w:rsidRPr="00FA2B41">
        <w:rPr>
          <w:rFonts w:cstheme="minorHAnsi"/>
          <w:bCs/>
          <w:spacing w:val="2"/>
          <w:w w:val="105"/>
          <w:sz w:val="18"/>
          <w:szCs w:val="18"/>
          <w:u w:val="single"/>
        </w:rPr>
        <w:t>hidrostatske</w:t>
      </w:r>
      <w:proofErr w:type="spellEnd"/>
      <w:r w:rsidRPr="00FA2B41">
        <w:rPr>
          <w:rFonts w:cstheme="minorHAnsi"/>
          <w:bCs/>
          <w:spacing w:val="2"/>
          <w:w w:val="105"/>
          <w:sz w:val="18"/>
          <w:szCs w:val="18"/>
          <w:u w:val="single"/>
        </w:rPr>
        <w:t xml:space="preserve"> stanice</w:t>
      </w:r>
    </w:p>
    <w:p w14:paraId="5B10413A" w14:textId="43E43070" w:rsidR="003D5FF6" w:rsidRPr="00FA2B41" w:rsidRDefault="003D5FF6" w:rsidP="003D5FF6">
      <w:pPr>
        <w:rPr>
          <w:rFonts w:cstheme="minorHAnsi"/>
          <w:bCs/>
          <w:spacing w:val="2"/>
          <w:w w:val="105"/>
          <w:sz w:val="18"/>
          <w:szCs w:val="18"/>
        </w:rPr>
      </w:pPr>
      <w:proofErr w:type="spellStart"/>
      <w:r w:rsidRPr="00FA2B41">
        <w:rPr>
          <w:rFonts w:cstheme="minorHAnsi"/>
          <w:bCs/>
          <w:spacing w:val="2"/>
          <w:w w:val="105"/>
          <w:sz w:val="18"/>
          <w:szCs w:val="18"/>
        </w:rPr>
        <w:t>Hidrostanica</w:t>
      </w:r>
      <w:proofErr w:type="spellEnd"/>
      <w:r w:rsidRPr="00FA2B41">
        <w:rPr>
          <w:rFonts w:cstheme="minorHAnsi"/>
          <w:bCs/>
          <w:spacing w:val="2"/>
          <w:w w:val="105"/>
          <w:sz w:val="18"/>
          <w:szCs w:val="18"/>
        </w:rPr>
        <w:t xml:space="preserve"> je zasebni sustav crpki 3 radne crpke + 2 rezervna koje pokrivaju područje dobave od 0-100 l/s. Elektromotor i crpka čine jednu jedinstvenu cjelinu, nema spojke nego je kolo rotora na vratilu elektromotora.</w:t>
      </w:r>
    </w:p>
    <w:p w14:paraId="70DE0829" w14:textId="227F1473"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
          <w:bCs/>
          <w:spacing w:val="2"/>
          <w:w w:val="105"/>
          <w:sz w:val="18"/>
          <w:szCs w:val="18"/>
        </w:rPr>
        <w:t>Elektromotor</w:t>
      </w:r>
      <w:r w:rsidRPr="00FA2B41">
        <w:rPr>
          <w:rFonts w:cstheme="minorHAnsi"/>
          <w:bCs/>
          <w:spacing w:val="2"/>
          <w:w w:val="105"/>
          <w:sz w:val="18"/>
          <w:szCs w:val="18"/>
        </w:rPr>
        <w:t xml:space="preserve">: </w:t>
      </w:r>
      <w:r w:rsidR="0058589F" w:rsidRPr="00FA2B41">
        <w:rPr>
          <w:rFonts w:cstheme="minorHAnsi"/>
          <w:b/>
          <w:bCs/>
          <w:spacing w:val="2"/>
          <w:w w:val="105"/>
          <w:sz w:val="18"/>
          <w:szCs w:val="18"/>
        </w:rPr>
        <w:t xml:space="preserve">V1 snage 22 kW </w:t>
      </w:r>
      <w:r w:rsidRPr="00FA2B41">
        <w:rPr>
          <w:rFonts w:cstheme="minorHAnsi"/>
          <w:b/>
          <w:bCs/>
          <w:spacing w:val="2"/>
          <w:w w:val="105"/>
          <w:sz w:val="18"/>
          <w:szCs w:val="18"/>
        </w:rPr>
        <w:t xml:space="preserve"> 5 elektromotora  </w:t>
      </w:r>
      <w:r w:rsidR="00185617" w:rsidRPr="00FA2B41">
        <w:rPr>
          <w:rFonts w:cstheme="minorHAnsi"/>
          <w:b/>
          <w:bCs/>
          <w:spacing w:val="2"/>
          <w:w w:val="105"/>
          <w:sz w:val="18"/>
          <w:szCs w:val="18"/>
        </w:rPr>
        <w:t>(</w:t>
      </w:r>
      <w:r w:rsidRPr="00FA2B41">
        <w:rPr>
          <w:rFonts w:cstheme="minorHAnsi"/>
          <w:b/>
          <w:bCs/>
          <w:spacing w:val="2"/>
          <w:w w:val="105"/>
          <w:sz w:val="18"/>
          <w:szCs w:val="18"/>
        </w:rPr>
        <w:t>3+2)</w:t>
      </w:r>
    </w:p>
    <w:p w14:paraId="10EBF1C0" w14:textId="77777777" w:rsidR="00494329" w:rsidRPr="00FA2B41" w:rsidRDefault="00494329" w:rsidP="00DC726C">
      <w:pPr>
        <w:numPr>
          <w:ilvl w:val="0"/>
          <w:numId w:val="37"/>
        </w:numPr>
        <w:autoSpaceDE w:val="0"/>
        <w:autoSpaceDN w:val="0"/>
        <w:adjustRightInd w:val="0"/>
        <w:rPr>
          <w:rFonts w:cstheme="minorHAnsi"/>
          <w:bCs/>
          <w:spacing w:val="2"/>
          <w:w w:val="105"/>
          <w:sz w:val="18"/>
          <w:szCs w:val="18"/>
        </w:rPr>
      </w:pPr>
      <w:r w:rsidRPr="00FA2B41">
        <w:rPr>
          <w:rFonts w:cstheme="minorHAnsi"/>
          <w:bCs/>
          <w:spacing w:val="2"/>
          <w:w w:val="105"/>
          <w:sz w:val="18"/>
          <w:szCs w:val="18"/>
        </w:rPr>
        <w:t>P2= 22 kW</w:t>
      </w:r>
    </w:p>
    <w:p w14:paraId="46A6191C" w14:textId="77777777" w:rsidR="00494329" w:rsidRPr="00FA2B41" w:rsidRDefault="00494329" w:rsidP="00DC726C">
      <w:pPr>
        <w:numPr>
          <w:ilvl w:val="0"/>
          <w:numId w:val="37"/>
        </w:numPr>
        <w:autoSpaceDE w:val="0"/>
        <w:autoSpaceDN w:val="0"/>
        <w:adjustRightInd w:val="0"/>
        <w:spacing w:before="0"/>
        <w:ind w:left="1570" w:hanging="357"/>
        <w:rPr>
          <w:rFonts w:cstheme="minorHAnsi"/>
          <w:bCs/>
          <w:spacing w:val="2"/>
          <w:w w:val="105"/>
          <w:sz w:val="18"/>
          <w:szCs w:val="18"/>
        </w:rPr>
      </w:pPr>
      <w:r w:rsidRPr="00FA2B41">
        <w:rPr>
          <w:rFonts w:cstheme="minorHAnsi"/>
          <w:bCs/>
          <w:spacing w:val="2"/>
          <w:w w:val="105"/>
          <w:sz w:val="18"/>
          <w:szCs w:val="18"/>
        </w:rPr>
        <w:t>n = 2995 1/min</w:t>
      </w:r>
    </w:p>
    <w:p w14:paraId="6D1E1026" w14:textId="77777777" w:rsidR="00494329" w:rsidRPr="00FA2B41" w:rsidRDefault="00494329" w:rsidP="00DC726C">
      <w:pPr>
        <w:numPr>
          <w:ilvl w:val="0"/>
          <w:numId w:val="37"/>
        </w:numPr>
        <w:autoSpaceDE w:val="0"/>
        <w:autoSpaceDN w:val="0"/>
        <w:adjustRightInd w:val="0"/>
        <w:spacing w:before="0"/>
        <w:ind w:left="1570" w:hanging="357"/>
        <w:rPr>
          <w:rFonts w:cstheme="minorHAnsi"/>
          <w:bCs/>
          <w:spacing w:val="2"/>
          <w:w w:val="105"/>
          <w:sz w:val="18"/>
          <w:szCs w:val="18"/>
        </w:rPr>
      </w:pPr>
      <w:r w:rsidRPr="00FA2B41">
        <w:rPr>
          <w:rFonts w:cstheme="minorHAnsi"/>
          <w:bCs/>
          <w:spacing w:val="2"/>
          <w:w w:val="105"/>
          <w:sz w:val="18"/>
          <w:szCs w:val="18"/>
        </w:rPr>
        <w:t>U = 400V</w:t>
      </w:r>
    </w:p>
    <w:p w14:paraId="355E7EDC" w14:textId="77777777" w:rsidR="00494329" w:rsidRPr="00FA2B41" w:rsidRDefault="00494329" w:rsidP="00DC726C">
      <w:pPr>
        <w:numPr>
          <w:ilvl w:val="0"/>
          <w:numId w:val="37"/>
        </w:numPr>
        <w:autoSpaceDE w:val="0"/>
        <w:autoSpaceDN w:val="0"/>
        <w:adjustRightInd w:val="0"/>
        <w:spacing w:before="0"/>
        <w:ind w:left="1570" w:hanging="357"/>
        <w:rPr>
          <w:rFonts w:cstheme="minorHAnsi"/>
          <w:bCs/>
          <w:spacing w:val="2"/>
          <w:w w:val="105"/>
          <w:sz w:val="18"/>
          <w:szCs w:val="18"/>
        </w:rPr>
      </w:pPr>
      <w:r w:rsidRPr="00FA2B41">
        <w:rPr>
          <w:rFonts w:cstheme="minorHAnsi"/>
          <w:bCs/>
          <w:spacing w:val="2"/>
          <w:w w:val="105"/>
          <w:sz w:val="18"/>
          <w:szCs w:val="18"/>
        </w:rPr>
        <w:t>I = 37,6 A</w:t>
      </w:r>
    </w:p>
    <w:p w14:paraId="74F79AE7" w14:textId="457CA1F1" w:rsidR="00494329" w:rsidRPr="00FA2B41" w:rsidRDefault="00494329" w:rsidP="00DC726C">
      <w:pPr>
        <w:numPr>
          <w:ilvl w:val="3"/>
          <w:numId w:val="6"/>
        </w:numPr>
        <w:autoSpaceDE w:val="0"/>
        <w:autoSpaceDN w:val="0"/>
        <w:adjustRightInd w:val="0"/>
        <w:spacing w:before="240" w:after="240"/>
        <w:ind w:left="862" w:hanging="862"/>
        <w:rPr>
          <w:rFonts w:cstheme="minorHAnsi"/>
          <w:bCs/>
          <w:spacing w:val="2"/>
          <w:w w:val="105"/>
          <w:sz w:val="18"/>
          <w:szCs w:val="18"/>
          <w:u w:val="single"/>
        </w:rPr>
      </w:pPr>
      <w:bookmarkStart w:id="62" w:name="_Toc478808080"/>
      <w:r w:rsidRPr="00FA2B41">
        <w:rPr>
          <w:rFonts w:cstheme="minorHAnsi"/>
          <w:bCs/>
          <w:spacing w:val="2"/>
          <w:w w:val="105"/>
          <w:sz w:val="18"/>
          <w:szCs w:val="18"/>
          <w:u w:val="single"/>
        </w:rPr>
        <w:t xml:space="preserve">Tlačni cjevovodi, armature i </w:t>
      </w:r>
      <w:proofErr w:type="spellStart"/>
      <w:r w:rsidRPr="00FA2B41">
        <w:rPr>
          <w:rFonts w:cstheme="minorHAnsi"/>
          <w:bCs/>
          <w:spacing w:val="2"/>
          <w:w w:val="105"/>
          <w:sz w:val="18"/>
          <w:szCs w:val="18"/>
          <w:u w:val="single"/>
        </w:rPr>
        <w:t>fazonski</w:t>
      </w:r>
      <w:proofErr w:type="spellEnd"/>
      <w:r w:rsidRPr="00FA2B41">
        <w:rPr>
          <w:rFonts w:cstheme="minorHAnsi"/>
          <w:bCs/>
          <w:spacing w:val="2"/>
          <w:w w:val="105"/>
          <w:sz w:val="18"/>
          <w:szCs w:val="18"/>
          <w:u w:val="single"/>
        </w:rPr>
        <w:t xml:space="preserve"> komadi</w:t>
      </w:r>
      <w:bookmarkEnd w:id="62"/>
    </w:p>
    <w:p w14:paraId="59FE9703" w14:textId="36FAD976" w:rsidR="00494329" w:rsidRPr="00FA2B41" w:rsidRDefault="00494329" w:rsidP="00760264">
      <w:pPr>
        <w:autoSpaceDE w:val="0"/>
        <w:autoSpaceDN w:val="0"/>
        <w:adjustRightInd w:val="0"/>
        <w:rPr>
          <w:rFonts w:cstheme="minorHAnsi"/>
          <w:bCs/>
          <w:spacing w:val="2"/>
          <w:w w:val="105"/>
          <w:sz w:val="18"/>
          <w:szCs w:val="18"/>
        </w:rPr>
      </w:pPr>
      <w:proofErr w:type="spellStart"/>
      <w:r w:rsidRPr="00FA2B41">
        <w:rPr>
          <w:rFonts w:cstheme="minorHAnsi"/>
          <w:bCs/>
          <w:spacing w:val="2"/>
          <w:w w:val="105"/>
          <w:sz w:val="18"/>
          <w:szCs w:val="18"/>
        </w:rPr>
        <w:t>Leptirsti</w:t>
      </w:r>
      <w:proofErr w:type="spellEnd"/>
      <w:r w:rsidRPr="00FA2B41">
        <w:rPr>
          <w:rFonts w:cstheme="minorHAnsi"/>
          <w:bCs/>
          <w:spacing w:val="2"/>
          <w:w w:val="105"/>
          <w:sz w:val="18"/>
          <w:szCs w:val="18"/>
        </w:rPr>
        <w:t xml:space="preserve"> zatvarači su izvedeni sa elektromotornim pogonom. U slučaju ispada rada crpki najprije se zatvara nepovratna zaklopka, a onda za njom </w:t>
      </w:r>
      <w:proofErr w:type="spellStart"/>
      <w:r w:rsidRPr="00FA2B41">
        <w:rPr>
          <w:rFonts w:cstheme="minorHAnsi"/>
          <w:bCs/>
          <w:spacing w:val="2"/>
          <w:w w:val="105"/>
          <w:sz w:val="18"/>
          <w:szCs w:val="18"/>
        </w:rPr>
        <w:t>leptirasti</w:t>
      </w:r>
      <w:proofErr w:type="spellEnd"/>
      <w:r w:rsidRPr="00FA2B41">
        <w:rPr>
          <w:rFonts w:cstheme="minorHAnsi"/>
          <w:bCs/>
          <w:spacing w:val="2"/>
          <w:w w:val="105"/>
          <w:sz w:val="18"/>
          <w:szCs w:val="18"/>
        </w:rPr>
        <w:t xml:space="preserve"> zatvarač.</w:t>
      </w:r>
    </w:p>
    <w:p w14:paraId="16F43B1D" w14:textId="71B70CF4" w:rsidR="00494329" w:rsidRPr="00FA2B41" w:rsidRDefault="00494329" w:rsidP="00DC726C">
      <w:pPr>
        <w:numPr>
          <w:ilvl w:val="3"/>
          <w:numId w:val="6"/>
        </w:numPr>
        <w:autoSpaceDE w:val="0"/>
        <w:autoSpaceDN w:val="0"/>
        <w:adjustRightInd w:val="0"/>
        <w:spacing w:before="240" w:after="240"/>
        <w:ind w:left="862" w:hanging="862"/>
        <w:rPr>
          <w:rFonts w:cstheme="minorHAnsi"/>
          <w:bCs/>
          <w:spacing w:val="2"/>
          <w:w w:val="105"/>
          <w:sz w:val="18"/>
          <w:szCs w:val="18"/>
          <w:u w:val="single"/>
        </w:rPr>
      </w:pPr>
      <w:bookmarkStart w:id="63" w:name="_Toc478808081"/>
      <w:r w:rsidRPr="00FA2B41">
        <w:rPr>
          <w:rFonts w:cstheme="minorHAnsi"/>
          <w:bCs/>
          <w:spacing w:val="2"/>
          <w:w w:val="105"/>
          <w:sz w:val="18"/>
          <w:szCs w:val="18"/>
          <w:u w:val="single"/>
        </w:rPr>
        <w:t>Kompenzacijska tlačna posuda</w:t>
      </w:r>
      <w:bookmarkEnd w:id="63"/>
    </w:p>
    <w:p w14:paraId="328C8607" w14:textId="77777777"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 xml:space="preserve">Tlačna posuda osim što služi kao kompenzacija uslijed hidrauličkog udara može poslužiti i kao </w:t>
      </w:r>
      <w:proofErr w:type="spellStart"/>
      <w:r w:rsidRPr="00FA2B41">
        <w:rPr>
          <w:rFonts w:cstheme="minorHAnsi"/>
          <w:bCs/>
          <w:spacing w:val="2"/>
          <w:w w:val="105"/>
          <w:sz w:val="18"/>
          <w:szCs w:val="18"/>
        </w:rPr>
        <w:t>hidroforska</w:t>
      </w:r>
      <w:proofErr w:type="spellEnd"/>
      <w:r w:rsidRPr="00FA2B41">
        <w:rPr>
          <w:rFonts w:cstheme="minorHAnsi"/>
          <w:bCs/>
          <w:spacing w:val="2"/>
          <w:w w:val="105"/>
          <w:sz w:val="18"/>
          <w:szCs w:val="18"/>
        </w:rPr>
        <w:t xml:space="preserve"> posuda, na način da osigura dio tekućine u tlačni cjevovod kod male potrošnje (0-10 /s) i tako spriječi često uključivanje </w:t>
      </w:r>
      <w:proofErr w:type="spellStart"/>
      <w:r w:rsidRPr="00FA2B41">
        <w:rPr>
          <w:rFonts w:cstheme="minorHAnsi"/>
          <w:bCs/>
          <w:spacing w:val="2"/>
          <w:w w:val="105"/>
          <w:sz w:val="18"/>
          <w:szCs w:val="18"/>
        </w:rPr>
        <w:t>hidropaka</w:t>
      </w:r>
      <w:proofErr w:type="spellEnd"/>
      <w:r w:rsidRPr="00FA2B41">
        <w:rPr>
          <w:rFonts w:cstheme="minorHAnsi"/>
          <w:bCs/>
          <w:spacing w:val="2"/>
          <w:w w:val="105"/>
          <w:sz w:val="18"/>
          <w:szCs w:val="18"/>
        </w:rPr>
        <w:t xml:space="preserve"> (4,4 - minute).</w:t>
      </w:r>
    </w:p>
    <w:p w14:paraId="53FE80C0" w14:textId="77777777"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 xml:space="preserve">Tlačna posuda je opremljena armaturom i sigurnosnom opremom PN10, te manometrom mjernog područja 0-25 bara. Mjerenje razine vode u kompenzacijskoj posudi se vrši pomoću </w:t>
      </w:r>
      <w:proofErr w:type="spellStart"/>
      <w:r w:rsidRPr="00FA2B41">
        <w:rPr>
          <w:rFonts w:cstheme="minorHAnsi"/>
          <w:bCs/>
          <w:spacing w:val="2"/>
          <w:w w:val="105"/>
          <w:sz w:val="18"/>
          <w:szCs w:val="18"/>
        </w:rPr>
        <w:t>nivokaza</w:t>
      </w:r>
      <w:proofErr w:type="spellEnd"/>
      <w:r w:rsidRPr="00FA2B41">
        <w:rPr>
          <w:rFonts w:cstheme="minorHAnsi"/>
          <w:bCs/>
          <w:spacing w:val="2"/>
          <w:w w:val="105"/>
          <w:sz w:val="18"/>
          <w:szCs w:val="18"/>
        </w:rPr>
        <w:t xml:space="preserve">. </w:t>
      </w:r>
      <w:proofErr w:type="spellStart"/>
      <w:r w:rsidRPr="00FA2B41">
        <w:rPr>
          <w:rFonts w:cstheme="minorHAnsi"/>
          <w:bCs/>
          <w:spacing w:val="2"/>
          <w:w w:val="105"/>
          <w:sz w:val="18"/>
          <w:szCs w:val="18"/>
        </w:rPr>
        <w:t>Nivokaz</w:t>
      </w:r>
      <w:proofErr w:type="spellEnd"/>
      <w:r w:rsidRPr="00FA2B41">
        <w:rPr>
          <w:rFonts w:cstheme="minorHAnsi"/>
          <w:bCs/>
          <w:spacing w:val="2"/>
          <w:w w:val="105"/>
          <w:sz w:val="18"/>
          <w:szCs w:val="18"/>
        </w:rPr>
        <w:t xml:space="preserve"> je opremljen sa plovkom i dvobojnim listićima koji pokazuju razinu tekućine te tri granične sklopke:</w:t>
      </w:r>
    </w:p>
    <w:p w14:paraId="659E2728" w14:textId="77777777" w:rsidR="00494329" w:rsidRPr="00FA2B41" w:rsidRDefault="00494329" w:rsidP="00DC726C">
      <w:pPr>
        <w:numPr>
          <w:ilvl w:val="0"/>
          <w:numId w:val="26"/>
        </w:numPr>
        <w:autoSpaceDE w:val="0"/>
        <w:autoSpaceDN w:val="0"/>
        <w:adjustRightInd w:val="0"/>
        <w:rPr>
          <w:rFonts w:cstheme="minorHAnsi"/>
          <w:bCs/>
          <w:spacing w:val="2"/>
          <w:w w:val="105"/>
          <w:sz w:val="18"/>
          <w:szCs w:val="18"/>
        </w:rPr>
      </w:pPr>
      <w:r w:rsidRPr="00FA2B41">
        <w:rPr>
          <w:rFonts w:cstheme="minorHAnsi"/>
          <w:bCs/>
          <w:spacing w:val="2"/>
          <w:w w:val="105"/>
          <w:sz w:val="18"/>
          <w:szCs w:val="18"/>
        </w:rPr>
        <w:lastRenderedPageBreak/>
        <w:t xml:space="preserve">Sklopka razine – granični prekidači: 3 x MS40 podesivi po želji korisnika, </w:t>
      </w:r>
    </w:p>
    <w:p w14:paraId="7F510876" w14:textId="77777777" w:rsidR="00494329" w:rsidRPr="00FA2B41" w:rsidRDefault="00494329" w:rsidP="00603D62">
      <w:pPr>
        <w:autoSpaceDE w:val="0"/>
        <w:autoSpaceDN w:val="0"/>
        <w:adjustRightInd w:val="0"/>
        <w:spacing w:before="0"/>
        <w:ind w:firstLine="708"/>
        <w:rPr>
          <w:rFonts w:cstheme="minorHAnsi"/>
          <w:bCs/>
          <w:spacing w:val="2"/>
          <w:w w:val="105"/>
          <w:sz w:val="18"/>
          <w:szCs w:val="18"/>
        </w:rPr>
      </w:pPr>
      <w:r w:rsidRPr="00FA2B41">
        <w:rPr>
          <w:rFonts w:cstheme="minorHAnsi"/>
          <w:bCs/>
          <w:spacing w:val="2"/>
          <w:w w:val="105"/>
          <w:sz w:val="18"/>
          <w:szCs w:val="18"/>
        </w:rPr>
        <w:t>SPDT 250VAC/VDC,1A</w:t>
      </w:r>
    </w:p>
    <w:p w14:paraId="62BE9C63" w14:textId="77777777"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 xml:space="preserve">Za tlačnu posudu potrebno je imati klipni stacionarni kompresor koji će prema potrebi dopunjavati tlačnu </w:t>
      </w:r>
      <w:proofErr w:type="spellStart"/>
      <w:r w:rsidRPr="00FA2B41">
        <w:rPr>
          <w:rFonts w:cstheme="minorHAnsi"/>
          <w:bCs/>
          <w:spacing w:val="2"/>
          <w:w w:val="105"/>
          <w:sz w:val="18"/>
          <w:szCs w:val="18"/>
        </w:rPr>
        <w:t>posudu.Uzimajući</w:t>
      </w:r>
      <w:proofErr w:type="spellEnd"/>
      <w:r w:rsidRPr="00FA2B41">
        <w:rPr>
          <w:rFonts w:cstheme="minorHAnsi"/>
          <w:bCs/>
          <w:spacing w:val="2"/>
          <w:w w:val="105"/>
          <w:sz w:val="18"/>
          <w:szCs w:val="18"/>
        </w:rPr>
        <w:t xml:space="preserve"> u obzir da je ovo kompresor koji ima funkciju stvaranja </w:t>
      </w:r>
      <w:proofErr w:type="spellStart"/>
      <w:r w:rsidRPr="00FA2B41">
        <w:rPr>
          <w:rFonts w:cstheme="minorHAnsi"/>
          <w:bCs/>
          <w:spacing w:val="2"/>
          <w:w w:val="105"/>
          <w:sz w:val="18"/>
          <w:szCs w:val="18"/>
        </w:rPr>
        <w:t>pretlaka</w:t>
      </w:r>
      <w:proofErr w:type="spellEnd"/>
      <w:r w:rsidRPr="00FA2B41">
        <w:rPr>
          <w:rFonts w:cstheme="minorHAnsi"/>
          <w:bCs/>
          <w:spacing w:val="2"/>
          <w:w w:val="105"/>
          <w:sz w:val="18"/>
          <w:szCs w:val="18"/>
        </w:rPr>
        <w:t xml:space="preserve"> u posudi prije punjenja vodom i kasnije za nadopunjavanje zračnog jastuka tlačne posude potrebno je ugraditi zrakom hlađeni klipni kompresor slijedećih karakteristika: </w:t>
      </w:r>
    </w:p>
    <w:p w14:paraId="4582762E" w14:textId="77777777" w:rsidR="00494329" w:rsidRPr="00FA2B41" w:rsidRDefault="00494329" w:rsidP="00DC726C">
      <w:pPr>
        <w:numPr>
          <w:ilvl w:val="0"/>
          <w:numId w:val="26"/>
        </w:numPr>
        <w:tabs>
          <w:tab w:val="num" w:pos="0"/>
        </w:tabs>
        <w:autoSpaceDE w:val="0"/>
        <w:autoSpaceDN w:val="0"/>
        <w:adjustRightInd w:val="0"/>
        <w:rPr>
          <w:rFonts w:cstheme="minorHAnsi"/>
          <w:bCs/>
          <w:spacing w:val="2"/>
          <w:w w:val="105"/>
          <w:sz w:val="18"/>
          <w:szCs w:val="18"/>
        </w:rPr>
      </w:pPr>
      <w:r w:rsidRPr="00FA2B41">
        <w:rPr>
          <w:rFonts w:cstheme="minorHAnsi"/>
          <w:bCs/>
          <w:spacing w:val="2"/>
          <w:w w:val="105"/>
          <w:sz w:val="18"/>
          <w:szCs w:val="18"/>
        </w:rPr>
        <w:t>Količina dobave</w:t>
      </w:r>
      <w:r w:rsidRPr="00FA2B41">
        <w:rPr>
          <w:rFonts w:cstheme="minorHAnsi"/>
          <w:bCs/>
          <w:spacing w:val="2"/>
          <w:w w:val="105"/>
          <w:sz w:val="18"/>
          <w:szCs w:val="18"/>
        </w:rPr>
        <w:tab/>
      </w:r>
      <w:r w:rsidRPr="00FA2B41">
        <w:rPr>
          <w:rFonts w:cstheme="minorHAnsi"/>
          <w:bCs/>
          <w:spacing w:val="2"/>
          <w:w w:val="105"/>
          <w:sz w:val="18"/>
          <w:szCs w:val="18"/>
        </w:rPr>
        <w:tab/>
      </w:r>
      <w:r w:rsidRPr="00FA2B41">
        <w:rPr>
          <w:rFonts w:cstheme="minorHAnsi"/>
          <w:bCs/>
          <w:spacing w:val="2"/>
          <w:w w:val="105"/>
          <w:sz w:val="18"/>
          <w:szCs w:val="18"/>
        </w:rPr>
        <w:tab/>
      </w:r>
      <w:r w:rsidRPr="00FA2B41">
        <w:rPr>
          <w:rFonts w:cstheme="minorHAnsi"/>
          <w:bCs/>
          <w:spacing w:val="2"/>
          <w:w w:val="105"/>
          <w:sz w:val="18"/>
          <w:szCs w:val="18"/>
        </w:rPr>
        <w:tab/>
        <w:t>Q = 200 l/min</w:t>
      </w:r>
    </w:p>
    <w:p w14:paraId="38FC91FC" w14:textId="77777777" w:rsidR="00494329" w:rsidRPr="00FA2B41" w:rsidRDefault="00494329" w:rsidP="00DC726C">
      <w:pPr>
        <w:numPr>
          <w:ilvl w:val="0"/>
          <w:numId w:val="26"/>
        </w:numPr>
        <w:tabs>
          <w:tab w:val="num" w:pos="0"/>
        </w:tabs>
        <w:autoSpaceDE w:val="0"/>
        <w:autoSpaceDN w:val="0"/>
        <w:adjustRightInd w:val="0"/>
        <w:spacing w:before="0"/>
        <w:ind w:left="714" w:hanging="357"/>
        <w:rPr>
          <w:rFonts w:cstheme="minorHAnsi"/>
          <w:bCs/>
          <w:spacing w:val="2"/>
          <w:w w:val="105"/>
          <w:sz w:val="18"/>
          <w:szCs w:val="18"/>
        </w:rPr>
      </w:pPr>
      <w:r w:rsidRPr="00FA2B41">
        <w:rPr>
          <w:rFonts w:cstheme="minorHAnsi"/>
          <w:bCs/>
          <w:spacing w:val="2"/>
          <w:w w:val="105"/>
          <w:sz w:val="18"/>
          <w:szCs w:val="18"/>
        </w:rPr>
        <w:t>Maksimalni tlak dobave</w:t>
      </w:r>
      <w:r w:rsidRPr="00FA2B41">
        <w:rPr>
          <w:rFonts w:cstheme="minorHAnsi"/>
          <w:bCs/>
          <w:spacing w:val="2"/>
          <w:w w:val="105"/>
          <w:sz w:val="18"/>
          <w:szCs w:val="18"/>
        </w:rPr>
        <w:tab/>
      </w:r>
      <w:r w:rsidRPr="00FA2B41">
        <w:rPr>
          <w:rFonts w:cstheme="minorHAnsi"/>
          <w:bCs/>
          <w:spacing w:val="2"/>
          <w:w w:val="105"/>
          <w:sz w:val="18"/>
          <w:szCs w:val="18"/>
        </w:rPr>
        <w:tab/>
      </w:r>
      <w:r w:rsidRPr="00FA2B41">
        <w:rPr>
          <w:rFonts w:cstheme="minorHAnsi"/>
          <w:bCs/>
          <w:spacing w:val="2"/>
          <w:w w:val="105"/>
          <w:sz w:val="18"/>
          <w:szCs w:val="18"/>
        </w:rPr>
        <w:tab/>
      </w:r>
      <w:proofErr w:type="spellStart"/>
      <w:r w:rsidRPr="00FA2B41">
        <w:rPr>
          <w:rFonts w:cstheme="minorHAnsi"/>
          <w:bCs/>
          <w:spacing w:val="2"/>
          <w:w w:val="105"/>
          <w:sz w:val="18"/>
          <w:szCs w:val="18"/>
        </w:rPr>
        <w:t>p</w:t>
      </w:r>
      <w:r w:rsidRPr="00FA2B41">
        <w:rPr>
          <w:rFonts w:cstheme="minorHAnsi"/>
          <w:bCs/>
          <w:spacing w:val="2"/>
          <w:w w:val="105"/>
          <w:sz w:val="18"/>
          <w:szCs w:val="18"/>
          <w:vertAlign w:val="subscript"/>
        </w:rPr>
        <w:t>max</w:t>
      </w:r>
      <w:proofErr w:type="spellEnd"/>
      <w:r w:rsidRPr="00FA2B41">
        <w:rPr>
          <w:rFonts w:cstheme="minorHAnsi"/>
          <w:bCs/>
          <w:spacing w:val="2"/>
          <w:w w:val="105"/>
          <w:sz w:val="18"/>
          <w:szCs w:val="18"/>
        </w:rPr>
        <w:t xml:space="preserve"> = 10 bar</w:t>
      </w:r>
    </w:p>
    <w:p w14:paraId="4C795121" w14:textId="41E656EF" w:rsidR="00494329" w:rsidRPr="00FA2B41" w:rsidRDefault="00494329" w:rsidP="00DC726C">
      <w:pPr>
        <w:numPr>
          <w:ilvl w:val="0"/>
          <w:numId w:val="26"/>
        </w:numPr>
        <w:tabs>
          <w:tab w:val="num" w:pos="0"/>
        </w:tabs>
        <w:autoSpaceDE w:val="0"/>
        <w:autoSpaceDN w:val="0"/>
        <w:adjustRightInd w:val="0"/>
        <w:spacing w:before="0"/>
        <w:ind w:left="714" w:hanging="357"/>
        <w:rPr>
          <w:rFonts w:cstheme="minorHAnsi"/>
          <w:bCs/>
          <w:spacing w:val="2"/>
          <w:w w:val="105"/>
          <w:sz w:val="18"/>
          <w:szCs w:val="18"/>
        </w:rPr>
      </w:pPr>
      <w:r w:rsidRPr="00FA2B41">
        <w:rPr>
          <w:rFonts w:cstheme="minorHAnsi"/>
          <w:bCs/>
          <w:spacing w:val="2"/>
          <w:w w:val="105"/>
          <w:sz w:val="18"/>
          <w:szCs w:val="18"/>
        </w:rPr>
        <w:t>Snaga</w:t>
      </w:r>
      <w:r w:rsidRPr="00FA2B41">
        <w:rPr>
          <w:rFonts w:cstheme="minorHAnsi"/>
          <w:bCs/>
          <w:spacing w:val="2"/>
          <w:w w:val="105"/>
          <w:sz w:val="18"/>
          <w:szCs w:val="18"/>
        </w:rPr>
        <w:tab/>
      </w:r>
      <w:r w:rsidRPr="00FA2B41">
        <w:rPr>
          <w:rFonts w:cstheme="minorHAnsi"/>
          <w:bCs/>
          <w:spacing w:val="2"/>
          <w:w w:val="105"/>
          <w:sz w:val="18"/>
          <w:szCs w:val="18"/>
        </w:rPr>
        <w:tab/>
      </w:r>
      <w:r w:rsidRPr="00FA2B41">
        <w:rPr>
          <w:rFonts w:cstheme="minorHAnsi"/>
          <w:bCs/>
          <w:spacing w:val="2"/>
          <w:w w:val="105"/>
          <w:sz w:val="18"/>
          <w:szCs w:val="18"/>
        </w:rPr>
        <w:tab/>
      </w:r>
      <w:r w:rsidRPr="00FA2B41">
        <w:rPr>
          <w:rFonts w:cstheme="minorHAnsi"/>
          <w:bCs/>
          <w:spacing w:val="2"/>
          <w:w w:val="105"/>
          <w:sz w:val="18"/>
          <w:szCs w:val="18"/>
        </w:rPr>
        <w:tab/>
      </w:r>
      <w:r w:rsidRPr="00FA2B41">
        <w:rPr>
          <w:rFonts w:cstheme="minorHAnsi"/>
          <w:bCs/>
          <w:spacing w:val="2"/>
          <w:w w:val="105"/>
          <w:sz w:val="18"/>
          <w:szCs w:val="18"/>
        </w:rPr>
        <w:tab/>
        <w:t>P</w:t>
      </w:r>
      <w:r w:rsidRPr="00FA2B41">
        <w:rPr>
          <w:rFonts w:cstheme="minorHAnsi"/>
          <w:bCs/>
          <w:spacing w:val="2"/>
          <w:w w:val="105"/>
          <w:sz w:val="18"/>
          <w:szCs w:val="18"/>
          <w:vertAlign w:val="subscript"/>
        </w:rPr>
        <w:t>2</w:t>
      </w:r>
      <w:r w:rsidRPr="00FA2B41">
        <w:rPr>
          <w:rFonts w:cstheme="minorHAnsi"/>
          <w:bCs/>
          <w:spacing w:val="2"/>
          <w:w w:val="105"/>
          <w:sz w:val="18"/>
          <w:szCs w:val="18"/>
        </w:rPr>
        <w:t xml:space="preserve"> = 2 kW</w:t>
      </w:r>
    </w:p>
    <w:p w14:paraId="652A3DFF" w14:textId="49A58317" w:rsidR="00494329" w:rsidRPr="00FA2B41" w:rsidRDefault="00494329" w:rsidP="00DC726C">
      <w:pPr>
        <w:numPr>
          <w:ilvl w:val="3"/>
          <w:numId w:val="6"/>
        </w:numPr>
        <w:autoSpaceDE w:val="0"/>
        <w:autoSpaceDN w:val="0"/>
        <w:adjustRightInd w:val="0"/>
        <w:spacing w:before="240" w:after="240"/>
        <w:ind w:left="862" w:hanging="862"/>
        <w:rPr>
          <w:rFonts w:cstheme="minorHAnsi"/>
          <w:bCs/>
          <w:spacing w:val="2"/>
          <w:w w:val="105"/>
          <w:sz w:val="18"/>
          <w:szCs w:val="18"/>
          <w:u w:val="single"/>
        </w:rPr>
      </w:pPr>
      <w:bookmarkStart w:id="64" w:name="_Toc478808082"/>
      <w:r w:rsidRPr="00FA2B41">
        <w:rPr>
          <w:rFonts w:cstheme="minorHAnsi"/>
          <w:bCs/>
          <w:spacing w:val="2"/>
          <w:w w:val="105"/>
          <w:sz w:val="18"/>
          <w:szCs w:val="18"/>
          <w:u w:val="single"/>
        </w:rPr>
        <w:t>Dizalica</w:t>
      </w:r>
      <w:bookmarkEnd w:id="64"/>
    </w:p>
    <w:p w14:paraId="209945C4" w14:textId="77777777"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 xml:space="preserve">Za potrebe montaže i demontaže opreme u DCS predviđena je ugradnja </w:t>
      </w:r>
      <w:proofErr w:type="spellStart"/>
      <w:r w:rsidRPr="00FA2B41">
        <w:rPr>
          <w:rFonts w:cstheme="minorHAnsi"/>
          <w:bCs/>
          <w:spacing w:val="2"/>
          <w:w w:val="105"/>
          <w:sz w:val="18"/>
          <w:szCs w:val="18"/>
        </w:rPr>
        <w:t>jednogredne</w:t>
      </w:r>
      <w:proofErr w:type="spellEnd"/>
      <w:r w:rsidRPr="00FA2B41">
        <w:rPr>
          <w:rFonts w:cstheme="minorHAnsi"/>
          <w:bCs/>
          <w:spacing w:val="2"/>
          <w:w w:val="105"/>
          <w:sz w:val="18"/>
          <w:szCs w:val="18"/>
        </w:rPr>
        <w:t xml:space="preserve"> mosne dizalice slijedećih tehničkih podataka:</w:t>
      </w:r>
    </w:p>
    <w:p w14:paraId="331639C9" w14:textId="45B4850E" w:rsidR="00494329" w:rsidRPr="00FA2B41" w:rsidRDefault="00494329" w:rsidP="00DC726C">
      <w:pPr>
        <w:numPr>
          <w:ilvl w:val="1"/>
          <w:numId w:val="38"/>
        </w:numPr>
        <w:autoSpaceDE w:val="0"/>
        <w:autoSpaceDN w:val="0"/>
        <w:adjustRightInd w:val="0"/>
        <w:rPr>
          <w:rFonts w:cstheme="minorHAnsi"/>
          <w:bCs/>
          <w:spacing w:val="2"/>
          <w:w w:val="105"/>
          <w:sz w:val="18"/>
          <w:szCs w:val="18"/>
        </w:rPr>
      </w:pPr>
      <w:r w:rsidRPr="00FA2B41">
        <w:rPr>
          <w:rFonts w:cstheme="minorHAnsi"/>
          <w:bCs/>
          <w:spacing w:val="2"/>
          <w:w w:val="105"/>
          <w:sz w:val="18"/>
          <w:szCs w:val="18"/>
        </w:rPr>
        <w:t>Nosivost dizalice:</w:t>
      </w:r>
      <w:r w:rsidRPr="00FA2B41">
        <w:rPr>
          <w:rFonts w:cstheme="minorHAnsi"/>
          <w:bCs/>
          <w:spacing w:val="2"/>
          <w:w w:val="105"/>
          <w:sz w:val="18"/>
          <w:szCs w:val="18"/>
        </w:rPr>
        <w:tab/>
        <w:t>………………………</w:t>
      </w:r>
      <w:r w:rsidR="00434C04" w:rsidRPr="00FA2B41">
        <w:rPr>
          <w:rFonts w:cstheme="minorHAnsi"/>
          <w:bCs/>
          <w:spacing w:val="2"/>
          <w:w w:val="105"/>
          <w:sz w:val="18"/>
          <w:szCs w:val="18"/>
        </w:rPr>
        <w:t xml:space="preserve">  </w:t>
      </w:r>
      <w:r w:rsidRPr="00FA2B41">
        <w:rPr>
          <w:rFonts w:cstheme="minorHAnsi"/>
          <w:bCs/>
          <w:spacing w:val="2"/>
          <w:w w:val="105"/>
          <w:sz w:val="18"/>
          <w:szCs w:val="18"/>
        </w:rPr>
        <w:t xml:space="preserve">5  t        </w:t>
      </w:r>
    </w:p>
    <w:p w14:paraId="76B395BB" w14:textId="132F5809" w:rsidR="00494329" w:rsidRPr="00FA2B41" w:rsidRDefault="00434C04" w:rsidP="00DC726C">
      <w:pPr>
        <w:numPr>
          <w:ilvl w:val="1"/>
          <w:numId w:val="38"/>
        </w:numPr>
        <w:autoSpaceDE w:val="0"/>
        <w:autoSpaceDN w:val="0"/>
        <w:adjustRightInd w:val="0"/>
        <w:spacing w:before="0"/>
        <w:ind w:left="1434" w:hanging="357"/>
        <w:rPr>
          <w:rFonts w:cstheme="minorHAnsi"/>
          <w:bCs/>
          <w:spacing w:val="2"/>
          <w:w w:val="105"/>
          <w:sz w:val="18"/>
          <w:szCs w:val="18"/>
        </w:rPr>
      </w:pPr>
      <w:r w:rsidRPr="00FA2B41">
        <w:rPr>
          <w:rFonts w:cstheme="minorHAnsi"/>
          <w:bCs/>
          <w:spacing w:val="2"/>
          <w:w w:val="105"/>
          <w:sz w:val="18"/>
          <w:szCs w:val="18"/>
        </w:rPr>
        <w:t xml:space="preserve">Raspon dizalice ( L ): …………………  </w:t>
      </w:r>
      <w:r w:rsidR="00494329" w:rsidRPr="00FA2B41">
        <w:rPr>
          <w:rFonts w:cstheme="minorHAnsi"/>
          <w:bCs/>
          <w:spacing w:val="2"/>
          <w:w w:val="105"/>
          <w:sz w:val="18"/>
          <w:szCs w:val="18"/>
        </w:rPr>
        <w:t>11 m</w:t>
      </w:r>
      <w:r w:rsidR="00494329" w:rsidRPr="00FA2B41">
        <w:rPr>
          <w:rFonts w:cstheme="minorHAnsi"/>
          <w:bCs/>
          <w:spacing w:val="2"/>
          <w:w w:val="105"/>
          <w:sz w:val="18"/>
          <w:szCs w:val="18"/>
        </w:rPr>
        <w:tab/>
      </w:r>
    </w:p>
    <w:p w14:paraId="62840C3C" w14:textId="5CF50C62" w:rsidR="00494329" w:rsidRPr="00FA2B41" w:rsidRDefault="00434C04" w:rsidP="00DC726C">
      <w:pPr>
        <w:numPr>
          <w:ilvl w:val="1"/>
          <w:numId w:val="38"/>
        </w:numPr>
        <w:autoSpaceDE w:val="0"/>
        <w:autoSpaceDN w:val="0"/>
        <w:adjustRightInd w:val="0"/>
        <w:spacing w:before="0"/>
        <w:ind w:left="1434" w:hanging="357"/>
        <w:rPr>
          <w:rFonts w:cstheme="minorHAnsi"/>
          <w:bCs/>
          <w:spacing w:val="2"/>
          <w:w w:val="105"/>
          <w:sz w:val="18"/>
          <w:szCs w:val="18"/>
        </w:rPr>
      </w:pPr>
      <w:r w:rsidRPr="00FA2B41">
        <w:rPr>
          <w:rFonts w:cstheme="minorHAnsi"/>
          <w:bCs/>
          <w:spacing w:val="2"/>
          <w:w w:val="105"/>
          <w:sz w:val="18"/>
          <w:szCs w:val="18"/>
        </w:rPr>
        <w:t xml:space="preserve">Pogonski napon: ………………………   </w:t>
      </w:r>
      <w:r w:rsidR="00494329" w:rsidRPr="00FA2B41">
        <w:rPr>
          <w:rFonts w:cstheme="minorHAnsi"/>
          <w:bCs/>
          <w:spacing w:val="2"/>
          <w:w w:val="105"/>
          <w:sz w:val="18"/>
          <w:szCs w:val="18"/>
        </w:rPr>
        <w:t>3 x 400V; 50 Hz</w:t>
      </w:r>
    </w:p>
    <w:p w14:paraId="7ED649D0" w14:textId="517547A0" w:rsidR="00494329" w:rsidRPr="00FA2B41" w:rsidRDefault="00434C04" w:rsidP="00DC726C">
      <w:pPr>
        <w:numPr>
          <w:ilvl w:val="1"/>
          <w:numId w:val="38"/>
        </w:numPr>
        <w:autoSpaceDE w:val="0"/>
        <w:autoSpaceDN w:val="0"/>
        <w:adjustRightInd w:val="0"/>
        <w:spacing w:before="0"/>
        <w:ind w:left="1434" w:hanging="357"/>
        <w:rPr>
          <w:rFonts w:cstheme="minorHAnsi"/>
          <w:bCs/>
          <w:spacing w:val="2"/>
          <w:w w:val="105"/>
          <w:sz w:val="18"/>
          <w:szCs w:val="18"/>
        </w:rPr>
      </w:pPr>
      <w:r w:rsidRPr="00FA2B41">
        <w:rPr>
          <w:rFonts w:cstheme="minorHAnsi"/>
          <w:bCs/>
          <w:spacing w:val="2"/>
          <w:w w:val="105"/>
          <w:sz w:val="18"/>
          <w:szCs w:val="18"/>
        </w:rPr>
        <w:t xml:space="preserve">Upravljački napon: …………………..   </w:t>
      </w:r>
      <w:r w:rsidR="00494329" w:rsidRPr="00FA2B41">
        <w:rPr>
          <w:rFonts w:cstheme="minorHAnsi"/>
          <w:bCs/>
          <w:spacing w:val="2"/>
          <w:w w:val="105"/>
          <w:sz w:val="18"/>
          <w:szCs w:val="18"/>
        </w:rPr>
        <w:t>48 V</w:t>
      </w:r>
    </w:p>
    <w:p w14:paraId="7DDA9F9A" w14:textId="3AD2ECE4" w:rsidR="00494329" w:rsidRPr="00FA2B41" w:rsidRDefault="00494329" w:rsidP="00DC726C">
      <w:pPr>
        <w:numPr>
          <w:ilvl w:val="1"/>
          <w:numId w:val="38"/>
        </w:numPr>
        <w:autoSpaceDE w:val="0"/>
        <w:autoSpaceDN w:val="0"/>
        <w:adjustRightInd w:val="0"/>
        <w:spacing w:before="0"/>
        <w:ind w:left="1434" w:hanging="357"/>
        <w:rPr>
          <w:rFonts w:cstheme="minorHAnsi"/>
          <w:bCs/>
          <w:spacing w:val="2"/>
          <w:w w:val="105"/>
          <w:sz w:val="18"/>
          <w:szCs w:val="18"/>
        </w:rPr>
      </w:pPr>
      <w:r w:rsidRPr="00FA2B41">
        <w:rPr>
          <w:rFonts w:cstheme="minorHAnsi"/>
          <w:bCs/>
          <w:spacing w:val="2"/>
          <w:w w:val="105"/>
          <w:sz w:val="18"/>
          <w:szCs w:val="18"/>
        </w:rPr>
        <w:t>Ukupna instalirana snaga: ……</w:t>
      </w:r>
      <w:r w:rsidR="00434C04" w:rsidRPr="00FA2B41">
        <w:rPr>
          <w:rFonts w:cstheme="minorHAnsi"/>
          <w:bCs/>
          <w:spacing w:val="2"/>
          <w:w w:val="105"/>
          <w:sz w:val="18"/>
          <w:szCs w:val="18"/>
        </w:rPr>
        <w:t xml:space="preserve">….    </w:t>
      </w:r>
      <w:r w:rsidRPr="00FA2B41">
        <w:rPr>
          <w:rFonts w:cstheme="minorHAnsi"/>
          <w:bCs/>
          <w:spacing w:val="2"/>
          <w:w w:val="105"/>
          <w:sz w:val="18"/>
          <w:szCs w:val="18"/>
        </w:rPr>
        <w:t xml:space="preserve">6  kW </w:t>
      </w:r>
    </w:p>
    <w:p w14:paraId="4729DEA4" w14:textId="17467C4E" w:rsidR="00494329" w:rsidRPr="00FA2B41" w:rsidRDefault="00434C04" w:rsidP="00DC726C">
      <w:pPr>
        <w:numPr>
          <w:ilvl w:val="1"/>
          <w:numId w:val="38"/>
        </w:numPr>
        <w:autoSpaceDE w:val="0"/>
        <w:autoSpaceDN w:val="0"/>
        <w:adjustRightInd w:val="0"/>
        <w:spacing w:before="0"/>
        <w:ind w:left="1434" w:hanging="357"/>
        <w:rPr>
          <w:rFonts w:cstheme="minorHAnsi"/>
          <w:bCs/>
          <w:spacing w:val="2"/>
          <w:w w:val="105"/>
          <w:sz w:val="18"/>
          <w:szCs w:val="18"/>
        </w:rPr>
      </w:pPr>
      <w:r w:rsidRPr="00FA2B41">
        <w:rPr>
          <w:rFonts w:cstheme="minorHAnsi"/>
          <w:bCs/>
          <w:spacing w:val="2"/>
          <w:w w:val="105"/>
          <w:sz w:val="18"/>
          <w:szCs w:val="18"/>
        </w:rPr>
        <w:t xml:space="preserve">Način upravljanja: …………………..     </w:t>
      </w:r>
      <w:r w:rsidR="00494329" w:rsidRPr="00FA2B41">
        <w:rPr>
          <w:rFonts w:cstheme="minorHAnsi"/>
          <w:bCs/>
          <w:spacing w:val="2"/>
          <w:w w:val="105"/>
          <w:sz w:val="18"/>
          <w:szCs w:val="18"/>
        </w:rPr>
        <w:t xml:space="preserve">visećim </w:t>
      </w:r>
      <w:proofErr w:type="spellStart"/>
      <w:r w:rsidR="00494329" w:rsidRPr="00FA2B41">
        <w:rPr>
          <w:rFonts w:cstheme="minorHAnsi"/>
          <w:bCs/>
          <w:spacing w:val="2"/>
          <w:w w:val="105"/>
          <w:sz w:val="18"/>
          <w:szCs w:val="18"/>
        </w:rPr>
        <w:t>upr.blokom</w:t>
      </w:r>
      <w:proofErr w:type="spellEnd"/>
      <w:r w:rsidR="00494329" w:rsidRPr="00FA2B41">
        <w:rPr>
          <w:rFonts w:cstheme="minorHAnsi"/>
          <w:bCs/>
          <w:spacing w:val="2"/>
          <w:w w:val="105"/>
          <w:sz w:val="18"/>
          <w:szCs w:val="18"/>
        </w:rPr>
        <w:t>, neovisno</w:t>
      </w:r>
    </w:p>
    <w:p w14:paraId="7821C072" w14:textId="14450CD4" w:rsidR="00494329" w:rsidRPr="00FA2B41" w:rsidRDefault="001A61C3" w:rsidP="009860D0">
      <w:pPr>
        <w:pStyle w:val="Naslov6"/>
      </w:pPr>
      <w:bookmarkStart w:id="65" w:name="_Toc96355466"/>
      <w:r w:rsidRPr="00FA2B41">
        <w:t>Usisni bazen</w:t>
      </w:r>
      <w:bookmarkEnd w:id="65"/>
    </w:p>
    <w:p w14:paraId="41E0C7E8" w14:textId="77777777"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U usisnom bazenu je predviđena ugradnja osjetnika razine tekućine. Osjetnik mjeri gornji i donji nivo vode u bazenu i daje nalog za uključenje ili isključenje glavnih crpki.</w:t>
      </w:r>
    </w:p>
    <w:p w14:paraId="055F09D4" w14:textId="77777777" w:rsidR="003D5FF6" w:rsidRPr="00FA2B41" w:rsidRDefault="003D5FF6" w:rsidP="003D5FF6">
      <w:pPr>
        <w:rPr>
          <w:rFonts w:cstheme="minorHAnsi"/>
          <w:bCs/>
          <w:spacing w:val="2"/>
          <w:w w:val="105"/>
          <w:sz w:val="18"/>
          <w:szCs w:val="18"/>
        </w:rPr>
      </w:pPr>
      <w:r w:rsidRPr="00FA2B41">
        <w:rPr>
          <w:rFonts w:cstheme="minorHAnsi"/>
          <w:bCs/>
          <w:spacing w:val="2"/>
          <w:w w:val="105"/>
          <w:sz w:val="18"/>
          <w:szCs w:val="18"/>
        </w:rPr>
        <w:t xml:space="preserve">Karakteristike osjetnika: mjerenje </w:t>
      </w:r>
      <w:proofErr w:type="spellStart"/>
      <w:r w:rsidRPr="00FA2B41">
        <w:rPr>
          <w:rFonts w:cstheme="minorHAnsi"/>
          <w:bCs/>
          <w:spacing w:val="2"/>
          <w:w w:val="105"/>
          <w:sz w:val="18"/>
          <w:szCs w:val="18"/>
        </w:rPr>
        <w:t>hidostatske</w:t>
      </w:r>
      <w:proofErr w:type="spellEnd"/>
      <w:r w:rsidRPr="00FA2B41">
        <w:rPr>
          <w:rFonts w:cstheme="minorHAnsi"/>
          <w:bCs/>
          <w:spacing w:val="2"/>
          <w:w w:val="105"/>
          <w:sz w:val="18"/>
          <w:szCs w:val="18"/>
        </w:rPr>
        <w:t xml:space="preserve"> razine, cijev sonde Ø22, opseg senzora: 600 mbar relativni, 6 m H2O, 10 m kabel, izlazni signal 4-20 </w:t>
      </w:r>
      <w:proofErr w:type="spellStart"/>
      <w:r w:rsidRPr="00FA2B41">
        <w:rPr>
          <w:rFonts w:cstheme="minorHAnsi"/>
          <w:bCs/>
          <w:spacing w:val="2"/>
          <w:w w:val="105"/>
          <w:sz w:val="18"/>
          <w:szCs w:val="18"/>
        </w:rPr>
        <w:t>mA</w:t>
      </w:r>
      <w:proofErr w:type="spellEnd"/>
      <w:r w:rsidRPr="00FA2B41">
        <w:rPr>
          <w:rFonts w:cstheme="minorHAnsi"/>
          <w:bCs/>
          <w:spacing w:val="2"/>
          <w:w w:val="105"/>
          <w:sz w:val="18"/>
          <w:szCs w:val="18"/>
        </w:rPr>
        <w:t>, spojna kutija IP67.</w:t>
      </w:r>
    </w:p>
    <w:p w14:paraId="2F9E39F0" w14:textId="28DB8901" w:rsidR="00494329" w:rsidRPr="00FA2B41" w:rsidRDefault="001A61C3" w:rsidP="009860D0">
      <w:pPr>
        <w:pStyle w:val="Naslov6"/>
      </w:pPr>
      <w:bookmarkStart w:id="66" w:name="_Toc478808084"/>
      <w:bookmarkStart w:id="67" w:name="_Toc96355467"/>
      <w:r w:rsidRPr="00FA2B41">
        <w:t xml:space="preserve">Crpna stanica </w:t>
      </w:r>
      <w:bookmarkEnd w:id="66"/>
      <w:r w:rsidR="00494329" w:rsidRPr="00FA2B41">
        <w:t>za pražnjenje sustava</w:t>
      </w:r>
      <w:bookmarkEnd w:id="67"/>
    </w:p>
    <w:p w14:paraId="64218294" w14:textId="77777777"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 xml:space="preserve">Crpna stanica za pražnjenje sustava opremljena je sa dva crpna agregata snage 2x4 kW te osjetnikom razine tekućine koji služi za upravljanje crpkama. </w:t>
      </w:r>
    </w:p>
    <w:p w14:paraId="749B5229" w14:textId="6E120058"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Napajanje crpke je izvedeno tvorničkim kabelom sa savitljivim i vodonepropusnim kablom koji veže elektromotor pumpe sa ormarom za napajanje koji je smješten u dist</w:t>
      </w:r>
      <w:r w:rsidR="004F46B8" w:rsidRPr="00FA2B41">
        <w:rPr>
          <w:rFonts w:cstheme="minorHAnsi"/>
          <w:bCs/>
          <w:spacing w:val="2"/>
          <w:w w:val="105"/>
          <w:sz w:val="18"/>
          <w:szCs w:val="18"/>
        </w:rPr>
        <w:t>r</w:t>
      </w:r>
      <w:r w:rsidRPr="00FA2B41">
        <w:rPr>
          <w:rFonts w:cstheme="minorHAnsi"/>
          <w:bCs/>
          <w:spacing w:val="2"/>
          <w:w w:val="105"/>
          <w:sz w:val="18"/>
          <w:szCs w:val="18"/>
        </w:rPr>
        <w:t>ibutivnoj crpnoj stanici. S obzirom da crpke dolaze sa tvorničkim kabelom (5 ili 10</w:t>
      </w:r>
      <w:r w:rsidR="00547943" w:rsidRPr="00FA2B41">
        <w:rPr>
          <w:rFonts w:cstheme="minorHAnsi"/>
          <w:bCs/>
          <w:spacing w:val="2"/>
          <w:w w:val="105"/>
          <w:sz w:val="18"/>
          <w:szCs w:val="18"/>
        </w:rPr>
        <w:t xml:space="preserve"> </w:t>
      </w:r>
      <w:r w:rsidRPr="00FA2B41">
        <w:rPr>
          <w:rFonts w:cstheme="minorHAnsi"/>
          <w:bCs/>
          <w:spacing w:val="2"/>
          <w:w w:val="105"/>
          <w:sz w:val="18"/>
          <w:szCs w:val="18"/>
        </w:rPr>
        <w:t xml:space="preserve">m) za njihov spoj na </w:t>
      </w:r>
      <w:proofErr w:type="spellStart"/>
      <w:r w:rsidRPr="00FA2B41">
        <w:rPr>
          <w:rFonts w:cstheme="minorHAnsi"/>
          <w:bCs/>
          <w:spacing w:val="2"/>
          <w:w w:val="105"/>
          <w:sz w:val="18"/>
          <w:szCs w:val="18"/>
        </w:rPr>
        <w:t>napojne</w:t>
      </w:r>
      <w:proofErr w:type="spellEnd"/>
      <w:r w:rsidRPr="00FA2B41">
        <w:rPr>
          <w:rFonts w:cstheme="minorHAnsi"/>
          <w:bCs/>
          <w:spacing w:val="2"/>
          <w:w w:val="105"/>
          <w:sz w:val="18"/>
          <w:szCs w:val="18"/>
        </w:rPr>
        <w:t xml:space="preserve"> kabele</w:t>
      </w:r>
      <w:r w:rsidR="00074919" w:rsidRPr="00FA2B41">
        <w:rPr>
          <w:rFonts w:cstheme="minorHAnsi"/>
          <w:bCs/>
          <w:spacing w:val="2"/>
          <w:w w:val="105"/>
          <w:sz w:val="18"/>
          <w:szCs w:val="18"/>
        </w:rPr>
        <w:t xml:space="preserve"> </w:t>
      </w:r>
      <w:r w:rsidRPr="00FA2B41">
        <w:rPr>
          <w:rFonts w:cstheme="minorHAnsi"/>
          <w:bCs/>
          <w:spacing w:val="2"/>
          <w:w w:val="105"/>
          <w:sz w:val="18"/>
          <w:szCs w:val="18"/>
        </w:rPr>
        <w:t xml:space="preserve">predviđena je ugradnja </w:t>
      </w:r>
      <w:proofErr w:type="spellStart"/>
      <w:r w:rsidRPr="00FA2B41">
        <w:rPr>
          <w:rFonts w:cstheme="minorHAnsi"/>
          <w:bCs/>
          <w:spacing w:val="2"/>
          <w:w w:val="105"/>
          <w:sz w:val="18"/>
          <w:szCs w:val="18"/>
        </w:rPr>
        <w:t>prespojne</w:t>
      </w:r>
      <w:proofErr w:type="spellEnd"/>
      <w:r w:rsidRPr="00FA2B41">
        <w:rPr>
          <w:rFonts w:cstheme="minorHAnsi"/>
          <w:bCs/>
          <w:spacing w:val="2"/>
          <w:w w:val="105"/>
          <w:sz w:val="18"/>
          <w:szCs w:val="18"/>
        </w:rPr>
        <w:t xml:space="preserve"> razvodne kutije.</w:t>
      </w:r>
    </w:p>
    <w:p w14:paraId="05ABEC67" w14:textId="7374E605" w:rsidR="00494329" w:rsidRPr="00FA2B41" w:rsidRDefault="003D5FF6"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Potopne crpke</w:t>
      </w:r>
      <w:r w:rsidR="00494329" w:rsidRPr="00FA2B41">
        <w:rPr>
          <w:rFonts w:cstheme="minorHAnsi"/>
          <w:bCs/>
          <w:spacing w:val="2"/>
          <w:w w:val="105"/>
          <w:sz w:val="18"/>
          <w:szCs w:val="18"/>
        </w:rPr>
        <w:t xml:space="preserve"> (2 komada)</w:t>
      </w:r>
    </w:p>
    <w:p w14:paraId="2F98E87C" w14:textId="77777777" w:rsidR="00494329" w:rsidRPr="00FA2B41" w:rsidRDefault="00494329" w:rsidP="00DC726C">
      <w:pPr>
        <w:numPr>
          <w:ilvl w:val="0"/>
          <w:numId w:val="26"/>
        </w:numPr>
        <w:autoSpaceDE w:val="0"/>
        <w:autoSpaceDN w:val="0"/>
        <w:adjustRightInd w:val="0"/>
        <w:rPr>
          <w:rFonts w:cstheme="minorHAnsi"/>
          <w:bCs/>
          <w:spacing w:val="2"/>
          <w:w w:val="105"/>
          <w:sz w:val="18"/>
          <w:szCs w:val="18"/>
        </w:rPr>
      </w:pPr>
      <w:r w:rsidRPr="00FA2B41">
        <w:rPr>
          <w:rFonts w:cstheme="minorHAnsi"/>
          <w:bCs/>
          <w:spacing w:val="2"/>
          <w:w w:val="105"/>
          <w:sz w:val="18"/>
          <w:szCs w:val="18"/>
        </w:rPr>
        <w:t>Snaga EM: 4 kW</w:t>
      </w:r>
    </w:p>
    <w:p w14:paraId="7A7A91AD" w14:textId="44785E31" w:rsidR="00494329" w:rsidRPr="00FA2B41" w:rsidRDefault="001A61C3" w:rsidP="009860D0">
      <w:pPr>
        <w:pStyle w:val="Naslov6"/>
      </w:pPr>
      <w:bookmarkStart w:id="68" w:name="_Toc478808085"/>
      <w:bookmarkStart w:id="69" w:name="_Toc96355468"/>
      <w:proofErr w:type="spellStart"/>
      <w:r w:rsidRPr="00FA2B41">
        <w:t>Zasunsko</w:t>
      </w:r>
      <w:proofErr w:type="spellEnd"/>
      <w:r w:rsidRPr="00FA2B41">
        <w:t xml:space="preserve"> okno DCS Dalj</w:t>
      </w:r>
      <w:bookmarkEnd w:id="68"/>
      <w:bookmarkEnd w:id="69"/>
    </w:p>
    <w:p w14:paraId="4B339807" w14:textId="7C1EF31B"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 xml:space="preserve">Na izlaznom dijelu tlačnog cjevovoda DN 600 u </w:t>
      </w:r>
      <w:proofErr w:type="spellStart"/>
      <w:r w:rsidRPr="00FA2B41">
        <w:rPr>
          <w:rFonts w:cstheme="minorHAnsi"/>
          <w:bCs/>
          <w:spacing w:val="2"/>
          <w:w w:val="105"/>
          <w:sz w:val="18"/>
          <w:szCs w:val="18"/>
        </w:rPr>
        <w:t>zasunskom</w:t>
      </w:r>
      <w:proofErr w:type="spellEnd"/>
      <w:r w:rsidRPr="00FA2B41">
        <w:rPr>
          <w:rFonts w:cstheme="minorHAnsi"/>
          <w:bCs/>
          <w:spacing w:val="2"/>
          <w:w w:val="105"/>
          <w:sz w:val="18"/>
          <w:szCs w:val="18"/>
        </w:rPr>
        <w:t xml:space="preserve"> oknu predviđena je ugradnja </w:t>
      </w:r>
      <w:proofErr w:type="spellStart"/>
      <w:r w:rsidRPr="00FA2B41">
        <w:rPr>
          <w:rFonts w:cstheme="minorHAnsi"/>
          <w:bCs/>
          <w:spacing w:val="2"/>
          <w:w w:val="105"/>
          <w:sz w:val="18"/>
          <w:szCs w:val="18"/>
        </w:rPr>
        <w:t>leptirastog</w:t>
      </w:r>
      <w:proofErr w:type="spellEnd"/>
      <w:r w:rsidRPr="00FA2B41">
        <w:rPr>
          <w:rFonts w:cstheme="minorHAnsi"/>
          <w:bCs/>
          <w:spacing w:val="2"/>
          <w:w w:val="105"/>
          <w:sz w:val="18"/>
          <w:szCs w:val="18"/>
        </w:rPr>
        <w:t xml:space="preserve"> zatvarača sa elektromotornim pogonom.</w:t>
      </w:r>
    </w:p>
    <w:p w14:paraId="155C19E4" w14:textId="641DA4FA" w:rsidR="00494329" w:rsidRPr="00FA2B41" w:rsidRDefault="00A652D2"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Nazivni napon za pokretanje elekt</w:t>
      </w:r>
      <w:r w:rsidR="004F46B8" w:rsidRPr="00FA2B41">
        <w:rPr>
          <w:rFonts w:cstheme="minorHAnsi"/>
          <w:bCs/>
          <w:spacing w:val="2"/>
          <w:w w:val="105"/>
          <w:sz w:val="18"/>
          <w:szCs w:val="18"/>
        </w:rPr>
        <w:t>r</w:t>
      </w:r>
      <w:r w:rsidRPr="00FA2B41">
        <w:rPr>
          <w:rFonts w:cstheme="minorHAnsi"/>
          <w:bCs/>
          <w:spacing w:val="2"/>
          <w:w w:val="105"/>
          <w:sz w:val="18"/>
          <w:szCs w:val="18"/>
        </w:rPr>
        <w:t xml:space="preserve">omotornog pogona </w:t>
      </w:r>
      <w:r w:rsidR="00494329" w:rsidRPr="00FA2B41">
        <w:rPr>
          <w:rFonts w:cstheme="minorHAnsi"/>
          <w:bCs/>
          <w:spacing w:val="2"/>
          <w:w w:val="105"/>
          <w:sz w:val="18"/>
          <w:szCs w:val="18"/>
        </w:rPr>
        <w:t>3x400V, 50Hz. Napon upravljanja 24 VDC</w:t>
      </w:r>
      <w:r w:rsidRPr="00FA2B41">
        <w:rPr>
          <w:rFonts w:cstheme="minorHAnsi"/>
          <w:bCs/>
          <w:spacing w:val="2"/>
          <w:w w:val="105"/>
          <w:sz w:val="18"/>
          <w:szCs w:val="18"/>
        </w:rPr>
        <w:t>.</w:t>
      </w:r>
    </w:p>
    <w:p w14:paraId="0959EF09" w14:textId="3C6C1DBF" w:rsidR="00494329" w:rsidRPr="00FA2B41" w:rsidRDefault="00E04115" w:rsidP="009860D0">
      <w:pPr>
        <w:pStyle w:val="Naslov6"/>
      </w:pPr>
      <w:bookmarkStart w:id="70" w:name="_Toc478808086"/>
      <w:bookmarkStart w:id="71" w:name="_Toc96355469"/>
      <w:r w:rsidRPr="00FA2B41">
        <w:t>Okno mjerača protoka DCS Dalj</w:t>
      </w:r>
      <w:bookmarkEnd w:id="70"/>
      <w:bookmarkEnd w:id="71"/>
    </w:p>
    <w:p w14:paraId="5A33F061" w14:textId="176068B7"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 xml:space="preserve">U oknu mjerača protoka, na izlaznom profilu tlačnog cjevovoda DN 600, predviđena je ugradnja senzora mjerača </w:t>
      </w:r>
      <w:proofErr w:type="spellStart"/>
      <w:r w:rsidRPr="00FA2B41">
        <w:rPr>
          <w:rFonts w:cstheme="minorHAnsi"/>
          <w:bCs/>
          <w:spacing w:val="2"/>
          <w:w w:val="105"/>
          <w:sz w:val="18"/>
          <w:szCs w:val="18"/>
        </w:rPr>
        <w:t>protokai</w:t>
      </w:r>
      <w:proofErr w:type="spellEnd"/>
      <w:r w:rsidRPr="00FA2B41">
        <w:rPr>
          <w:rFonts w:cstheme="minorHAnsi"/>
          <w:bCs/>
          <w:spacing w:val="2"/>
          <w:w w:val="105"/>
          <w:sz w:val="18"/>
          <w:szCs w:val="18"/>
        </w:rPr>
        <w:t xml:space="preserve"> ugradnja senzora mjerača tlaka. </w:t>
      </w:r>
    </w:p>
    <w:p w14:paraId="1599975A" w14:textId="1008CEF3" w:rsidR="00494329" w:rsidRPr="00FA2B41" w:rsidRDefault="00494329" w:rsidP="00DC726C">
      <w:pPr>
        <w:numPr>
          <w:ilvl w:val="3"/>
          <w:numId w:val="6"/>
        </w:numPr>
        <w:autoSpaceDE w:val="0"/>
        <w:autoSpaceDN w:val="0"/>
        <w:adjustRightInd w:val="0"/>
        <w:spacing w:before="240" w:after="240"/>
        <w:ind w:left="862" w:hanging="862"/>
        <w:rPr>
          <w:rFonts w:cstheme="minorHAnsi"/>
          <w:bCs/>
          <w:spacing w:val="2"/>
          <w:w w:val="105"/>
          <w:sz w:val="18"/>
          <w:szCs w:val="18"/>
          <w:u w:val="single"/>
        </w:rPr>
      </w:pPr>
      <w:bookmarkStart w:id="72" w:name="_Toc478808087"/>
      <w:r w:rsidRPr="00FA2B41">
        <w:rPr>
          <w:rFonts w:cstheme="minorHAnsi"/>
          <w:bCs/>
          <w:spacing w:val="2"/>
          <w:w w:val="105"/>
          <w:sz w:val="18"/>
          <w:szCs w:val="18"/>
          <w:u w:val="single"/>
        </w:rPr>
        <w:t>Senzor mjerača protoka</w:t>
      </w:r>
      <w:bookmarkEnd w:id="72"/>
    </w:p>
    <w:p w14:paraId="40501091" w14:textId="77777777"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Za potreba mjerenja trenutnog izlaznog protoka iz crpne stanice, ugrađuje se na glavni tlačni kolektor elektromagnetski mjerač protoka dimenzija DN600, neovisan o tlaku u sustavu (mjerni raspon je do 40 bara), s rasponom mjerenja od 0,01 m/s do 1000 l/s.</w:t>
      </w:r>
    </w:p>
    <w:p w14:paraId="5A985F58" w14:textId="77777777"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lastRenderedPageBreak/>
        <w:t xml:space="preserve">Odabran je ultrazvučni mjerač protoka. Mjerač se kompletira s elektroničkim mjernim sklopom i </w:t>
      </w:r>
      <w:proofErr w:type="spellStart"/>
      <w:r w:rsidRPr="00FA2B41">
        <w:rPr>
          <w:rFonts w:cstheme="minorHAnsi"/>
          <w:bCs/>
          <w:spacing w:val="2"/>
          <w:w w:val="105"/>
          <w:sz w:val="18"/>
          <w:szCs w:val="18"/>
        </w:rPr>
        <w:t>kablelima</w:t>
      </w:r>
      <w:proofErr w:type="spellEnd"/>
      <w:r w:rsidRPr="00FA2B41">
        <w:rPr>
          <w:rFonts w:cstheme="minorHAnsi"/>
          <w:bCs/>
          <w:spacing w:val="2"/>
          <w:w w:val="105"/>
          <w:sz w:val="18"/>
          <w:szCs w:val="18"/>
        </w:rPr>
        <w:t xml:space="preserve"> na vezi mjerač-upravljački ormar.</w:t>
      </w:r>
    </w:p>
    <w:p w14:paraId="5332620F" w14:textId="77777777"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Ovaj mjerač protoka pokriva temperature od –20 do +80 stupnjeva Celzijusa, uz napajanje 220 V±10%, 50Hz. Za cjevovode promjera DN200 – DN600.</w:t>
      </w:r>
    </w:p>
    <w:p w14:paraId="4EE8B430" w14:textId="7903EB09"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 xml:space="preserve">Mjerna greška ovakvih uređaja je ±5%, strujni izlaz 4-20 </w:t>
      </w:r>
      <w:proofErr w:type="spellStart"/>
      <w:r w:rsidRPr="00FA2B41">
        <w:rPr>
          <w:rFonts w:cstheme="minorHAnsi"/>
          <w:bCs/>
          <w:spacing w:val="2"/>
          <w:w w:val="105"/>
          <w:sz w:val="18"/>
          <w:szCs w:val="18"/>
        </w:rPr>
        <w:t>mA</w:t>
      </w:r>
      <w:proofErr w:type="spellEnd"/>
      <w:r w:rsidRPr="00FA2B41">
        <w:rPr>
          <w:rFonts w:cstheme="minorHAnsi"/>
          <w:bCs/>
          <w:spacing w:val="2"/>
          <w:w w:val="105"/>
          <w:sz w:val="18"/>
          <w:szCs w:val="18"/>
        </w:rPr>
        <w:t xml:space="preserve"> HART + impuls, uvodnica M20.</w:t>
      </w:r>
    </w:p>
    <w:p w14:paraId="50556E01" w14:textId="4B4C4C17" w:rsidR="00494329" w:rsidRPr="00FA2B41" w:rsidRDefault="00494329" w:rsidP="00DC726C">
      <w:pPr>
        <w:numPr>
          <w:ilvl w:val="3"/>
          <w:numId w:val="6"/>
        </w:numPr>
        <w:autoSpaceDE w:val="0"/>
        <w:autoSpaceDN w:val="0"/>
        <w:adjustRightInd w:val="0"/>
        <w:spacing w:before="240" w:after="240"/>
        <w:ind w:left="862" w:hanging="862"/>
        <w:rPr>
          <w:rFonts w:cstheme="minorHAnsi"/>
          <w:bCs/>
          <w:spacing w:val="2"/>
          <w:w w:val="105"/>
          <w:sz w:val="18"/>
          <w:szCs w:val="18"/>
          <w:u w:val="single"/>
        </w:rPr>
      </w:pPr>
      <w:bookmarkStart w:id="73" w:name="_Toc478407104"/>
      <w:bookmarkStart w:id="74" w:name="_Toc478808088"/>
      <w:r w:rsidRPr="00FA2B41">
        <w:rPr>
          <w:rFonts w:cstheme="minorHAnsi"/>
          <w:bCs/>
          <w:spacing w:val="2"/>
          <w:w w:val="105"/>
          <w:sz w:val="18"/>
          <w:szCs w:val="18"/>
          <w:u w:val="single"/>
        </w:rPr>
        <w:t>Mjerač tlaka</w:t>
      </w:r>
      <w:bookmarkEnd w:id="73"/>
      <w:bookmarkEnd w:id="74"/>
    </w:p>
    <w:p w14:paraId="7869EAA9" w14:textId="43145E38"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Za upravljanje postrojenjem potrebno je imati osjetnik tlaka koji će davati signal o stanju tl</w:t>
      </w:r>
      <w:r w:rsidR="00791BC0" w:rsidRPr="00FA2B41">
        <w:rPr>
          <w:rFonts w:cstheme="minorHAnsi"/>
          <w:bCs/>
          <w:spacing w:val="2"/>
          <w:w w:val="105"/>
          <w:sz w:val="18"/>
          <w:szCs w:val="18"/>
        </w:rPr>
        <w:t>aka u tlačnom cjevovodu i prosl</w:t>
      </w:r>
      <w:r w:rsidRPr="00FA2B41">
        <w:rPr>
          <w:rFonts w:cstheme="minorHAnsi"/>
          <w:bCs/>
          <w:spacing w:val="2"/>
          <w:w w:val="105"/>
          <w:sz w:val="18"/>
          <w:szCs w:val="18"/>
        </w:rPr>
        <w:t>jeđivati signal u upravljačku jedinicu postrojenja.</w:t>
      </w:r>
    </w:p>
    <w:p w14:paraId="7A3B8C89" w14:textId="3AF1583A"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Odabr</w:t>
      </w:r>
      <w:r w:rsidR="00CC7B71" w:rsidRPr="00FA2B41">
        <w:rPr>
          <w:rFonts w:cstheme="minorHAnsi"/>
          <w:bCs/>
          <w:spacing w:val="2"/>
          <w:w w:val="105"/>
          <w:sz w:val="18"/>
          <w:szCs w:val="18"/>
        </w:rPr>
        <w:t>an je kompaktni pretvarač tlaka za raspon tlaka od 0 – 10</w:t>
      </w:r>
      <w:r w:rsidRPr="00FA2B41">
        <w:rPr>
          <w:rFonts w:cstheme="minorHAnsi"/>
          <w:bCs/>
          <w:spacing w:val="2"/>
          <w:w w:val="105"/>
          <w:sz w:val="18"/>
          <w:szCs w:val="18"/>
        </w:rPr>
        <w:t xml:space="preserve"> bar</w:t>
      </w:r>
      <w:r w:rsidR="00CC7B71" w:rsidRPr="00FA2B41">
        <w:rPr>
          <w:rFonts w:cstheme="minorHAnsi"/>
          <w:bCs/>
          <w:spacing w:val="2"/>
          <w:w w:val="105"/>
          <w:sz w:val="18"/>
          <w:szCs w:val="18"/>
        </w:rPr>
        <w:t>a</w:t>
      </w:r>
      <w:r w:rsidRPr="00FA2B41">
        <w:rPr>
          <w:rFonts w:cstheme="minorHAnsi"/>
          <w:bCs/>
          <w:spacing w:val="2"/>
          <w:w w:val="105"/>
          <w:sz w:val="18"/>
          <w:szCs w:val="18"/>
        </w:rPr>
        <w:t>, priključak je G1/2“, Elektro priključak:Pg9,</w:t>
      </w:r>
    </w:p>
    <w:p w14:paraId="598B6B63" w14:textId="7AA02EF8"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 xml:space="preserve">Izlazni signal: 4 – 20 </w:t>
      </w:r>
      <w:proofErr w:type="spellStart"/>
      <w:r w:rsidRPr="00FA2B41">
        <w:rPr>
          <w:rFonts w:cstheme="minorHAnsi"/>
          <w:bCs/>
          <w:spacing w:val="2"/>
          <w:w w:val="105"/>
          <w:sz w:val="18"/>
          <w:szCs w:val="18"/>
        </w:rPr>
        <w:t>mA</w:t>
      </w:r>
      <w:proofErr w:type="spellEnd"/>
      <w:r w:rsidRPr="00FA2B41">
        <w:rPr>
          <w:rFonts w:cstheme="minorHAnsi"/>
          <w:bCs/>
          <w:spacing w:val="2"/>
          <w:w w:val="105"/>
          <w:sz w:val="18"/>
          <w:szCs w:val="18"/>
        </w:rPr>
        <w:t>.</w:t>
      </w:r>
    </w:p>
    <w:p w14:paraId="54A3AC79" w14:textId="5C935CC5" w:rsidR="00494329" w:rsidRPr="00FA2B41" w:rsidRDefault="00E04115" w:rsidP="009860D0">
      <w:pPr>
        <w:pStyle w:val="Naslov6"/>
      </w:pPr>
      <w:bookmarkStart w:id="75" w:name="_Toc96355470"/>
      <w:r w:rsidRPr="00FA2B41">
        <w:t>Električne instalacije i napajanja</w:t>
      </w:r>
      <w:bookmarkEnd w:id="75"/>
    </w:p>
    <w:p w14:paraId="261C934C" w14:textId="56480C4C"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 xml:space="preserve">Električne instalacije i napajanja obuhvaćaju instalaciju napajanja tehnološke opreme , sustava automatskog upravljanja, instalacije vanjske i unutarnje rasvjete, priključnica servisne namjene. Za napajanje NN električnih instalacija predviđen je glavni razdjelni ormar =NE1. </w:t>
      </w:r>
    </w:p>
    <w:p w14:paraId="314B8F52" w14:textId="6E6D8DB3" w:rsidR="00494329" w:rsidRPr="00FA2B41" w:rsidRDefault="00494329" w:rsidP="00DC726C">
      <w:pPr>
        <w:numPr>
          <w:ilvl w:val="3"/>
          <w:numId w:val="6"/>
        </w:numPr>
        <w:autoSpaceDE w:val="0"/>
        <w:autoSpaceDN w:val="0"/>
        <w:adjustRightInd w:val="0"/>
        <w:spacing w:before="240" w:after="240"/>
        <w:ind w:left="862" w:hanging="862"/>
        <w:rPr>
          <w:rFonts w:cstheme="minorHAnsi"/>
          <w:bCs/>
          <w:spacing w:val="2"/>
          <w:w w:val="105"/>
          <w:sz w:val="18"/>
          <w:szCs w:val="18"/>
          <w:u w:val="single"/>
        </w:rPr>
      </w:pPr>
      <w:bookmarkStart w:id="76" w:name="_Toc478808090"/>
      <w:r w:rsidRPr="00FA2B41">
        <w:rPr>
          <w:rFonts w:cstheme="minorHAnsi"/>
          <w:bCs/>
          <w:spacing w:val="2"/>
          <w:w w:val="105"/>
          <w:sz w:val="18"/>
          <w:szCs w:val="18"/>
          <w:u w:val="single"/>
        </w:rPr>
        <w:t>Izvedba električne instalacije napajanja unutar objekata</w:t>
      </w:r>
      <w:bookmarkEnd w:id="76"/>
    </w:p>
    <w:p w14:paraId="3AC605EB" w14:textId="77777777"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 xml:space="preserve">Električne instalacija napajanja izvode se kroz kabelski prostor u transformatorskoj stanici, nadžbukno i kroz kabelske kanale u transformatorskoj stanici. Kabeli se polažu u toplo pocinčane žičane kabelske police i kanale odgovarajućih dimenzija. </w:t>
      </w:r>
    </w:p>
    <w:p w14:paraId="59DDED00" w14:textId="044C3157" w:rsidR="00494329" w:rsidRPr="00FA2B41" w:rsidRDefault="00494329" w:rsidP="00760264">
      <w:pPr>
        <w:autoSpaceDE w:val="0"/>
        <w:autoSpaceDN w:val="0"/>
        <w:adjustRightInd w:val="0"/>
        <w:rPr>
          <w:rFonts w:cstheme="minorHAnsi"/>
          <w:bCs/>
          <w:spacing w:val="2"/>
          <w:w w:val="105"/>
          <w:sz w:val="18"/>
          <w:szCs w:val="18"/>
        </w:rPr>
      </w:pPr>
      <w:proofErr w:type="spellStart"/>
      <w:r w:rsidRPr="00FA2B41">
        <w:rPr>
          <w:rFonts w:cstheme="minorHAnsi"/>
          <w:bCs/>
          <w:spacing w:val="2"/>
          <w:w w:val="105"/>
          <w:sz w:val="18"/>
          <w:szCs w:val="18"/>
        </w:rPr>
        <w:t>Pojni</w:t>
      </w:r>
      <w:proofErr w:type="spellEnd"/>
      <w:r w:rsidRPr="00FA2B41">
        <w:rPr>
          <w:rFonts w:cstheme="minorHAnsi"/>
          <w:bCs/>
          <w:spacing w:val="2"/>
          <w:w w:val="105"/>
          <w:sz w:val="18"/>
          <w:szCs w:val="18"/>
        </w:rPr>
        <w:t xml:space="preserve"> kabeli koji dolaze s frekvencijskog pretvarača i signalni kabeli koji će se koristiti u instalaciji moraju biti oklopljeni, namijenjeni za polaganje u unutarnjim prostorima na kabelske police, tipa YSLCY i </w:t>
      </w:r>
      <w:proofErr w:type="spellStart"/>
      <w:r w:rsidRPr="00FA2B41">
        <w:rPr>
          <w:rFonts w:cstheme="minorHAnsi"/>
          <w:bCs/>
          <w:spacing w:val="2"/>
          <w:w w:val="105"/>
          <w:sz w:val="18"/>
          <w:szCs w:val="18"/>
        </w:rPr>
        <w:t>LiYCY</w:t>
      </w:r>
      <w:proofErr w:type="spellEnd"/>
      <w:r w:rsidRPr="00FA2B41">
        <w:rPr>
          <w:rFonts w:cstheme="minorHAnsi"/>
          <w:bCs/>
          <w:spacing w:val="2"/>
          <w:w w:val="105"/>
          <w:sz w:val="18"/>
          <w:szCs w:val="18"/>
        </w:rPr>
        <w:t>. Signalni kabeli i energetski kabeli ne smiju biti položeni zajedno na istim policama, već odvojeno, na posebnim policama</w:t>
      </w:r>
    </w:p>
    <w:p w14:paraId="31D9F0AB" w14:textId="72469284" w:rsidR="00494329" w:rsidRPr="00FA2B41" w:rsidRDefault="00494329" w:rsidP="00DC726C">
      <w:pPr>
        <w:numPr>
          <w:ilvl w:val="3"/>
          <w:numId w:val="6"/>
        </w:numPr>
        <w:autoSpaceDE w:val="0"/>
        <w:autoSpaceDN w:val="0"/>
        <w:adjustRightInd w:val="0"/>
        <w:spacing w:before="240" w:after="240"/>
        <w:ind w:left="862" w:hanging="862"/>
        <w:rPr>
          <w:rFonts w:cstheme="minorHAnsi"/>
          <w:bCs/>
          <w:spacing w:val="2"/>
          <w:w w:val="105"/>
          <w:sz w:val="18"/>
          <w:szCs w:val="18"/>
          <w:u w:val="single"/>
        </w:rPr>
      </w:pPr>
      <w:bookmarkStart w:id="77" w:name="_Toc478808091"/>
      <w:r w:rsidRPr="00FA2B41">
        <w:rPr>
          <w:rFonts w:cstheme="minorHAnsi"/>
          <w:bCs/>
          <w:spacing w:val="2"/>
          <w:w w:val="105"/>
          <w:sz w:val="18"/>
          <w:szCs w:val="18"/>
          <w:u w:val="single"/>
        </w:rPr>
        <w:t>Izvedba električne instalacije napajanja izvan objekta</w:t>
      </w:r>
      <w:bookmarkEnd w:id="77"/>
    </w:p>
    <w:p w14:paraId="10F29788" w14:textId="77777777"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 xml:space="preserve">Kabeli se polažu u kabelski rov, koji obzirom na broj i vrstu paralelnih kabela i obzirom na teren u kojem se trasa kabela nalazi te koje instalacije križa, ima različitu širinu i dubinu. </w:t>
      </w:r>
    </w:p>
    <w:p w14:paraId="45ABF3DA" w14:textId="77777777"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Prije polaganja kabela, dno kabelskog kanala treba izravnati i očistiti ga od oštrih predmeta. Dno kabelskog kanala potrebno je zasuti usitnjenom zemljom, pijeskom ili kamenom prašinom u sloju od 10 cm. Na tako pripremljenu "posteljicu" polažu se kabeli.</w:t>
      </w:r>
    </w:p>
    <w:p w14:paraId="70B6DBEB" w14:textId="77777777"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Kabeli se u kanal polažu valovito, čime se izbjegavaju naknadna naprezanja uslijed slijeganja zemljišta.</w:t>
      </w:r>
    </w:p>
    <w:p w14:paraId="321FAB87" w14:textId="77777777"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Prije zatrpavanja kabela potrebno je izraditi geodetski snimak kabela.</w:t>
      </w:r>
    </w:p>
    <w:p w14:paraId="040415EA" w14:textId="77777777" w:rsidR="00494329" w:rsidRPr="00FA2B41" w:rsidRDefault="00494329" w:rsidP="00760264">
      <w:pPr>
        <w:autoSpaceDE w:val="0"/>
        <w:autoSpaceDN w:val="0"/>
        <w:adjustRightInd w:val="0"/>
        <w:rPr>
          <w:rFonts w:cstheme="minorHAnsi"/>
          <w:b/>
          <w:bCs/>
          <w:spacing w:val="2"/>
          <w:w w:val="105"/>
          <w:sz w:val="18"/>
          <w:szCs w:val="18"/>
        </w:rPr>
      </w:pPr>
      <w:r w:rsidRPr="00FA2B41">
        <w:rPr>
          <w:rFonts w:cstheme="minorHAnsi"/>
          <w:b/>
          <w:bCs/>
          <w:spacing w:val="2"/>
          <w:w w:val="105"/>
          <w:sz w:val="18"/>
          <w:szCs w:val="18"/>
        </w:rPr>
        <w:t>Prije izvođenja radova potrebno je kontaktirati sve koji su izdali posebne uvjete građenja i zatražiti obilježavanje postojećih instalacija.</w:t>
      </w:r>
    </w:p>
    <w:p w14:paraId="6907AF0D" w14:textId="782A5A4C" w:rsidR="00494329" w:rsidRPr="00FA2B41" w:rsidRDefault="00E04115" w:rsidP="009860D0">
      <w:pPr>
        <w:pStyle w:val="Naslov6"/>
      </w:pPr>
      <w:bookmarkStart w:id="78" w:name="_Toc96355471"/>
      <w:r w:rsidRPr="00FA2B41">
        <w:t>Električne instalacije opće potrošnje</w:t>
      </w:r>
      <w:bookmarkEnd w:id="78"/>
    </w:p>
    <w:p w14:paraId="66D37DE8" w14:textId="77777777"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 xml:space="preserve">Električnu instalaciju opće potrošnje treba izvesti prema projektu koji je sukladan s postojećim propisima za izvođenje instalacija u zgradama. Opće potrošnja uključuje instalacije priključnica, unutarnje i vanjske rasvjete te </w:t>
      </w:r>
      <w:proofErr w:type="spellStart"/>
      <w:r w:rsidRPr="00FA2B41">
        <w:rPr>
          <w:rFonts w:cstheme="minorHAnsi"/>
          <w:bCs/>
          <w:spacing w:val="2"/>
          <w:w w:val="105"/>
          <w:sz w:val="18"/>
          <w:szCs w:val="18"/>
        </w:rPr>
        <w:t>ventilore</w:t>
      </w:r>
      <w:proofErr w:type="spellEnd"/>
      <w:r w:rsidRPr="00FA2B41">
        <w:rPr>
          <w:rFonts w:cstheme="minorHAnsi"/>
          <w:bCs/>
          <w:spacing w:val="2"/>
          <w:w w:val="105"/>
          <w:sz w:val="18"/>
          <w:szCs w:val="18"/>
        </w:rPr>
        <w:t>. Za napajanje električnih instalacija opće potrošnje predviđena su dva razdjelna ormarića, čija je namjena sljedeća:</w:t>
      </w:r>
    </w:p>
    <w:p w14:paraId="5A92149B" w14:textId="77777777" w:rsidR="00494329" w:rsidRPr="00FA2B41" w:rsidRDefault="00494329" w:rsidP="00DC726C">
      <w:pPr>
        <w:numPr>
          <w:ilvl w:val="1"/>
          <w:numId w:val="38"/>
        </w:numPr>
        <w:autoSpaceDE w:val="0"/>
        <w:autoSpaceDN w:val="0"/>
        <w:adjustRightInd w:val="0"/>
        <w:rPr>
          <w:rFonts w:cstheme="minorHAnsi"/>
          <w:bCs/>
          <w:spacing w:val="2"/>
          <w:w w:val="105"/>
          <w:sz w:val="18"/>
          <w:szCs w:val="18"/>
        </w:rPr>
      </w:pPr>
      <w:r w:rsidRPr="00FA2B41">
        <w:rPr>
          <w:rFonts w:cstheme="minorHAnsi"/>
          <w:bCs/>
          <w:spacing w:val="2"/>
          <w:w w:val="105"/>
          <w:sz w:val="18"/>
          <w:szCs w:val="18"/>
        </w:rPr>
        <w:t>+ROP-TS – napajanje instalacija u transformatorskoj stanici,</w:t>
      </w:r>
    </w:p>
    <w:p w14:paraId="143F5E67" w14:textId="3AAF99F6" w:rsidR="00494329" w:rsidRPr="00FA2B41" w:rsidRDefault="00494329" w:rsidP="00DC726C">
      <w:pPr>
        <w:numPr>
          <w:ilvl w:val="1"/>
          <w:numId w:val="38"/>
        </w:numPr>
        <w:autoSpaceDE w:val="0"/>
        <w:autoSpaceDN w:val="0"/>
        <w:adjustRightInd w:val="0"/>
        <w:spacing w:before="0"/>
        <w:ind w:left="1434" w:hanging="357"/>
        <w:rPr>
          <w:rFonts w:cstheme="minorHAnsi"/>
          <w:bCs/>
          <w:spacing w:val="2"/>
          <w:w w:val="105"/>
          <w:sz w:val="18"/>
          <w:szCs w:val="18"/>
        </w:rPr>
      </w:pPr>
      <w:r w:rsidRPr="00FA2B41">
        <w:rPr>
          <w:rFonts w:cstheme="minorHAnsi"/>
          <w:bCs/>
          <w:spacing w:val="2"/>
          <w:w w:val="105"/>
          <w:sz w:val="18"/>
          <w:szCs w:val="18"/>
        </w:rPr>
        <w:t>+ROP-CS – napajanje instalacija u distributivnoj crpnoj stanici</w:t>
      </w:r>
    </w:p>
    <w:p w14:paraId="36617B89" w14:textId="5E154C1D" w:rsidR="00494329" w:rsidRPr="00FA2B41" w:rsidRDefault="00494329" w:rsidP="00DC726C">
      <w:pPr>
        <w:numPr>
          <w:ilvl w:val="3"/>
          <w:numId w:val="6"/>
        </w:numPr>
        <w:autoSpaceDE w:val="0"/>
        <w:autoSpaceDN w:val="0"/>
        <w:adjustRightInd w:val="0"/>
        <w:spacing w:before="240" w:after="240"/>
        <w:ind w:left="862" w:hanging="862"/>
        <w:rPr>
          <w:rFonts w:cstheme="minorHAnsi"/>
          <w:bCs/>
          <w:spacing w:val="2"/>
          <w:w w:val="105"/>
          <w:sz w:val="18"/>
          <w:szCs w:val="18"/>
          <w:u w:val="single"/>
        </w:rPr>
      </w:pPr>
      <w:bookmarkStart w:id="79" w:name="_Toc478808093"/>
      <w:r w:rsidRPr="00FA2B41">
        <w:rPr>
          <w:rFonts w:cstheme="minorHAnsi"/>
          <w:bCs/>
          <w:spacing w:val="2"/>
          <w:w w:val="105"/>
          <w:sz w:val="18"/>
          <w:szCs w:val="18"/>
          <w:u w:val="single"/>
        </w:rPr>
        <w:t>Unutarnja rasvjeta</w:t>
      </w:r>
      <w:bookmarkEnd w:id="79"/>
    </w:p>
    <w:p w14:paraId="54CCFBB4" w14:textId="77777777"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 xml:space="preserve">Električna instalacija unutarnje rasvjete je projektirana kao nadžbukna. Električna instalacija unutarnje rasvjete projektirana je sukladno normi HRN EN 12464-1 Rasvjeta radnih mjesta  - 1. dio – Unutrašnji radni prostori ili jednakovrijedan. </w:t>
      </w:r>
    </w:p>
    <w:p w14:paraId="56E1066D" w14:textId="77777777"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lastRenderedPageBreak/>
        <w:t>Unutarnja rasvjeta sastoji se od:</w:t>
      </w:r>
    </w:p>
    <w:p w14:paraId="11C05BDE" w14:textId="5A001DB0" w:rsidR="00494329" w:rsidRPr="00FA2B41" w:rsidRDefault="00494329" w:rsidP="00DC726C">
      <w:pPr>
        <w:numPr>
          <w:ilvl w:val="1"/>
          <w:numId w:val="38"/>
        </w:numPr>
        <w:autoSpaceDE w:val="0"/>
        <w:autoSpaceDN w:val="0"/>
        <w:adjustRightInd w:val="0"/>
        <w:rPr>
          <w:rFonts w:cstheme="minorHAnsi"/>
          <w:bCs/>
          <w:spacing w:val="2"/>
          <w:w w:val="105"/>
          <w:sz w:val="18"/>
          <w:szCs w:val="18"/>
        </w:rPr>
      </w:pPr>
      <w:r w:rsidRPr="00FA2B41">
        <w:rPr>
          <w:rFonts w:cstheme="minorHAnsi"/>
          <w:bCs/>
          <w:spacing w:val="2"/>
          <w:w w:val="105"/>
          <w:sz w:val="18"/>
          <w:szCs w:val="18"/>
        </w:rPr>
        <w:t>opće rasvjete</w:t>
      </w:r>
    </w:p>
    <w:p w14:paraId="1B910614" w14:textId="70FB590A" w:rsidR="00494329" w:rsidRPr="00FA2B41" w:rsidRDefault="00494329" w:rsidP="00DC726C">
      <w:pPr>
        <w:numPr>
          <w:ilvl w:val="1"/>
          <w:numId w:val="38"/>
        </w:numPr>
        <w:autoSpaceDE w:val="0"/>
        <w:autoSpaceDN w:val="0"/>
        <w:adjustRightInd w:val="0"/>
        <w:spacing w:before="0"/>
        <w:ind w:left="1434" w:hanging="357"/>
        <w:rPr>
          <w:rFonts w:cstheme="minorHAnsi"/>
          <w:bCs/>
          <w:spacing w:val="2"/>
          <w:w w:val="105"/>
          <w:sz w:val="18"/>
          <w:szCs w:val="18"/>
        </w:rPr>
      </w:pPr>
      <w:r w:rsidRPr="00FA2B41">
        <w:rPr>
          <w:rFonts w:cstheme="minorHAnsi"/>
          <w:bCs/>
          <w:spacing w:val="2"/>
          <w:w w:val="105"/>
          <w:sz w:val="18"/>
          <w:szCs w:val="18"/>
        </w:rPr>
        <w:t>sigurnosne (</w:t>
      </w:r>
      <w:proofErr w:type="spellStart"/>
      <w:r w:rsidRPr="00FA2B41">
        <w:rPr>
          <w:rFonts w:cstheme="minorHAnsi"/>
          <w:bCs/>
          <w:spacing w:val="2"/>
          <w:w w:val="105"/>
          <w:sz w:val="18"/>
          <w:szCs w:val="18"/>
        </w:rPr>
        <w:t>protupanične</w:t>
      </w:r>
      <w:proofErr w:type="spellEnd"/>
      <w:r w:rsidRPr="00FA2B41">
        <w:rPr>
          <w:rFonts w:cstheme="minorHAnsi"/>
          <w:bCs/>
          <w:spacing w:val="2"/>
          <w:w w:val="105"/>
          <w:sz w:val="18"/>
          <w:szCs w:val="18"/>
        </w:rPr>
        <w:t>)  rasvjete.</w:t>
      </w:r>
    </w:p>
    <w:p w14:paraId="21512689" w14:textId="22B34B00" w:rsidR="00494329" w:rsidRPr="00FA2B41" w:rsidRDefault="00494329" w:rsidP="00DC726C">
      <w:pPr>
        <w:numPr>
          <w:ilvl w:val="3"/>
          <w:numId w:val="6"/>
        </w:numPr>
        <w:autoSpaceDE w:val="0"/>
        <w:autoSpaceDN w:val="0"/>
        <w:adjustRightInd w:val="0"/>
        <w:spacing w:before="240" w:after="240"/>
        <w:ind w:left="862" w:hanging="862"/>
        <w:rPr>
          <w:rFonts w:cstheme="minorHAnsi"/>
          <w:bCs/>
          <w:spacing w:val="2"/>
          <w:w w:val="105"/>
          <w:sz w:val="18"/>
          <w:szCs w:val="18"/>
          <w:u w:val="single"/>
        </w:rPr>
      </w:pPr>
      <w:bookmarkStart w:id="80" w:name="_Toc478808094"/>
      <w:r w:rsidRPr="00FA2B41">
        <w:rPr>
          <w:rFonts w:cstheme="minorHAnsi"/>
          <w:bCs/>
          <w:spacing w:val="2"/>
          <w:w w:val="105"/>
          <w:sz w:val="18"/>
          <w:szCs w:val="18"/>
          <w:u w:val="single"/>
        </w:rPr>
        <w:t>Vanjska rasvjeta</w:t>
      </w:r>
      <w:bookmarkEnd w:id="80"/>
    </w:p>
    <w:p w14:paraId="4140190E" w14:textId="77777777"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 xml:space="preserve">Vanjsku rasvjetu potrebno je izvesti sukladno zahtjevima trenutno važećih propisa i normi - HRN EN 12464-2 „Svjetlo i rasvjeta - Rasvjeta radnih mjesta - 2. dio: Vanjski radni prostori“ ili jednakovrijedan. Područja kretanja pješaka i parkirališnu zonu platoa distributivne crpne stanice potrebno je rasvijetliti s minimalno 10lx, kao i prilaznu cestu. </w:t>
      </w:r>
    </w:p>
    <w:p w14:paraId="530E0C45" w14:textId="275D18BB"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 xml:space="preserve">Prilazna prometnice </w:t>
      </w:r>
      <w:proofErr w:type="spellStart"/>
      <w:r w:rsidRPr="00FA2B41">
        <w:rPr>
          <w:rFonts w:cstheme="minorHAnsi"/>
          <w:bCs/>
          <w:spacing w:val="2"/>
          <w:w w:val="105"/>
          <w:sz w:val="18"/>
          <w:szCs w:val="18"/>
        </w:rPr>
        <w:t>rasvjetliti</w:t>
      </w:r>
      <w:proofErr w:type="spellEnd"/>
      <w:r w:rsidRPr="00FA2B41">
        <w:rPr>
          <w:rFonts w:cstheme="minorHAnsi"/>
          <w:bCs/>
          <w:spacing w:val="2"/>
          <w:w w:val="105"/>
          <w:sz w:val="18"/>
          <w:szCs w:val="18"/>
        </w:rPr>
        <w:t xml:space="preserve"> će se stupovima visine 6 m sa svjetiljkom s LED izvorom,</w:t>
      </w:r>
      <w:r w:rsidR="005E0FE1" w:rsidRPr="00FA2B41">
        <w:rPr>
          <w:rFonts w:cstheme="minorHAnsi"/>
          <w:bCs/>
          <w:spacing w:val="2"/>
          <w:w w:val="105"/>
          <w:sz w:val="18"/>
          <w:szCs w:val="18"/>
        </w:rPr>
        <w:t>3</w:t>
      </w:r>
      <w:r w:rsidRPr="00FA2B41">
        <w:rPr>
          <w:rFonts w:cstheme="minorHAnsi"/>
          <w:bCs/>
          <w:spacing w:val="2"/>
          <w:w w:val="105"/>
          <w:sz w:val="18"/>
          <w:szCs w:val="18"/>
        </w:rPr>
        <w:t>000K snage 43W, montiranom na vrhu stupa pod kutom od δ=5°. Stupovi će biti montirani 1.5 m od ruba prometnice.</w:t>
      </w:r>
    </w:p>
    <w:p w14:paraId="5CF99944" w14:textId="5FEC2106"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 xml:space="preserve">Prostor oko transformatorske i distributivne crpne stanice </w:t>
      </w:r>
      <w:proofErr w:type="spellStart"/>
      <w:r w:rsidRPr="00FA2B41">
        <w:rPr>
          <w:rFonts w:cstheme="minorHAnsi"/>
          <w:bCs/>
          <w:spacing w:val="2"/>
          <w:w w:val="105"/>
          <w:sz w:val="18"/>
          <w:szCs w:val="18"/>
        </w:rPr>
        <w:t>rasvjetliti</w:t>
      </w:r>
      <w:proofErr w:type="spellEnd"/>
      <w:r w:rsidRPr="00FA2B41">
        <w:rPr>
          <w:rFonts w:cstheme="minorHAnsi"/>
          <w:bCs/>
          <w:spacing w:val="2"/>
          <w:w w:val="105"/>
          <w:sz w:val="18"/>
          <w:szCs w:val="18"/>
        </w:rPr>
        <w:t xml:space="preserve"> će se stupovima visine 6 m sa svjetiljkom s LED izvorom,</w:t>
      </w:r>
      <w:r w:rsidR="00BF21C4" w:rsidRPr="00FA2B41">
        <w:rPr>
          <w:rFonts w:cstheme="minorHAnsi"/>
          <w:bCs/>
          <w:spacing w:val="2"/>
          <w:w w:val="105"/>
          <w:sz w:val="18"/>
          <w:szCs w:val="18"/>
        </w:rPr>
        <w:t xml:space="preserve"> </w:t>
      </w:r>
      <w:r w:rsidR="00E8101D" w:rsidRPr="00FA2B41">
        <w:rPr>
          <w:rFonts w:cstheme="minorHAnsi"/>
          <w:bCs/>
          <w:spacing w:val="2"/>
          <w:w w:val="105"/>
          <w:sz w:val="18"/>
          <w:szCs w:val="18"/>
        </w:rPr>
        <w:t>3</w:t>
      </w:r>
      <w:r w:rsidRPr="00FA2B41">
        <w:rPr>
          <w:rFonts w:cstheme="minorHAnsi"/>
          <w:bCs/>
          <w:spacing w:val="2"/>
          <w:w w:val="105"/>
          <w:sz w:val="18"/>
          <w:szCs w:val="18"/>
        </w:rPr>
        <w:t>000K snage 43W, montiranom na vrhu stupa pod kutom od δ=5° reflektorima s LED izvorom,</w:t>
      </w:r>
      <w:r w:rsidR="00BF21C4" w:rsidRPr="00FA2B41">
        <w:rPr>
          <w:rFonts w:cstheme="minorHAnsi"/>
          <w:bCs/>
          <w:spacing w:val="2"/>
          <w:w w:val="105"/>
          <w:sz w:val="18"/>
          <w:szCs w:val="18"/>
        </w:rPr>
        <w:t xml:space="preserve"> </w:t>
      </w:r>
      <w:r w:rsidR="00E8101D" w:rsidRPr="00FA2B41">
        <w:rPr>
          <w:rFonts w:cstheme="minorHAnsi"/>
          <w:bCs/>
          <w:spacing w:val="2"/>
          <w:w w:val="105"/>
          <w:sz w:val="18"/>
          <w:szCs w:val="18"/>
        </w:rPr>
        <w:t>3</w:t>
      </w:r>
      <w:r w:rsidRPr="00FA2B41">
        <w:rPr>
          <w:rFonts w:cstheme="minorHAnsi"/>
          <w:bCs/>
          <w:spacing w:val="2"/>
          <w:w w:val="105"/>
          <w:sz w:val="18"/>
          <w:szCs w:val="18"/>
        </w:rPr>
        <w:t>000K</w:t>
      </w:r>
      <w:r w:rsidR="00E8101D" w:rsidRPr="00FA2B41">
        <w:rPr>
          <w:rFonts w:cstheme="minorHAnsi"/>
          <w:bCs/>
          <w:spacing w:val="2"/>
          <w:w w:val="105"/>
          <w:sz w:val="18"/>
          <w:szCs w:val="18"/>
        </w:rPr>
        <w:t>,</w:t>
      </w:r>
      <w:r w:rsidRPr="00FA2B41">
        <w:rPr>
          <w:rFonts w:cstheme="minorHAnsi"/>
          <w:bCs/>
          <w:spacing w:val="2"/>
          <w:w w:val="105"/>
          <w:sz w:val="18"/>
          <w:szCs w:val="18"/>
        </w:rPr>
        <w:t xml:space="preserve"> snage 39W,  montiranim na objekt distributivne crpne stanice na visinu od 5m pod kutom od δ=15. </w:t>
      </w:r>
    </w:p>
    <w:p w14:paraId="6E79BC9D" w14:textId="574F29F0" w:rsidR="00494329" w:rsidRPr="00FA2B41" w:rsidRDefault="00494329" w:rsidP="00DC726C">
      <w:pPr>
        <w:numPr>
          <w:ilvl w:val="3"/>
          <w:numId w:val="6"/>
        </w:numPr>
        <w:autoSpaceDE w:val="0"/>
        <w:autoSpaceDN w:val="0"/>
        <w:adjustRightInd w:val="0"/>
        <w:spacing w:before="240" w:after="240"/>
        <w:ind w:left="862" w:hanging="862"/>
        <w:rPr>
          <w:rFonts w:cstheme="minorHAnsi"/>
          <w:bCs/>
          <w:spacing w:val="2"/>
          <w:w w:val="105"/>
          <w:sz w:val="18"/>
          <w:szCs w:val="18"/>
          <w:u w:val="single"/>
        </w:rPr>
      </w:pPr>
      <w:bookmarkStart w:id="81" w:name="_Toc478808095"/>
      <w:r w:rsidRPr="00FA2B41">
        <w:rPr>
          <w:rFonts w:cstheme="minorHAnsi"/>
          <w:bCs/>
          <w:spacing w:val="2"/>
          <w:w w:val="105"/>
          <w:sz w:val="18"/>
          <w:szCs w:val="18"/>
          <w:u w:val="single"/>
        </w:rPr>
        <w:t>Priključnice</w:t>
      </w:r>
      <w:bookmarkEnd w:id="81"/>
    </w:p>
    <w:p w14:paraId="4F45B6FD" w14:textId="77777777" w:rsidR="00494329" w:rsidRPr="00FA2B41" w:rsidRDefault="00494329" w:rsidP="00760264">
      <w:pPr>
        <w:autoSpaceDE w:val="0"/>
        <w:autoSpaceDN w:val="0"/>
        <w:adjustRightInd w:val="0"/>
        <w:rPr>
          <w:rFonts w:cstheme="minorHAnsi"/>
          <w:bCs/>
          <w:spacing w:val="2"/>
          <w:w w:val="105"/>
          <w:sz w:val="18"/>
          <w:szCs w:val="18"/>
        </w:rPr>
      </w:pPr>
      <w:r w:rsidRPr="00FA2B41">
        <w:rPr>
          <w:rFonts w:cstheme="minorHAnsi"/>
          <w:bCs/>
          <w:spacing w:val="2"/>
          <w:w w:val="105"/>
          <w:sz w:val="18"/>
          <w:szCs w:val="18"/>
        </w:rPr>
        <w:t xml:space="preserve">Za povremeno ili trajno priključivanje pojedinih trošila unutar transformatorske stanice, predviđene su jednofazne i trofazne priključnice. Napajanje priključnica vrši se jednakom logikom kao i opća rasvjeta, sa zasebnih prekidača u razdjelnom ormariću opće potrošnje. Kao dopunska i vrlo djelotvorna mjera zaštite, na strujne krugove el. priključnica, se postavljaju zaštitni uređaji diferencijalne struje (RCD), s strujom greške od 30 </w:t>
      </w:r>
      <w:proofErr w:type="spellStart"/>
      <w:r w:rsidRPr="00FA2B41">
        <w:rPr>
          <w:rFonts w:cstheme="minorHAnsi"/>
          <w:bCs/>
          <w:spacing w:val="2"/>
          <w:w w:val="105"/>
          <w:sz w:val="18"/>
          <w:szCs w:val="18"/>
        </w:rPr>
        <w:t>mA</w:t>
      </w:r>
      <w:proofErr w:type="spellEnd"/>
      <w:r w:rsidRPr="00FA2B41">
        <w:rPr>
          <w:rFonts w:cstheme="minorHAnsi"/>
          <w:bCs/>
          <w:spacing w:val="2"/>
          <w:w w:val="105"/>
          <w:sz w:val="18"/>
          <w:szCs w:val="18"/>
        </w:rPr>
        <w:t>.</w:t>
      </w:r>
    </w:p>
    <w:p w14:paraId="76B87B08" w14:textId="115A10D4" w:rsidR="00581321" w:rsidRPr="00FA2B41" w:rsidRDefault="00AF199B" w:rsidP="00042CD4">
      <w:pPr>
        <w:pStyle w:val="Naslov2"/>
      </w:pPr>
      <w:bookmarkStart w:id="82" w:name="_Toc116383595"/>
      <w:r w:rsidRPr="00FA2B41">
        <w:t>PIVOT TRAFOSTANICA</w:t>
      </w:r>
      <w:bookmarkEnd w:id="82"/>
    </w:p>
    <w:p w14:paraId="2A4058A1" w14:textId="77777777" w:rsidR="00F82CE4" w:rsidRPr="002F37AF" w:rsidRDefault="00F82CE4" w:rsidP="00760264">
      <w:pPr>
        <w:rPr>
          <w:rFonts w:eastAsia="Times New Roman" w:cstheme="minorHAnsi"/>
          <w:sz w:val="18"/>
          <w:szCs w:val="18"/>
        </w:rPr>
      </w:pPr>
      <w:r w:rsidRPr="002F37AF">
        <w:rPr>
          <w:rFonts w:eastAsia="Times New Roman" w:cstheme="minorHAnsi"/>
          <w:sz w:val="18"/>
          <w:szCs w:val="18"/>
        </w:rPr>
        <w:t xml:space="preserve">U sklopu izgradnje sustava navodnjavanja Dalj predviđena je izvedba platoa na koti 88,40 m </w:t>
      </w:r>
      <w:proofErr w:type="spellStart"/>
      <w:r w:rsidRPr="002F37AF">
        <w:rPr>
          <w:rFonts w:eastAsia="Times New Roman" w:cstheme="minorHAnsi"/>
          <w:sz w:val="18"/>
          <w:szCs w:val="18"/>
        </w:rPr>
        <w:t>n.m</w:t>
      </w:r>
      <w:proofErr w:type="spellEnd"/>
      <w:r w:rsidRPr="002F37AF">
        <w:rPr>
          <w:rFonts w:eastAsia="Times New Roman" w:cstheme="minorHAnsi"/>
          <w:sz w:val="18"/>
          <w:szCs w:val="18"/>
        </w:rPr>
        <w:t xml:space="preserve">. na građevnoj čestici </w:t>
      </w:r>
      <w:proofErr w:type="spellStart"/>
      <w:r w:rsidRPr="002F37AF">
        <w:rPr>
          <w:rFonts w:eastAsia="Times New Roman" w:cstheme="minorHAnsi"/>
          <w:sz w:val="18"/>
          <w:szCs w:val="18"/>
        </w:rPr>
        <w:t>k.č</w:t>
      </w:r>
      <w:proofErr w:type="spellEnd"/>
      <w:r w:rsidRPr="002F37AF">
        <w:rPr>
          <w:rFonts w:eastAsia="Times New Roman" w:cstheme="minorHAnsi"/>
          <w:sz w:val="18"/>
          <w:szCs w:val="18"/>
        </w:rPr>
        <w:t>. 6734/2, k.o. Dalj, površine 230 m</w:t>
      </w:r>
      <w:r w:rsidRPr="002F37AF">
        <w:rPr>
          <w:rFonts w:eastAsia="Times New Roman" w:cstheme="minorHAnsi"/>
          <w:sz w:val="18"/>
          <w:szCs w:val="18"/>
          <w:vertAlign w:val="superscript"/>
        </w:rPr>
        <w:t>2</w:t>
      </w:r>
      <w:r w:rsidRPr="002F37AF">
        <w:rPr>
          <w:rFonts w:eastAsia="Times New Roman" w:cstheme="minorHAnsi"/>
          <w:sz w:val="18"/>
          <w:szCs w:val="18"/>
        </w:rPr>
        <w:t xml:space="preserve"> za izvedbu trafostanice TS 10(20)/0,4 kV Pivot.</w:t>
      </w:r>
    </w:p>
    <w:p w14:paraId="0194EB23" w14:textId="0E7AE802" w:rsidR="00F82CE4" w:rsidRPr="002F37AF" w:rsidRDefault="00F82CE4" w:rsidP="00760264">
      <w:pPr>
        <w:rPr>
          <w:rFonts w:eastAsia="Times New Roman" w:cstheme="minorHAnsi"/>
          <w:sz w:val="18"/>
          <w:szCs w:val="18"/>
        </w:rPr>
      </w:pPr>
      <w:r w:rsidRPr="002F37AF">
        <w:rPr>
          <w:rFonts w:eastAsia="Times New Roman" w:cstheme="minorHAnsi"/>
          <w:sz w:val="18"/>
          <w:szCs w:val="18"/>
        </w:rPr>
        <w:t>Trafostanica je samostojeća priz</w:t>
      </w:r>
      <w:r w:rsidR="00C32BC5" w:rsidRPr="002F37AF">
        <w:rPr>
          <w:rFonts w:eastAsia="Times New Roman" w:cstheme="minorHAnsi"/>
          <w:sz w:val="18"/>
          <w:szCs w:val="18"/>
        </w:rPr>
        <w:t>emnica, tlocrtnih dimenzija 4,5 × 2,4 m, visine 3,5</w:t>
      </w:r>
      <w:r w:rsidRPr="002F37AF">
        <w:rPr>
          <w:rFonts w:eastAsia="Times New Roman" w:cstheme="minorHAnsi"/>
          <w:sz w:val="18"/>
          <w:szCs w:val="18"/>
        </w:rPr>
        <w:t xml:space="preserve"> m mjereno od kote uređenog platoa. </w:t>
      </w:r>
    </w:p>
    <w:p w14:paraId="490D5E9A" w14:textId="77777777" w:rsidR="00F82CE4" w:rsidRPr="002F37AF" w:rsidRDefault="00F82CE4" w:rsidP="00760264">
      <w:pPr>
        <w:widowControl w:val="0"/>
        <w:tabs>
          <w:tab w:val="left" w:pos="7938"/>
        </w:tabs>
        <w:overflowPunct w:val="0"/>
        <w:autoSpaceDE w:val="0"/>
        <w:autoSpaceDN w:val="0"/>
        <w:adjustRightInd w:val="0"/>
        <w:ind w:right="20"/>
        <w:rPr>
          <w:rFonts w:eastAsia="Times New Roman" w:cstheme="minorHAnsi"/>
          <w:sz w:val="18"/>
          <w:szCs w:val="18"/>
        </w:rPr>
      </w:pPr>
      <w:r w:rsidRPr="002F37AF">
        <w:rPr>
          <w:rFonts w:eastAsia="Times New Roman" w:cstheme="minorHAnsi"/>
          <w:sz w:val="18"/>
          <w:szCs w:val="18"/>
        </w:rPr>
        <w:t>Na udaljenosti cca 2550 m od zgrade pivot trafostanice sagraditi će se crpna stanica.</w:t>
      </w:r>
    </w:p>
    <w:p w14:paraId="6F767CB1" w14:textId="41439DCF" w:rsidR="00E70647" w:rsidRPr="002F37AF" w:rsidRDefault="00E70647" w:rsidP="00760264">
      <w:pPr>
        <w:rPr>
          <w:rFonts w:eastAsia="Times New Roman" w:cstheme="minorHAnsi"/>
          <w:sz w:val="18"/>
          <w:szCs w:val="18"/>
        </w:rPr>
      </w:pPr>
      <w:r w:rsidRPr="002F37AF">
        <w:rPr>
          <w:rFonts w:eastAsia="Times New Roman" w:cstheme="minorHAnsi"/>
          <w:sz w:val="18"/>
          <w:szCs w:val="18"/>
        </w:rPr>
        <w:t>Pivot trafostanica smještena je na novo formiranoj parceli koja je povezana sa županijskom cestom Osijek – Borovo, p</w:t>
      </w:r>
      <w:r w:rsidR="00C32BC5" w:rsidRPr="002F37AF">
        <w:rPr>
          <w:rFonts w:eastAsia="Times New Roman" w:cstheme="minorHAnsi"/>
          <w:sz w:val="18"/>
          <w:szCs w:val="18"/>
        </w:rPr>
        <w:t>ristupnim putom duljine cca 6,5</w:t>
      </w:r>
      <w:r w:rsidRPr="002F37AF">
        <w:rPr>
          <w:rFonts w:eastAsia="Times New Roman" w:cstheme="minorHAnsi"/>
          <w:sz w:val="18"/>
          <w:szCs w:val="18"/>
        </w:rPr>
        <w:t xml:space="preserve"> m.</w:t>
      </w:r>
    </w:p>
    <w:p w14:paraId="557DC3EF" w14:textId="4E9AB1E6" w:rsidR="00E70647" w:rsidRPr="002F37AF" w:rsidRDefault="00E70647" w:rsidP="00760264">
      <w:pPr>
        <w:rPr>
          <w:rFonts w:eastAsia="Times New Roman" w:cstheme="minorHAnsi"/>
          <w:sz w:val="18"/>
          <w:szCs w:val="18"/>
        </w:rPr>
      </w:pPr>
      <w:r w:rsidRPr="002F37AF">
        <w:rPr>
          <w:rFonts w:eastAsia="Times New Roman" w:cstheme="minorHAnsi"/>
          <w:sz w:val="18"/>
          <w:szCs w:val="18"/>
        </w:rPr>
        <w:t>Dimenzije</w:t>
      </w:r>
      <w:r w:rsidR="00A27E14" w:rsidRPr="002F37AF">
        <w:rPr>
          <w:rFonts w:eastAsia="Times New Roman" w:cstheme="minorHAnsi"/>
          <w:sz w:val="18"/>
          <w:szCs w:val="18"/>
        </w:rPr>
        <w:t xml:space="preserve"> asfaltno dijela platoa su 15</w:t>
      </w:r>
      <w:r w:rsidRPr="002F37AF">
        <w:rPr>
          <w:rFonts w:eastAsia="Times New Roman" w:cstheme="minorHAnsi"/>
          <w:sz w:val="18"/>
          <w:szCs w:val="18"/>
        </w:rPr>
        <w:t xml:space="preserve"> x 11,85 m.</w:t>
      </w:r>
    </w:p>
    <w:p w14:paraId="7F7BAFD2" w14:textId="3993AA74" w:rsidR="000F3358" w:rsidRPr="002F37AF" w:rsidRDefault="000F3358" w:rsidP="00760264">
      <w:pPr>
        <w:rPr>
          <w:rFonts w:eastAsia="Times New Roman" w:cstheme="minorHAnsi"/>
          <w:sz w:val="18"/>
          <w:szCs w:val="18"/>
        </w:rPr>
      </w:pPr>
      <w:r w:rsidRPr="002F37AF">
        <w:rPr>
          <w:rFonts w:eastAsia="Times New Roman" w:cstheme="minorHAnsi"/>
          <w:sz w:val="18"/>
          <w:szCs w:val="18"/>
        </w:rPr>
        <w:t>Pristupni put ima također asfaltni zastor širine 4</w:t>
      </w:r>
      <w:r w:rsidR="00C32BC5" w:rsidRPr="002F37AF">
        <w:rPr>
          <w:rFonts w:eastAsia="Times New Roman" w:cstheme="minorHAnsi"/>
          <w:sz w:val="18"/>
          <w:szCs w:val="18"/>
        </w:rPr>
        <w:t xml:space="preserve"> metara </w:t>
      </w:r>
      <w:proofErr w:type="spellStart"/>
      <w:r w:rsidR="00C32BC5" w:rsidRPr="002F37AF">
        <w:rPr>
          <w:rFonts w:eastAsia="Times New Roman" w:cstheme="minorHAnsi"/>
          <w:sz w:val="18"/>
          <w:szCs w:val="18"/>
        </w:rPr>
        <w:t>jednostrešnog</w:t>
      </w:r>
      <w:proofErr w:type="spellEnd"/>
      <w:r w:rsidR="00C32BC5" w:rsidRPr="002F37AF">
        <w:rPr>
          <w:rFonts w:eastAsia="Times New Roman" w:cstheme="minorHAnsi"/>
          <w:sz w:val="18"/>
          <w:szCs w:val="18"/>
        </w:rPr>
        <w:t xml:space="preserve"> pada od 2,</w:t>
      </w:r>
      <w:r w:rsidRPr="002F37AF">
        <w:rPr>
          <w:rFonts w:eastAsia="Times New Roman" w:cstheme="minorHAnsi"/>
          <w:sz w:val="18"/>
          <w:szCs w:val="18"/>
        </w:rPr>
        <w:t>5 %. Odvodnja asfaltiranog dijela platoa i pristupnog puta predviđena je odvodnim kanalom uz rub puta i platoa.</w:t>
      </w:r>
    </w:p>
    <w:p w14:paraId="4715183B" w14:textId="77777777" w:rsidR="000F3358" w:rsidRPr="002F37AF" w:rsidRDefault="000F3358" w:rsidP="00760264">
      <w:pPr>
        <w:rPr>
          <w:rFonts w:eastAsia="Times New Roman" w:cstheme="minorHAnsi"/>
          <w:sz w:val="18"/>
          <w:szCs w:val="18"/>
        </w:rPr>
      </w:pPr>
      <w:r w:rsidRPr="002F37AF">
        <w:rPr>
          <w:rFonts w:eastAsia="Times New Roman" w:cstheme="minorHAnsi"/>
          <w:sz w:val="18"/>
          <w:szCs w:val="18"/>
        </w:rPr>
        <w:t>Sastav kolničke konstrukcije i parkirališta:</w:t>
      </w:r>
    </w:p>
    <w:p w14:paraId="0F4F5C8A" w14:textId="599A9A9C" w:rsidR="000F3358" w:rsidRPr="002F37AF" w:rsidRDefault="00A27E14" w:rsidP="00DC726C">
      <w:pPr>
        <w:pStyle w:val="Odlomakpopisa"/>
        <w:numPr>
          <w:ilvl w:val="0"/>
          <w:numId w:val="21"/>
        </w:numPr>
        <w:rPr>
          <w:rFonts w:eastAsia="Times New Roman" w:cstheme="minorHAnsi"/>
          <w:sz w:val="18"/>
          <w:szCs w:val="18"/>
        </w:rPr>
      </w:pPr>
      <w:r w:rsidRPr="002F37AF">
        <w:rPr>
          <w:rFonts w:eastAsia="Times New Roman" w:cstheme="minorHAnsi"/>
          <w:sz w:val="18"/>
          <w:szCs w:val="18"/>
        </w:rPr>
        <w:t>4</w:t>
      </w:r>
      <w:r w:rsidR="000F3358" w:rsidRPr="002F37AF">
        <w:rPr>
          <w:rFonts w:eastAsia="Times New Roman" w:cstheme="minorHAnsi"/>
          <w:sz w:val="18"/>
          <w:szCs w:val="18"/>
        </w:rPr>
        <w:t xml:space="preserve"> cm habajući sloj od </w:t>
      </w:r>
      <w:proofErr w:type="spellStart"/>
      <w:r w:rsidR="000F3358" w:rsidRPr="002F37AF">
        <w:rPr>
          <w:rFonts w:eastAsia="Times New Roman" w:cstheme="minorHAnsi"/>
          <w:sz w:val="18"/>
          <w:szCs w:val="18"/>
        </w:rPr>
        <w:t>asfaltbetona</w:t>
      </w:r>
      <w:proofErr w:type="spellEnd"/>
      <w:r w:rsidR="000F3358" w:rsidRPr="002F37AF">
        <w:rPr>
          <w:rFonts w:eastAsia="Times New Roman" w:cstheme="minorHAnsi"/>
          <w:sz w:val="18"/>
          <w:szCs w:val="18"/>
        </w:rPr>
        <w:t xml:space="preserve"> AC 11 </w:t>
      </w:r>
      <w:proofErr w:type="spellStart"/>
      <w:r w:rsidR="000F3358" w:rsidRPr="002F37AF">
        <w:rPr>
          <w:rFonts w:eastAsia="Times New Roman" w:cstheme="minorHAnsi"/>
          <w:sz w:val="18"/>
          <w:szCs w:val="18"/>
        </w:rPr>
        <w:t>surf</w:t>
      </w:r>
      <w:proofErr w:type="spellEnd"/>
    </w:p>
    <w:p w14:paraId="729DCA16" w14:textId="7E7693FE" w:rsidR="000F3358" w:rsidRPr="002F37AF" w:rsidRDefault="00A27E14" w:rsidP="00DC726C">
      <w:pPr>
        <w:pStyle w:val="Odlomakpopisa"/>
        <w:numPr>
          <w:ilvl w:val="0"/>
          <w:numId w:val="21"/>
        </w:numPr>
        <w:rPr>
          <w:rFonts w:eastAsia="Times New Roman" w:cstheme="minorHAnsi"/>
          <w:sz w:val="18"/>
          <w:szCs w:val="18"/>
        </w:rPr>
      </w:pPr>
      <w:r w:rsidRPr="002F37AF">
        <w:rPr>
          <w:rFonts w:eastAsia="Times New Roman" w:cstheme="minorHAnsi"/>
          <w:sz w:val="18"/>
          <w:szCs w:val="18"/>
        </w:rPr>
        <w:t>6</w:t>
      </w:r>
      <w:r w:rsidR="000F3358" w:rsidRPr="002F37AF">
        <w:rPr>
          <w:rFonts w:eastAsia="Times New Roman" w:cstheme="minorHAnsi"/>
          <w:sz w:val="18"/>
          <w:szCs w:val="18"/>
        </w:rPr>
        <w:t xml:space="preserve"> cm nosivi sloj od </w:t>
      </w:r>
      <w:proofErr w:type="spellStart"/>
      <w:r w:rsidR="000F3358" w:rsidRPr="002F37AF">
        <w:rPr>
          <w:rFonts w:eastAsia="Times New Roman" w:cstheme="minorHAnsi"/>
          <w:sz w:val="18"/>
          <w:szCs w:val="18"/>
        </w:rPr>
        <w:t>asfaltbetona</w:t>
      </w:r>
      <w:proofErr w:type="spellEnd"/>
      <w:r w:rsidR="000F3358" w:rsidRPr="002F37AF">
        <w:rPr>
          <w:rFonts w:eastAsia="Times New Roman" w:cstheme="minorHAnsi"/>
          <w:sz w:val="18"/>
          <w:szCs w:val="18"/>
        </w:rPr>
        <w:t xml:space="preserve"> AC 22 base</w:t>
      </w:r>
    </w:p>
    <w:p w14:paraId="2A5E916C" w14:textId="77777777" w:rsidR="000F3358" w:rsidRPr="002F37AF" w:rsidRDefault="000F3358" w:rsidP="00DC726C">
      <w:pPr>
        <w:pStyle w:val="Odlomakpopisa"/>
        <w:numPr>
          <w:ilvl w:val="0"/>
          <w:numId w:val="21"/>
        </w:numPr>
        <w:rPr>
          <w:rFonts w:eastAsia="Times New Roman" w:cstheme="minorHAnsi"/>
          <w:sz w:val="18"/>
          <w:szCs w:val="18"/>
        </w:rPr>
      </w:pPr>
      <w:r w:rsidRPr="002F37AF">
        <w:rPr>
          <w:rFonts w:eastAsia="Times New Roman" w:cstheme="minorHAnsi"/>
          <w:sz w:val="18"/>
          <w:szCs w:val="18"/>
        </w:rPr>
        <w:t>60 cm sloj šljunka na dobro zbijenoj podlozi</w:t>
      </w:r>
    </w:p>
    <w:p w14:paraId="415CB99F" w14:textId="2DEFA66D" w:rsidR="004127A9" w:rsidRPr="002F37AF" w:rsidRDefault="004127A9" w:rsidP="00760264">
      <w:pPr>
        <w:rPr>
          <w:rFonts w:cstheme="minorHAnsi"/>
          <w:sz w:val="18"/>
          <w:szCs w:val="18"/>
        </w:rPr>
      </w:pPr>
      <w:r w:rsidRPr="002F37AF">
        <w:rPr>
          <w:rFonts w:cstheme="minorHAnsi"/>
          <w:sz w:val="18"/>
          <w:szCs w:val="18"/>
        </w:rPr>
        <w:t xml:space="preserve">Unutarnji dio transformatorske stanice se sastoji od prostora predviđenog za smještaj suhog energetskog transformatora (+T1) i od prostora za smještaj niskonaponskog (=NE1) i </w:t>
      </w:r>
      <w:proofErr w:type="spellStart"/>
      <w:r w:rsidRPr="002F37AF">
        <w:rPr>
          <w:rFonts w:cstheme="minorHAnsi"/>
          <w:sz w:val="18"/>
          <w:szCs w:val="18"/>
        </w:rPr>
        <w:t>srednjenaponskog</w:t>
      </w:r>
      <w:proofErr w:type="spellEnd"/>
      <w:r w:rsidRPr="002F37AF">
        <w:rPr>
          <w:rFonts w:cstheme="minorHAnsi"/>
          <w:sz w:val="18"/>
          <w:szCs w:val="18"/>
        </w:rPr>
        <w:t xml:space="preserve"> postrojenja(=J). </w:t>
      </w:r>
    </w:p>
    <w:p w14:paraId="1D49CEF9" w14:textId="77777777" w:rsidR="004127A9" w:rsidRPr="002F37AF" w:rsidRDefault="004127A9" w:rsidP="00760264">
      <w:pPr>
        <w:widowControl w:val="0"/>
        <w:overflowPunct w:val="0"/>
        <w:autoSpaceDE w:val="0"/>
        <w:autoSpaceDN w:val="0"/>
        <w:adjustRightInd w:val="0"/>
        <w:ind w:left="40" w:right="20"/>
        <w:rPr>
          <w:rFonts w:cstheme="minorHAnsi"/>
          <w:sz w:val="18"/>
          <w:szCs w:val="18"/>
        </w:rPr>
      </w:pPr>
      <w:r w:rsidRPr="002F37AF">
        <w:rPr>
          <w:rFonts w:cstheme="minorHAnsi"/>
          <w:sz w:val="18"/>
          <w:szCs w:val="18"/>
        </w:rPr>
        <w:t>U novu TS 10(20)/0,4 kV Pivot potrebno je ugraditi sljedeću opremu:</w:t>
      </w:r>
    </w:p>
    <w:p w14:paraId="3395E180" w14:textId="77777777" w:rsidR="004127A9" w:rsidRPr="002F37AF" w:rsidRDefault="004127A9" w:rsidP="00DC726C">
      <w:pPr>
        <w:widowControl w:val="0"/>
        <w:numPr>
          <w:ilvl w:val="0"/>
          <w:numId w:val="43"/>
        </w:numPr>
        <w:overflowPunct w:val="0"/>
        <w:autoSpaceDE w:val="0"/>
        <w:autoSpaceDN w:val="0"/>
        <w:adjustRightInd w:val="0"/>
        <w:ind w:right="20"/>
        <w:rPr>
          <w:rFonts w:cstheme="minorHAnsi"/>
          <w:sz w:val="18"/>
          <w:szCs w:val="18"/>
        </w:rPr>
      </w:pPr>
      <w:r w:rsidRPr="002F37AF">
        <w:rPr>
          <w:rFonts w:cstheme="minorHAnsi"/>
          <w:sz w:val="18"/>
          <w:szCs w:val="18"/>
        </w:rPr>
        <w:t xml:space="preserve">suhi energetski transformator (+T1), snage 100 </w:t>
      </w:r>
      <w:proofErr w:type="spellStart"/>
      <w:r w:rsidRPr="002F37AF">
        <w:rPr>
          <w:rFonts w:cstheme="minorHAnsi"/>
          <w:sz w:val="18"/>
          <w:szCs w:val="18"/>
        </w:rPr>
        <w:t>kVA</w:t>
      </w:r>
      <w:proofErr w:type="spellEnd"/>
      <w:r w:rsidRPr="002F37AF">
        <w:rPr>
          <w:rFonts w:cstheme="minorHAnsi"/>
          <w:sz w:val="18"/>
          <w:szCs w:val="18"/>
        </w:rPr>
        <w:t xml:space="preserve">, preklopiv prijenosnog omjera 10(20)/0,4 kV, grupe spoja Dyn5, </w:t>
      </w:r>
    </w:p>
    <w:p w14:paraId="17F8CA70" w14:textId="77777777" w:rsidR="004127A9" w:rsidRPr="002F37AF" w:rsidRDefault="004127A9" w:rsidP="00DC726C">
      <w:pPr>
        <w:widowControl w:val="0"/>
        <w:numPr>
          <w:ilvl w:val="0"/>
          <w:numId w:val="43"/>
        </w:numPr>
        <w:overflowPunct w:val="0"/>
        <w:autoSpaceDE w:val="0"/>
        <w:autoSpaceDN w:val="0"/>
        <w:adjustRightInd w:val="0"/>
        <w:spacing w:before="0"/>
        <w:ind w:right="23" w:hanging="357"/>
        <w:rPr>
          <w:rFonts w:cstheme="minorHAnsi"/>
          <w:sz w:val="18"/>
          <w:szCs w:val="18"/>
        </w:rPr>
      </w:pPr>
      <w:r w:rsidRPr="002F37AF">
        <w:rPr>
          <w:rFonts w:cstheme="minorHAnsi"/>
          <w:sz w:val="18"/>
          <w:szCs w:val="18"/>
        </w:rPr>
        <w:t>postrojenje 10(20) kV sastavljeno od jednog dovodnog polja (=J+J1) i jednog transformatorskog polja (=J+J2),</w:t>
      </w:r>
    </w:p>
    <w:p w14:paraId="3E7AE37C" w14:textId="77777777" w:rsidR="004127A9" w:rsidRPr="002F37AF" w:rsidRDefault="004127A9" w:rsidP="00DC726C">
      <w:pPr>
        <w:widowControl w:val="0"/>
        <w:numPr>
          <w:ilvl w:val="0"/>
          <w:numId w:val="43"/>
        </w:numPr>
        <w:overflowPunct w:val="0"/>
        <w:autoSpaceDE w:val="0"/>
        <w:autoSpaceDN w:val="0"/>
        <w:adjustRightInd w:val="0"/>
        <w:spacing w:before="0"/>
        <w:ind w:right="23" w:hanging="357"/>
        <w:rPr>
          <w:rFonts w:cstheme="minorHAnsi"/>
          <w:sz w:val="18"/>
          <w:szCs w:val="18"/>
        </w:rPr>
      </w:pPr>
      <w:r w:rsidRPr="002F37AF">
        <w:rPr>
          <w:rFonts w:cstheme="minorHAnsi"/>
          <w:sz w:val="18"/>
          <w:szCs w:val="18"/>
        </w:rPr>
        <w:t>samostojeći niskonaponski blok 400/230 V opremljen s deset izoliranih tropolno rastavljivih osigurača sklopki od kojih se jedna koristi za kompenzaciju (=NE1),</w:t>
      </w:r>
    </w:p>
    <w:p w14:paraId="0B75D9C0" w14:textId="77777777" w:rsidR="004127A9" w:rsidRPr="002F37AF" w:rsidRDefault="004127A9" w:rsidP="00DC726C">
      <w:pPr>
        <w:widowControl w:val="0"/>
        <w:numPr>
          <w:ilvl w:val="0"/>
          <w:numId w:val="43"/>
        </w:numPr>
        <w:overflowPunct w:val="0"/>
        <w:autoSpaceDE w:val="0"/>
        <w:autoSpaceDN w:val="0"/>
        <w:adjustRightInd w:val="0"/>
        <w:spacing w:before="0"/>
        <w:ind w:right="23" w:hanging="357"/>
        <w:rPr>
          <w:rFonts w:cstheme="minorHAnsi"/>
          <w:sz w:val="18"/>
          <w:szCs w:val="18"/>
        </w:rPr>
      </w:pPr>
      <w:r w:rsidRPr="002F37AF">
        <w:rPr>
          <w:rFonts w:cstheme="minorHAnsi"/>
          <w:sz w:val="18"/>
          <w:szCs w:val="18"/>
        </w:rPr>
        <w:t>unutarnja rasvjeta,</w:t>
      </w:r>
    </w:p>
    <w:p w14:paraId="432F5C16" w14:textId="77777777" w:rsidR="004127A9" w:rsidRPr="002F37AF" w:rsidRDefault="004127A9" w:rsidP="00DC726C">
      <w:pPr>
        <w:widowControl w:val="0"/>
        <w:numPr>
          <w:ilvl w:val="0"/>
          <w:numId w:val="43"/>
        </w:numPr>
        <w:overflowPunct w:val="0"/>
        <w:autoSpaceDE w:val="0"/>
        <w:autoSpaceDN w:val="0"/>
        <w:adjustRightInd w:val="0"/>
        <w:spacing w:before="0"/>
        <w:ind w:right="23" w:hanging="357"/>
        <w:rPr>
          <w:rFonts w:cstheme="minorHAnsi"/>
          <w:sz w:val="18"/>
          <w:szCs w:val="18"/>
        </w:rPr>
      </w:pPr>
      <w:r w:rsidRPr="002F37AF">
        <w:rPr>
          <w:rFonts w:cstheme="minorHAnsi"/>
          <w:sz w:val="18"/>
          <w:szCs w:val="18"/>
        </w:rPr>
        <w:t>uzemljenje transformatorske stanice i ograde</w:t>
      </w:r>
    </w:p>
    <w:p w14:paraId="0AECA0D2" w14:textId="77777777" w:rsidR="004127A9" w:rsidRPr="002F37AF" w:rsidRDefault="004127A9" w:rsidP="00DC726C">
      <w:pPr>
        <w:widowControl w:val="0"/>
        <w:numPr>
          <w:ilvl w:val="0"/>
          <w:numId w:val="43"/>
        </w:numPr>
        <w:overflowPunct w:val="0"/>
        <w:autoSpaceDE w:val="0"/>
        <w:autoSpaceDN w:val="0"/>
        <w:adjustRightInd w:val="0"/>
        <w:spacing w:before="0"/>
        <w:ind w:right="23" w:hanging="357"/>
        <w:rPr>
          <w:rFonts w:cstheme="minorHAnsi"/>
          <w:sz w:val="18"/>
          <w:szCs w:val="18"/>
        </w:rPr>
      </w:pPr>
      <w:r w:rsidRPr="002F37AF">
        <w:rPr>
          <w:rFonts w:cstheme="minorHAnsi"/>
          <w:sz w:val="18"/>
          <w:szCs w:val="18"/>
        </w:rPr>
        <w:t>gromobranska zaštita</w:t>
      </w:r>
    </w:p>
    <w:p w14:paraId="651B1D10" w14:textId="77777777" w:rsidR="004127A9" w:rsidRPr="002F37AF" w:rsidRDefault="004127A9" w:rsidP="00760264">
      <w:pPr>
        <w:rPr>
          <w:rFonts w:cstheme="minorHAnsi"/>
          <w:sz w:val="18"/>
          <w:szCs w:val="18"/>
        </w:rPr>
      </w:pPr>
      <w:r w:rsidRPr="002F37AF">
        <w:rPr>
          <w:rFonts w:cstheme="minorHAnsi"/>
          <w:sz w:val="18"/>
          <w:szCs w:val="18"/>
        </w:rPr>
        <w:t xml:space="preserve">Predviđena je ugradnja modularnog </w:t>
      </w:r>
      <w:proofErr w:type="spellStart"/>
      <w:r w:rsidRPr="002F37AF">
        <w:rPr>
          <w:rFonts w:cstheme="minorHAnsi"/>
          <w:sz w:val="18"/>
          <w:szCs w:val="18"/>
        </w:rPr>
        <w:t>srednjenaponskog</w:t>
      </w:r>
      <w:proofErr w:type="spellEnd"/>
      <w:r w:rsidRPr="002F37AF">
        <w:rPr>
          <w:rFonts w:cstheme="minorHAnsi"/>
          <w:sz w:val="18"/>
          <w:szCs w:val="18"/>
        </w:rPr>
        <w:t xml:space="preserve"> sklopnog postrojenja, stupnja izolacije 24 kV, nazivnog napona 20kV i nazivne struje sabirnica </w:t>
      </w:r>
      <w:smartTag w:uri="urn:schemas-microsoft-com:office:smarttags" w:element="metricconverter">
        <w:smartTagPr>
          <w:attr w:name="ProductID" w:val="630 A"/>
        </w:smartTagPr>
        <w:r w:rsidRPr="002F37AF">
          <w:rPr>
            <w:rFonts w:cstheme="minorHAnsi"/>
            <w:sz w:val="18"/>
            <w:szCs w:val="18"/>
          </w:rPr>
          <w:t>630 A</w:t>
        </w:r>
      </w:smartTag>
      <w:r w:rsidRPr="002F37AF">
        <w:rPr>
          <w:rFonts w:cstheme="minorHAnsi"/>
          <w:sz w:val="18"/>
          <w:szCs w:val="18"/>
        </w:rPr>
        <w:t>. Postrojenje se sastoji od dva polja:</w:t>
      </w:r>
    </w:p>
    <w:p w14:paraId="5C36E546" w14:textId="77777777" w:rsidR="004127A9" w:rsidRPr="002F37AF" w:rsidRDefault="004127A9" w:rsidP="00DC726C">
      <w:pPr>
        <w:pStyle w:val="Odlomakpopisa"/>
        <w:numPr>
          <w:ilvl w:val="0"/>
          <w:numId w:val="45"/>
        </w:numPr>
        <w:rPr>
          <w:rFonts w:cstheme="minorHAnsi"/>
          <w:sz w:val="18"/>
          <w:szCs w:val="18"/>
        </w:rPr>
      </w:pPr>
      <w:r w:rsidRPr="002F37AF">
        <w:rPr>
          <w:rFonts w:cstheme="minorHAnsi"/>
          <w:sz w:val="18"/>
          <w:szCs w:val="18"/>
        </w:rPr>
        <w:t>Vodno polje</w:t>
      </w:r>
    </w:p>
    <w:p w14:paraId="41068EF0" w14:textId="77777777" w:rsidR="004127A9" w:rsidRPr="002F37AF" w:rsidRDefault="004127A9" w:rsidP="00DC726C">
      <w:pPr>
        <w:pStyle w:val="Odlomakpopisa"/>
        <w:numPr>
          <w:ilvl w:val="0"/>
          <w:numId w:val="45"/>
        </w:numPr>
        <w:rPr>
          <w:rFonts w:cstheme="minorHAnsi"/>
          <w:sz w:val="18"/>
          <w:szCs w:val="18"/>
        </w:rPr>
      </w:pPr>
      <w:r w:rsidRPr="002F37AF">
        <w:rPr>
          <w:rFonts w:cstheme="minorHAnsi"/>
          <w:sz w:val="18"/>
          <w:szCs w:val="18"/>
        </w:rPr>
        <w:t>Transformatorsko polje s osiguračima</w:t>
      </w:r>
    </w:p>
    <w:p w14:paraId="1FF3B317" w14:textId="180C9F2E" w:rsidR="00782B61" w:rsidRPr="002F37AF" w:rsidRDefault="00D12F85" w:rsidP="00042CD4">
      <w:pPr>
        <w:pStyle w:val="Naslov2"/>
        <w:rPr>
          <w:rFonts w:cstheme="minorHAnsi"/>
        </w:rPr>
      </w:pPr>
      <w:bookmarkStart w:id="83" w:name="_Toc116383596"/>
      <w:r w:rsidRPr="002F37AF">
        <w:rPr>
          <w:rFonts w:cstheme="minorHAnsi"/>
        </w:rPr>
        <w:lastRenderedPageBreak/>
        <w:t>RAZVODNA MREŽA TLAČNIH CJEVOVODA</w:t>
      </w:r>
      <w:bookmarkEnd w:id="54"/>
      <w:bookmarkEnd w:id="83"/>
    </w:p>
    <w:p w14:paraId="632A2D21" w14:textId="77777777" w:rsidR="00075682" w:rsidRPr="002F37AF" w:rsidRDefault="00075682" w:rsidP="00C56EC8">
      <w:pPr>
        <w:pStyle w:val="Naslov4"/>
      </w:pPr>
      <w:bookmarkStart w:id="84" w:name="_Toc482339829"/>
      <w:bookmarkStart w:id="85" w:name="_Toc116383597"/>
      <w:r w:rsidRPr="002F37AF">
        <w:t>Općenito</w:t>
      </w:r>
      <w:bookmarkEnd w:id="84"/>
      <w:bookmarkEnd w:id="85"/>
    </w:p>
    <w:p w14:paraId="64123888" w14:textId="77777777" w:rsidR="00A07491" w:rsidRPr="002F37AF" w:rsidRDefault="00A07491" w:rsidP="00760264">
      <w:pPr>
        <w:rPr>
          <w:rFonts w:cstheme="minorHAnsi"/>
          <w:sz w:val="18"/>
          <w:szCs w:val="18"/>
        </w:rPr>
      </w:pPr>
      <w:bookmarkStart w:id="86" w:name="_Toc482339830"/>
      <w:r w:rsidRPr="002F37AF">
        <w:rPr>
          <w:rFonts w:cstheme="minorHAnsi"/>
          <w:sz w:val="18"/>
          <w:szCs w:val="18"/>
        </w:rPr>
        <w:t>Sustav navodnjavanja DALJ obuhvaća površinu od cca 960 ha bruto površine, na kojoj je potrebno osigurati dovoljne količine vode u vegetacijskom razdoblju, za postizanje zadovoljavajućih prinosa postojećih i planiranih poljoprivrednih kultura.</w:t>
      </w:r>
    </w:p>
    <w:p w14:paraId="2A0FA8AD" w14:textId="47EA3202" w:rsidR="00A07491" w:rsidRPr="002F37AF" w:rsidRDefault="00A07491" w:rsidP="00760264">
      <w:pPr>
        <w:rPr>
          <w:rFonts w:cstheme="minorHAnsi"/>
          <w:sz w:val="18"/>
          <w:szCs w:val="18"/>
        </w:rPr>
      </w:pPr>
      <w:r w:rsidRPr="002F37AF">
        <w:rPr>
          <w:rFonts w:cstheme="minorHAnsi"/>
          <w:sz w:val="18"/>
          <w:szCs w:val="18"/>
        </w:rPr>
        <w:t xml:space="preserve">Razvodna mreža tlačnih cjevovoda dimenzija prema hidrauličkom proračunu ukupne je duljine </w:t>
      </w:r>
      <w:r w:rsidR="00A27E14" w:rsidRPr="002F37AF">
        <w:rPr>
          <w:rFonts w:cstheme="minorHAnsi"/>
          <w:b/>
          <w:sz w:val="18"/>
          <w:szCs w:val="18"/>
        </w:rPr>
        <w:t>L=11.849,4 m</w:t>
      </w:r>
      <w:r w:rsidRPr="002F37AF">
        <w:rPr>
          <w:rFonts w:cstheme="minorHAnsi"/>
          <w:sz w:val="18"/>
          <w:szCs w:val="18"/>
        </w:rPr>
        <w:t>.</w:t>
      </w:r>
    </w:p>
    <w:p w14:paraId="256FF912" w14:textId="77777777" w:rsidR="00075682" w:rsidRPr="002F37AF" w:rsidRDefault="00075682" w:rsidP="00C56EC8">
      <w:pPr>
        <w:pStyle w:val="Naslov4"/>
      </w:pPr>
      <w:bookmarkStart w:id="87" w:name="_Toc116383598"/>
      <w:r w:rsidRPr="002F37AF">
        <w:t>Osnovna koncepcija razvodne mreže tlačnih cjevovoda</w:t>
      </w:r>
      <w:bookmarkEnd w:id="86"/>
      <w:bookmarkEnd w:id="87"/>
    </w:p>
    <w:p w14:paraId="53B2EDD2" w14:textId="77777777" w:rsidR="00A07491" w:rsidRPr="002F37AF" w:rsidRDefault="00A07491" w:rsidP="00760264">
      <w:pPr>
        <w:rPr>
          <w:rFonts w:cstheme="minorHAnsi"/>
          <w:sz w:val="18"/>
          <w:szCs w:val="18"/>
        </w:rPr>
      </w:pPr>
      <w:bookmarkStart w:id="88" w:name="_Toc482339831"/>
      <w:r w:rsidRPr="002F37AF">
        <w:rPr>
          <w:rFonts w:cstheme="minorHAnsi"/>
          <w:sz w:val="18"/>
          <w:szCs w:val="18"/>
        </w:rPr>
        <w:t xml:space="preserve">Razvodna mreža tlačnih cjevovoda omogućuje korištenje vode za navodnjavanje na svim parcelama planiranog područja navodnjavanja. </w:t>
      </w:r>
    </w:p>
    <w:p w14:paraId="125A79AB" w14:textId="379F9BC4" w:rsidR="00A07491" w:rsidRPr="002F37AF" w:rsidRDefault="00A07491" w:rsidP="00760264">
      <w:pPr>
        <w:rPr>
          <w:rFonts w:cstheme="minorHAnsi"/>
          <w:sz w:val="18"/>
          <w:szCs w:val="18"/>
        </w:rPr>
      </w:pPr>
      <w:r w:rsidRPr="002F37AF">
        <w:rPr>
          <w:rFonts w:cstheme="minorHAnsi"/>
          <w:sz w:val="18"/>
          <w:szCs w:val="18"/>
        </w:rPr>
        <w:t>Priključci opreme za navodnjavanje odnose se na priključna mjerna okna čiji raspored i kapacitet ovise o planiranoj opremi za navodnjavanje.</w:t>
      </w:r>
    </w:p>
    <w:p w14:paraId="33FA4992" w14:textId="77777777" w:rsidR="00A07491" w:rsidRPr="002F37AF" w:rsidRDefault="00A07491" w:rsidP="00760264">
      <w:pPr>
        <w:rPr>
          <w:rFonts w:cstheme="minorHAnsi"/>
          <w:sz w:val="18"/>
          <w:szCs w:val="18"/>
        </w:rPr>
      </w:pPr>
      <w:r w:rsidRPr="002F37AF">
        <w:rPr>
          <w:rFonts w:cstheme="minorHAnsi"/>
          <w:sz w:val="18"/>
          <w:szCs w:val="18"/>
        </w:rPr>
        <w:t xml:space="preserve">Prije samog početka navodnjavanja potrebno je izvršiti odzračivanje sustava. Ono je planirano djelomičnim otvaranjem zasuna u priključnim oknima, postavljenih na najvišim točkama razvodne mreže tlačnih cjevovoda, kao i preko ugrađenih automatskih </w:t>
      </w:r>
      <w:proofErr w:type="spellStart"/>
      <w:r w:rsidRPr="002F37AF">
        <w:rPr>
          <w:rFonts w:cstheme="minorHAnsi"/>
          <w:sz w:val="18"/>
          <w:szCs w:val="18"/>
        </w:rPr>
        <w:t>odzračno-dozračnih</w:t>
      </w:r>
      <w:proofErr w:type="spellEnd"/>
      <w:r w:rsidRPr="002F37AF">
        <w:rPr>
          <w:rFonts w:cstheme="minorHAnsi"/>
          <w:sz w:val="18"/>
          <w:szCs w:val="18"/>
        </w:rPr>
        <w:t xml:space="preserve"> ventila smještenih u zasebnim </w:t>
      </w:r>
      <w:proofErr w:type="spellStart"/>
      <w:r w:rsidRPr="002F37AF">
        <w:rPr>
          <w:rFonts w:cstheme="minorHAnsi"/>
          <w:sz w:val="18"/>
          <w:szCs w:val="18"/>
        </w:rPr>
        <w:t>zasunskim</w:t>
      </w:r>
      <w:proofErr w:type="spellEnd"/>
      <w:r w:rsidRPr="002F37AF">
        <w:rPr>
          <w:rFonts w:cstheme="minorHAnsi"/>
          <w:sz w:val="18"/>
          <w:szCs w:val="18"/>
        </w:rPr>
        <w:t xml:space="preserve"> oknima.</w:t>
      </w:r>
    </w:p>
    <w:p w14:paraId="23E54593" w14:textId="77777777" w:rsidR="00A07491" w:rsidRPr="002F37AF" w:rsidRDefault="00A07491" w:rsidP="00760264">
      <w:pPr>
        <w:rPr>
          <w:rFonts w:cstheme="minorHAnsi"/>
          <w:sz w:val="18"/>
          <w:szCs w:val="18"/>
        </w:rPr>
      </w:pPr>
      <w:r w:rsidRPr="002F37AF">
        <w:rPr>
          <w:rFonts w:cstheme="minorHAnsi"/>
          <w:sz w:val="18"/>
          <w:szCs w:val="18"/>
        </w:rPr>
        <w:t xml:space="preserve">Za </w:t>
      </w:r>
      <w:proofErr w:type="spellStart"/>
      <w:r w:rsidRPr="002F37AF">
        <w:rPr>
          <w:rFonts w:cstheme="minorHAnsi"/>
          <w:sz w:val="18"/>
          <w:szCs w:val="18"/>
        </w:rPr>
        <w:t>izmuljivanje</w:t>
      </w:r>
      <w:proofErr w:type="spellEnd"/>
      <w:r w:rsidRPr="002F37AF">
        <w:rPr>
          <w:rFonts w:cstheme="minorHAnsi"/>
          <w:sz w:val="18"/>
          <w:szCs w:val="18"/>
        </w:rPr>
        <w:t xml:space="preserve"> mreže, kao i za pražnjenje sustava prije zime, postavljena je mreža </w:t>
      </w:r>
      <w:proofErr w:type="spellStart"/>
      <w:r w:rsidRPr="002F37AF">
        <w:rPr>
          <w:rFonts w:cstheme="minorHAnsi"/>
          <w:sz w:val="18"/>
          <w:szCs w:val="18"/>
        </w:rPr>
        <w:t>muljnih</w:t>
      </w:r>
      <w:proofErr w:type="spellEnd"/>
      <w:r w:rsidRPr="002F37AF">
        <w:rPr>
          <w:rFonts w:cstheme="minorHAnsi"/>
          <w:sz w:val="18"/>
          <w:szCs w:val="18"/>
        </w:rPr>
        <w:t xml:space="preserve"> ispusta koji su locirani na najnižim točkama, uz postojeće vodotoke, kao i na krajevima tlačnih cjevovoda.</w:t>
      </w:r>
    </w:p>
    <w:p w14:paraId="2DAAE295" w14:textId="77777777" w:rsidR="00A07491" w:rsidRPr="002F37AF" w:rsidRDefault="00A07491" w:rsidP="00760264">
      <w:pPr>
        <w:rPr>
          <w:rFonts w:cstheme="minorHAnsi"/>
          <w:sz w:val="18"/>
          <w:szCs w:val="18"/>
        </w:rPr>
      </w:pPr>
      <w:r w:rsidRPr="002F37AF">
        <w:rPr>
          <w:rFonts w:cstheme="minorHAnsi"/>
          <w:sz w:val="18"/>
          <w:szCs w:val="18"/>
        </w:rPr>
        <w:t xml:space="preserve">Priključna okna formirana su tako da je na njima također predviđeno ispiranje mreže, a uglavnom će se ista koristiti i kao </w:t>
      </w:r>
      <w:proofErr w:type="spellStart"/>
      <w:r w:rsidRPr="002F37AF">
        <w:rPr>
          <w:rFonts w:cstheme="minorHAnsi"/>
          <w:sz w:val="18"/>
          <w:szCs w:val="18"/>
        </w:rPr>
        <w:t>muljni</w:t>
      </w:r>
      <w:proofErr w:type="spellEnd"/>
      <w:r w:rsidRPr="002F37AF">
        <w:rPr>
          <w:rFonts w:cstheme="minorHAnsi"/>
          <w:sz w:val="18"/>
          <w:szCs w:val="18"/>
        </w:rPr>
        <w:t xml:space="preserve"> ispusti, gdje je potrebno istovremeno otvaranje više zasuna za </w:t>
      </w:r>
      <w:proofErr w:type="spellStart"/>
      <w:r w:rsidRPr="002F37AF">
        <w:rPr>
          <w:rFonts w:cstheme="minorHAnsi"/>
          <w:sz w:val="18"/>
          <w:szCs w:val="18"/>
        </w:rPr>
        <w:t>izmuljivanje</w:t>
      </w:r>
      <w:proofErr w:type="spellEnd"/>
      <w:r w:rsidRPr="002F37AF">
        <w:rPr>
          <w:rFonts w:cstheme="minorHAnsi"/>
          <w:sz w:val="18"/>
          <w:szCs w:val="18"/>
        </w:rPr>
        <w:t xml:space="preserve">, kako bi se postigla minimalna brzina u glavnom cjevovodu od 1 m/s.  </w:t>
      </w:r>
    </w:p>
    <w:p w14:paraId="50AA1267" w14:textId="77777777" w:rsidR="00A07491" w:rsidRPr="002F37AF" w:rsidRDefault="00A07491" w:rsidP="00760264">
      <w:pPr>
        <w:rPr>
          <w:rFonts w:cstheme="minorHAnsi"/>
          <w:sz w:val="18"/>
          <w:szCs w:val="18"/>
        </w:rPr>
      </w:pPr>
      <w:r w:rsidRPr="002F37AF">
        <w:rPr>
          <w:rFonts w:cstheme="minorHAnsi"/>
          <w:sz w:val="18"/>
          <w:szCs w:val="18"/>
        </w:rPr>
        <w:t xml:space="preserve">Za upravljanje pojedinim dijelovima(granama) granaste mreže razvodnih tlačnih cjevovoda, kao i za redovito održavanje te uklanjanje kvarova na mreži, predviđena je odgovarajuća hidrotehnička oprema(fazoni i armature), smještena u odgovarajućim </w:t>
      </w:r>
      <w:proofErr w:type="spellStart"/>
      <w:r w:rsidRPr="002F37AF">
        <w:rPr>
          <w:rFonts w:cstheme="minorHAnsi"/>
          <w:sz w:val="18"/>
          <w:szCs w:val="18"/>
        </w:rPr>
        <w:t>zasunskim</w:t>
      </w:r>
      <w:proofErr w:type="spellEnd"/>
      <w:r w:rsidRPr="002F37AF">
        <w:rPr>
          <w:rFonts w:cstheme="minorHAnsi"/>
          <w:sz w:val="18"/>
          <w:szCs w:val="18"/>
        </w:rPr>
        <w:t xml:space="preserve"> oknima.</w:t>
      </w:r>
    </w:p>
    <w:p w14:paraId="772B20F4" w14:textId="33299A5E" w:rsidR="00075682" w:rsidRPr="002F37AF" w:rsidRDefault="00075682" w:rsidP="00C56EC8">
      <w:pPr>
        <w:pStyle w:val="Naslov4"/>
      </w:pPr>
      <w:bookmarkStart w:id="89" w:name="_Toc116383599"/>
      <w:r w:rsidRPr="002F37AF">
        <w:t>Trasa cjevovoda, opseg</w:t>
      </w:r>
      <w:bookmarkEnd w:id="88"/>
      <w:bookmarkEnd w:id="89"/>
    </w:p>
    <w:p w14:paraId="4C9C3018" w14:textId="2369027E" w:rsidR="00A07491" w:rsidRPr="002F37AF" w:rsidRDefault="00A07491" w:rsidP="00D12F85">
      <w:pPr>
        <w:rPr>
          <w:rFonts w:cstheme="minorHAnsi"/>
          <w:sz w:val="18"/>
          <w:szCs w:val="18"/>
        </w:rPr>
      </w:pPr>
      <w:bookmarkStart w:id="90" w:name="_Toc482339832"/>
      <w:r w:rsidRPr="002F37AF">
        <w:rPr>
          <w:rFonts w:cstheme="minorHAnsi"/>
          <w:sz w:val="18"/>
          <w:szCs w:val="18"/>
        </w:rPr>
        <w:t xml:space="preserve">Trasa je vođena uz postojeću putnu mrežu, na način da su cjevovodi polagani minimalno 1 m od ruba ceste. Cjevovodi su opremljeni zračnim ventilima i </w:t>
      </w:r>
      <w:proofErr w:type="spellStart"/>
      <w:r w:rsidRPr="002F37AF">
        <w:rPr>
          <w:rFonts w:cstheme="minorHAnsi"/>
          <w:sz w:val="18"/>
          <w:szCs w:val="18"/>
        </w:rPr>
        <w:t>muljnim</w:t>
      </w:r>
      <w:proofErr w:type="spellEnd"/>
      <w:r w:rsidRPr="002F37AF">
        <w:rPr>
          <w:rFonts w:cstheme="minorHAnsi"/>
          <w:sz w:val="18"/>
          <w:szCs w:val="18"/>
        </w:rPr>
        <w:t xml:space="preserve"> ispustima.</w:t>
      </w:r>
      <w:r w:rsidR="00961899">
        <w:rPr>
          <w:rFonts w:cstheme="minorHAnsi"/>
          <w:sz w:val="18"/>
          <w:szCs w:val="18"/>
        </w:rPr>
        <w:t xml:space="preserve"> </w:t>
      </w:r>
      <w:proofErr w:type="spellStart"/>
      <w:r w:rsidRPr="002F37AF">
        <w:rPr>
          <w:rFonts w:cstheme="minorHAnsi"/>
          <w:sz w:val="18"/>
          <w:szCs w:val="18"/>
        </w:rPr>
        <w:t>Cjevovodise</w:t>
      </w:r>
      <w:proofErr w:type="spellEnd"/>
      <w:r w:rsidRPr="002F37AF">
        <w:rPr>
          <w:rFonts w:cstheme="minorHAnsi"/>
          <w:sz w:val="18"/>
          <w:szCs w:val="18"/>
        </w:rPr>
        <w:t xml:space="preserve"> ugrađuju na dubinu od min. 1,2 m </w:t>
      </w:r>
      <w:proofErr w:type="spellStart"/>
      <w:r w:rsidRPr="002F37AF">
        <w:rPr>
          <w:rFonts w:cstheme="minorHAnsi"/>
          <w:sz w:val="18"/>
          <w:szCs w:val="18"/>
        </w:rPr>
        <w:t>nadsloja</w:t>
      </w:r>
      <w:proofErr w:type="spellEnd"/>
      <w:r w:rsidRPr="002F37AF">
        <w:rPr>
          <w:rFonts w:cstheme="minorHAnsi"/>
          <w:sz w:val="18"/>
          <w:szCs w:val="18"/>
        </w:rPr>
        <w:t xml:space="preserve"> terena iznad tjemena cijevi i u tom smislu ne ometaju obavljanje potrebnih poljoprivrednih radova (oranje…), a svojim postojanjem ne narušavaju prirodni sklad terena.</w:t>
      </w:r>
    </w:p>
    <w:p w14:paraId="664AD60C" w14:textId="77777777" w:rsidR="00A07491" w:rsidRPr="002F37AF" w:rsidRDefault="00A07491" w:rsidP="00760264">
      <w:pPr>
        <w:rPr>
          <w:rFonts w:cstheme="minorHAnsi"/>
          <w:b/>
          <w:sz w:val="18"/>
          <w:szCs w:val="18"/>
        </w:rPr>
      </w:pPr>
    </w:p>
    <w:tbl>
      <w:tblPr>
        <w:tblW w:w="4127"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18"/>
        <w:gridCol w:w="14"/>
        <w:gridCol w:w="1643"/>
        <w:gridCol w:w="1152"/>
      </w:tblGrid>
      <w:tr w:rsidR="00A07491" w:rsidRPr="002F37AF" w14:paraId="735C1666" w14:textId="77777777" w:rsidTr="002F37AF">
        <w:trPr>
          <w:trHeight w:val="800"/>
        </w:trPr>
        <w:tc>
          <w:tcPr>
            <w:tcW w:w="1318" w:type="dxa"/>
            <w:shd w:val="clear" w:color="auto" w:fill="auto"/>
            <w:vAlign w:val="center"/>
          </w:tcPr>
          <w:p w14:paraId="60026F36" w14:textId="77777777" w:rsidR="00A07491" w:rsidRPr="002F37AF" w:rsidRDefault="00A07491" w:rsidP="00D12F85">
            <w:pPr>
              <w:jc w:val="center"/>
              <w:rPr>
                <w:rFonts w:cstheme="minorHAnsi"/>
                <w:b/>
                <w:bCs/>
                <w:sz w:val="18"/>
                <w:szCs w:val="18"/>
              </w:rPr>
            </w:pPr>
            <w:r w:rsidRPr="002F37AF">
              <w:rPr>
                <w:rFonts w:cstheme="minorHAnsi"/>
                <w:b/>
                <w:bCs/>
                <w:sz w:val="18"/>
                <w:szCs w:val="18"/>
              </w:rPr>
              <w:t>Naziv cjevovoda</w:t>
            </w:r>
          </w:p>
        </w:tc>
        <w:tc>
          <w:tcPr>
            <w:tcW w:w="1657" w:type="dxa"/>
            <w:gridSpan w:val="2"/>
            <w:shd w:val="clear" w:color="auto" w:fill="auto"/>
            <w:vAlign w:val="center"/>
          </w:tcPr>
          <w:p w14:paraId="58715730" w14:textId="77777777" w:rsidR="00A07491" w:rsidRPr="002F37AF" w:rsidRDefault="00A07491" w:rsidP="00D12F85">
            <w:pPr>
              <w:jc w:val="center"/>
              <w:rPr>
                <w:rFonts w:cstheme="minorHAnsi"/>
                <w:b/>
                <w:bCs/>
                <w:sz w:val="18"/>
                <w:szCs w:val="18"/>
              </w:rPr>
            </w:pPr>
            <w:r w:rsidRPr="002F37AF">
              <w:rPr>
                <w:rFonts w:cstheme="minorHAnsi"/>
                <w:b/>
                <w:bCs/>
                <w:sz w:val="18"/>
                <w:szCs w:val="18"/>
              </w:rPr>
              <w:t>Profil               d(mm)</w:t>
            </w:r>
          </w:p>
        </w:tc>
        <w:tc>
          <w:tcPr>
            <w:tcW w:w="1152" w:type="dxa"/>
            <w:shd w:val="clear" w:color="auto" w:fill="auto"/>
            <w:vAlign w:val="center"/>
          </w:tcPr>
          <w:p w14:paraId="0F2AADD9" w14:textId="77777777" w:rsidR="00A07491" w:rsidRPr="002F37AF" w:rsidRDefault="00A07491" w:rsidP="00D12F85">
            <w:pPr>
              <w:jc w:val="center"/>
              <w:rPr>
                <w:rFonts w:cstheme="minorHAnsi"/>
                <w:b/>
                <w:bCs/>
                <w:sz w:val="18"/>
                <w:szCs w:val="18"/>
              </w:rPr>
            </w:pPr>
            <w:r w:rsidRPr="002F37AF">
              <w:rPr>
                <w:rFonts w:cstheme="minorHAnsi"/>
                <w:b/>
                <w:bCs/>
                <w:sz w:val="18"/>
                <w:szCs w:val="18"/>
              </w:rPr>
              <w:t>Dužina     (m)</w:t>
            </w:r>
          </w:p>
        </w:tc>
      </w:tr>
      <w:tr w:rsidR="00A07491" w:rsidRPr="002F37AF" w14:paraId="321B4211" w14:textId="77777777" w:rsidTr="002F37AF">
        <w:trPr>
          <w:trHeight w:val="250"/>
        </w:trPr>
        <w:tc>
          <w:tcPr>
            <w:tcW w:w="1318" w:type="dxa"/>
            <w:vMerge w:val="restart"/>
            <w:shd w:val="clear" w:color="auto" w:fill="auto"/>
            <w:noWrap/>
            <w:vAlign w:val="center"/>
          </w:tcPr>
          <w:p w14:paraId="2ED44C94" w14:textId="77777777" w:rsidR="00A07491" w:rsidRPr="002F37AF" w:rsidRDefault="00A07491" w:rsidP="00760264">
            <w:pPr>
              <w:rPr>
                <w:rFonts w:cstheme="minorHAnsi"/>
                <w:b/>
                <w:bCs/>
                <w:sz w:val="18"/>
                <w:szCs w:val="18"/>
              </w:rPr>
            </w:pPr>
            <w:r w:rsidRPr="002F37AF">
              <w:rPr>
                <w:rFonts w:cstheme="minorHAnsi"/>
                <w:b/>
                <w:bCs/>
                <w:sz w:val="18"/>
                <w:szCs w:val="18"/>
              </w:rPr>
              <w:t>OGRANAK 1</w:t>
            </w:r>
          </w:p>
        </w:tc>
        <w:tc>
          <w:tcPr>
            <w:tcW w:w="1657" w:type="dxa"/>
            <w:gridSpan w:val="2"/>
            <w:shd w:val="clear" w:color="auto" w:fill="auto"/>
            <w:noWrap/>
            <w:vAlign w:val="center"/>
          </w:tcPr>
          <w:p w14:paraId="218A979E" w14:textId="6E410530" w:rsidR="00A07491" w:rsidRPr="002F37AF" w:rsidRDefault="00A07491" w:rsidP="00760264">
            <w:pPr>
              <w:rPr>
                <w:rFonts w:cstheme="minorHAnsi"/>
                <w:bCs/>
                <w:sz w:val="18"/>
                <w:szCs w:val="18"/>
              </w:rPr>
            </w:pPr>
            <w:r w:rsidRPr="002F37AF">
              <w:rPr>
                <w:rFonts w:cstheme="minorHAnsi"/>
                <w:bCs/>
                <w:sz w:val="18"/>
                <w:szCs w:val="18"/>
              </w:rPr>
              <w:t>DUCTIL d600</w:t>
            </w:r>
            <w:r w:rsidR="00D12F85" w:rsidRPr="002F37AF">
              <w:rPr>
                <w:rFonts w:cstheme="minorHAnsi"/>
                <w:bCs/>
                <w:sz w:val="18"/>
                <w:szCs w:val="18"/>
              </w:rPr>
              <w:t xml:space="preserve"> </w:t>
            </w:r>
            <w:r w:rsidRPr="002F37AF">
              <w:rPr>
                <w:rFonts w:cstheme="minorHAnsi"/>
                <w:bCs/>
                <w:sz w:val="18"/>
                <w:szCs w:val="18"/>
              </w:rPr>
              <w:t>mm</w:t>
            </w:r>
          </w:p>
        </w:tc>
        <w:tc>
          <w:tcPr>
            <w:tcW w:w="1152" w:type="dxa"/>
            <w:shd w:val="clear" w:color="auto" w:fill="auto"/>
            <w:noWrap/>
            <w:vAlign w:val="center"/>
          </w:tcPr>
          <w:p w14:paraId="5CE757AC" w14:textId="77777777" w:rsidR="00A07491" w:rsidRPr="002F37AF" w:rsidRDefault="00A07491" w:rsidP="005A61A1">
            <w:pPr>
              <w:jc w:val="right"/>
              <w:rPr>
                <w:rFonts w:cstheme="minorHAnsi"/>
                <w:bCs/>
                <w:sz w:val="18"/>
                <w:szCs w:val="18"/>
              </w:rPr>
            </w:pPr>
            <w:r w:rsidRPr="002F37AF">
              <w:rPr>
                <w:rFonts w:cstheme="minorHAnsi"/>
                <w:bCs/>
                <w:sz w:val="18"/>
                <w:szCs w:val="18"/>
              </w:rPr>
              <w:t>980,02</w:t>
            </w:r>
          </w:p>
        </w:tc>
      </w:tr>
      <w:tr w:rsidR="00A07491" w:rsidRPr="002F37AF" w14:paraId="2DD9D9D2" w14:textId="77777777" w:rsidTr="002F37AF">
        <w:trPr>
          <w:trHeight w:val="250"/>
        </w:trPr>
        <w:tc>
          <w:tcPr>
            <w:tcW w:w="1318" w:type="dxa"/>
            <w:vMerge/>
            <w:vAlign w:val="center"/>
          </w:tcPr>
          <w:p w14:paraId="5AC2652F" w14:textId="77777777" w:rsidR="00A07491" w:rsidRPr="002F37AF" w:rsidRDefault="00A07491" w:rsidP="00760264">
            <w:pPr>
              <w:rPr>
                <w:rFonts w:cstheme="minorHAnsi"/>
                <w:b/>
                <w:bCs/>
                <w:sz w:val="18"/>
                <w:szCs w:val="18"/>
              </w:rPr>
            </w:pPr>
          </w:p>
        </w:tc>
        <w:tc>
          <w:tcPr>
            <w:tcW w:w="1657" w:type="dxa"/>
            <w:gridSpan w:val="2"/>
            <w:shd w:val="clear" w:color="auto" w:fill="auto"/>
            <w:noWrap/>
            <w:vAlign w:val="center"/>
          </w:tcPr>
          <w:p w14:paraId="6EB0A233" w14:textId="7AE9EAB0" w:rsidR="00A07491" w:rsidRPr="002F37AF" w:rsidRDefault="00A07491" w:rsidP="00760264">
            <w:pPr>
              <w:rPr>
                <w:rFonts w:cstheme="minorHAnsi"/>
                <w:bCs/>
                <w:sz w:val="18"/>
                <w:szCs w:val="18"/>
              </w:rPr>
            </w:pPr>
            <w:r w:rsidRPr="002F37AF">
              <w:rPr>
                <w:rFonts w:cstheme="minorHAnsi"/>
                <w:bCs/>
                <w:sz w:val="18"/>
                <w:szCs w:val="18"/>
              </w:rPr>
              <w:t>DUCTIL d500</w:t>
            </w:r>
            <w:r w:rsidR="00D12F85" w:rsidRPr="002F37AF">
              <w:rPr>
                <w:rFonts w:cstheme="minorHAnsi"/>
                <w:bCs/>
                <w:sz w:val="18"/>
                <w:szCs w:val="18"/>
              </w:rPr>
              <w:t xml:space="preserve"> </w:t>
            </w:r>
            <w:r w:rsidRPr="002F37AF">
              <w:rPr>
                <w:rFonts w:cstheme="minorHAnsi"/>
                <w:bCs/>
                <w:sz w:val="18"/>
                <w:szCs w:val="18"/>
              </w:rPr>
              <w:t>mm</w:t>
            </w:r>
          </w:p>
        </w:tc>
        <w:tc>
          <w:tcPr>
            <w:tcW w:w="1152" w:type="dxa"/>
            <w:shd w:val="clear" w:color="auto" w:fill="auto"/>
            <w:noWrap/>
            <w:vAlign w:val="center"/>
          </w:tcPr>
          <w:p w14:paraId="094B6E79" w14:textId="77777777" w:rsidR="00A07491" w:rsidRPr="002F37AF" w:rsidRDefault="00A07491" w:rsidP="005A61A1">
            <w:pPr>
              <w:jc w:val="right"/>
              <w:rPr>
                <w:rFonts w:cstheme="minorHAnsi"/>
                <w:bCs/>
                <w:sz w:val="18"/>
                <w:szCs w:val="18"/>
              </w:rPr>
            </w:pPr>
            <w:r w:rsidRPr="002F37AF">
              <w:rPr>
                <w:rFonts w:cstheme="minorHAnsi"/>
                <w:bCs/>
                <w:sz w:val="18"/>
                <w:szCs w:val="18"/>
              </w:rPr>
              <w:t>1565,70</w:t>
            </w:r>
          </w:p>
        </w:tc>
      </w:tr>
      <w:tr w:rsidR="00A07491" w:rsidRPr="002F37AF" w14:paraId="35FE942B" w14:textId="77777777" w:rsidTr="002F37AF">
        <w:trPr>
          <w:trHeight w:val="250"/>
        </w:trPr>
        <w:tc>
          <w:tcPr>
            <w:tcW w:w="1318" w:type="dxa"/>
            <w:vMerge/>
            <w:vAlign w:val="center"/>
          </w:tcPr>
          <w:p w14:paraId="19861A2B" w14:textId="77777777" w:rsidR="00A07491" w:rsidRPr="002F37AF" w:rsidRDefault="00A07491" w:rsidP="00760264">
            <w:pPr>
              <w:rPr>
                <w:rFonts w:cstheme="minorHAnsi"/>
                <w:b/>
                <w:bCs/>
                <w:sz w:val="18"/>
                <w:szCs w:val="18"/>
              </w:rPr>
            </w:pPr>
          </w:p>
        </w:tc>
        <w:tc>
          <w:tcPr>
            <w:tcW w:w="1657" w:type="dxa"/>
            <w:gridSpan w:val="2"/>
            <w:shd w:val="clear" w:color="auto" w:fill="auto"/>
            <w:noWrap/>
            <w:vAlign w:val="center"/>
          </w:tcPr>
          <w:p w14:paraId="48A6A509" w14:textId="0E6FD6F6" w:rsidR="00A07491" w:rsidRPr="002F37AF" w:rsidRDefault="00A07491" w:rsidP="00760264">
            <w:pPr>
              <w:rPr>
                <w:rFonts w:cstheme="minorHAnsi"/>
                <w:bCs/>
                <w:sz w:val="18"/>
                <w:szCs w:val="18"/>
              </w:rPr>
            </w:pPr>
            <w:r w:rsidRPr="002F37AF">
              <w:rPr>
                <w:rFonts w:cstheme="minorHAnsi"/>
                <w:bCs/>
                <w:sz w:val="18"/>
                <w:szCs w:val="18"/>
              </w:rPr>
              <w:t>DUCTIL d400</w:t>
            </w:r>
            <w:r w:rsidR="00071190" w:rsidRPr="002F37AF">
              <w:rPr>
                <w:rFonts w:cstheme="minorHAnsi"/>
                <w:bCs/>
                <w:sz w:val="18"/>
                <w:szCs w:val="18"/>
              </w:rPr>
              <w:t xml:space="preserve"> </w:t>
            </w:r>
            <w:r w:rsidRPr="002F37AF">
              <w:rPr>
                <w:rFonts w:cstheme="minorHAnsi"/>
                <w:bCs/>
                <w:sz w:val="18"/>
                <w:szCs w:val="18"/>
              </w:rPr>
              <w:t>mm</w:t>
            </w:r>
          </w:p>
        </w:tc>
        <w:tc>
          <w:tcPr>
            <w:tcW w:w="1152" w:type="dxa"/>
            <w:shd w:val="clear" w:color="auto" w:fill="auto"/>
            <w:noWrap/>
            <w:vAlign w:val="center"/>
          </w:tcPr>
          <w:p w14:paraId="3C1613B3" w14:textId="77777777" w:rsidR="00A07491" w:rsidRPr="002F37AF" w:rsidRDefault="00A07491" w:rsidP="005A61A1">
            <w:pPr>
              <w:jc w:val="right"/>
              <w:rPr>
                <w:rFonts w:cstheme="minorHAnsi"/>
                <w:bCs/>
                <w:sz w:val="18"/>
                <w:szCs w:val="18"/>
              </w:rPr>
            </w:pPr>
            <w:r w:rsidRPr="002F37AF">
              <w:rPr>
                <w:rFonts w:cstheme="minorHAnsi"/>
                <w:bCs/>
                <w:sz w:val="18"/>
                <w:szCs w:val="18"/>
              </w:rPr>
              <w:t>1057,39</w:t>
            </w:r>
          </w:p>
        </w:tc>
      </w:tr>
      <w:tr w:rsidR="00A07491" w:rsidRPr="002F37AF" w14:paraId="77ECCD6A" w14:textId="77777777" w:rsidTr="002F37AF">
        <w:trPr>
          <w:trHeight w:val="250"/>
        </w:trPr>
        <w:tc>
          <w:tcPr>
            <w:tcW w:w="1318" w:type="dxa"/>
            <w:vMerge/>
            <w:vAlign w:val="center"/>
          </w:tcPr>
          <w:p w14:paraId="0286FCCF" w14:textId="77777777" w:rsidR="00A07491" w:rsidRPr="002F37AF" w:rsidRDefault="00A07491" w:rsidP="00760264">
            <w:pPr>
              <w:rPr>
                <w:rFonts w:cstheme="minorHAnsi"/>
                <w:b/>
                <w:bCs/>
                <w:sz w:val="18"/>
                <w:szCs w:val="18"/>
              </w:rPr>
            </w:pPr>
          </w:p>
        </w:tc>
        <w:tc>
          <w:tcPr>
            <w:tcW w:w="1657" w:type="dxa"/>
            <w:gridSpan w:val="2"/>
            <w:shd w:val="clear" w:color="auto" w:fill="auto"/>
            <w:noWrap/>
            <w:vAlign w:val="center"/>
          </w:tcPr>
          <w:p w14:paraId="0F9D33BF" w14:textId="733FCAB8" w:rsidR="00A07491" w:rsidRPr="002F37AF" w:rsidRDefault="00A07491" w:rsidP="00760264">
            <w:pPr>
              <w:rPr>
                <w:rFonts w:cstheme="minorHAnsi"/>
                <w:bCs/>
                <w:sz w:val="18"/>
                <w:szCs w:val="18"/>
              </w:rPr>
            </w:pPr>
            <w:r w:rsidRPr="002F37AF">
              <w:rPr>
                <w:rFonts w:cstheme="minorHAnsi"/>
                <w:bCs/>
                <w:sz w:val="18"/>
                <w:szCs w:val="18"/>
              </w:rPr>
              <w:t>DUSTIL d350</w:t>
            </w:r>
            <w:r w:rsidR="00D12F85" w:rsidRPr="002F37AF">
              <w:rPr>
                <w:rFonts w:cstheme="minorHAnsi"/>
                <w:bCs/>
                <w:sz w:val="18"/>
                <w:szCs w:val="18"/>
              </w:rPr>
              <w:t xml:space="preserve"> </w:t>
            </w:r>
            <w:r w:rsidRPr="002F37AF">
              <w:rPr>
                <w:rFonts w:cstheme="minorHAnsi"/>
                <w:bCs/>
                <w:sz w:val="18"/>
                <w:szCs w:val="18"/>
              </w:rPr>
              <w:t>mm</w:t>
            </w:r>
          </w:p>
        </w:tc>
        <w:tc>
          <w:tcPr>
            <w:tcW w:w="1152" w:type="dxa"/>
            <w:shd w:val="clear" w:color="auto" w:fill="auto"/>
            <w:noWrap/>
            <w:vAlign w:val="center"/>
          </w:tcPr>
          <w:p w14:paraId="1CD6CFC1" w14:textId="77777777" w:rsidR="00A07491" w:rsidRPr="002F37AF" w:rsidRDefault="00A07491" w:rsidP="005A61A1">
            <w:pPr>
              <w:jc w:val="right"/>
              <w:rPr>
                <w:rFonts w:cstheme="minorHAnsi"/>
                <w:bCs/>
                <w:sz w:val="18"/>
                <w:szCs w:val="18"/>
              </w:rPr>
            </w:pPr>
            <w:r w:rsidRPr="002F37AF">
              <w:rPr>
                <w:rFonts w:cstheme="minorHAnsi"/>
                <w:bCs/>
                <w:sz w:val="18"/>
                <w:szCs w:val="18"/>
              </w:rPr>
              <w:t>979,55</w:t>
            </w:r>
          </w:p>
        </w:tc>
      </w:tr>
      <w:tr w:rsidR="00A07491" w:rsidRPr="002F37AF" w14:paraId="3CB35A68" w14:textId="77777777" w:rsidTr="002F37AF">
        <w:trPr>
          <w:trHeight w:val="250"/>
        </w:trPr>
        <w:tc>
          <w:tcPr>
            <w:tcW w:w="1318" w:type="dxa"/>
            <w:vMerge/>
            <w:vAlign w:val="center"/>
          </w:tcPr>
          <w:p w14:paraId="52916573" w14:textId="77777777" w:rsidR="00A07491" w:rsidRPr="002F37AF" w:rsidRDefault="00A07491" w:rsidP="00760264">
            <w:pPr>
              <w:rPr>
                <w:rFonts w:cstheme="minorHAnsi"/>
                <w:b/>
                <w:bCs/>
                <w:sz w:val="18"/>
                <w:szCs w:val="18"/>
              </w:rPr>
            </w:pPr>
          </w:p>
        </w:tc>
        <w:tc>
          <w:tcPr>
            <w:tcW w:w="1657" w:type="dxa"/>
            <w:gridSpan w:val="2"/>
            <w:shd w:val="clear" w:color="auto" w:fill="auto"/>
            <w:noWrap/>
            <w:vAlign w:val="center"/>
          </w:tcPr>
          <w:p w14:paraId="2EEDD60E" w14:textId="0876C231" w:rsidR="00A07491" w:rsidRPr="002F37AF" w:rsidRDefault="00A07491" w:rsidP="00760264">
            <w:pPr>
              <w:rPr>
                <w:rFonts w:cstheme="minorHAnsi"/>
                <w:bCs/>
                <w:sz w:val="18"/>
                <w:szCs w:val="18"/>
              </w:rPr>
            </w:pPr>
            <w:r w:rsidRPr="002F37AF">
              <w:rPr>
                <w:rFonts w:cstheme="minorHAnsi"/>
                <w:bCs/>
                <w:sz w:val="18"/>
                <w:szCs w:val="18"/>
              </w:rPr>
              <w:t>PEHD d315</w:t>
            </w:r>
            <w:r w:rsidR="00D12F85" w:rsidRPr="002F37AF">
              <w:rPr>
                <w:rFonts w:cstheme="minorHAnsi"/>
                <w:bCs/>
                <w:sz w:val="18"/>
                <w:szCs w:val="18"/>
              </w:rPr>
              <w:t xml:space="preserve"> </w:t>
            </w:r>
            <w:r w:rsidRPr="002F37AF">
              <w:rPr>
                <w:rFonts w:cstheme="minorHAnsi"/>
                <w:bCs/>
                <w:sz w:val="18"/>
                <w:szCs w:val="18"/>
              </w:rPr>
              <w:t>mm</w:t>
            </w:r>
          </w:p>
        </w:tc>
        <w:tc>
          <w:tcPr>
            <w:tcW w:w="1152" w:type="dxa"/>
            <w:shd w:val="clear" w:color="auto" w:fill="auto"/>
            <w:noWrap/>
            <w:vAlign w:val="center"/>
          </w:tcPr>
          <w:p w14:paraId="7539926D" w14:textId="77777777" w:rsidR="00A07491" w:rsidRPr="002F37AF" w:rsidRDefault="00A07491" w:rsidP="005A61A1">
            <w:pPr>
              <w:jc w:val="right"/>
              <w:rPr>
                <w:rFonts w:cstheme="minorHAnsi"/>
                <w:bCs/>
                <w:sz w:val="18"/>
                <w:szCs w:val="18"/>
              </w:rPr>
            </w:pPr>
            <w:r w:rsidRPr="002F37AF">
              <w:rPr>
                <w:rFonts w:cstheme="minorHAnsi"/>
                <w:bCs/>
                <w:sz w:val="18"/>
                <w:szCs w:val="18"/>
              </w:rPr>
              <w:t>194,70</w:t>
            </w:r>
          </w:p>
        </w:tc>
      </w:tr>
      <w:tr w:rsidR="00A07491" w:rsidRPr="002F37AF" w14:paraId="1880BDB3" w14:textId="77777777" w:rsidTr="002F37AF">
        <w:trPr>
          <w:trHeight w:val="250"/>
        </w:trPr>
        <w:tc>
          <w:tcPr>
            <w:tcW w:w="1318" w:type="dxa"/>
            <w:vMerge/>
            <w:vAlign w:val="center"/>
          </w:tcPr>
          <w:p w14:paraId="47A01688" w14:textId="77777777" w:rsidR="00A07491" w:rsidRPr="002F37AF" w:rsidRDefault="00A07491" w:rsidP="00760264">
            <w:pPr>
              <w:rPr>
                <w:rFonts w:cstheme="minorHAnsi"/>
                <w:b/>
                <w:bCs/>
                <w:sz w:val="18"/>
                <w:szCs w:val="18"/>
              </w:rPr>
            </w:pPr>
          </w:p>
        </w:tc>
        <w:tc>
          <w:tcPr>
            <w:tcW w:w="1657" w:type="dxa"/>
            <w:gridSpan w:val="2"/>
            <w:shd w:val="clear" w:color="auto" w:fill="auto"/>
            <w:noWrap/>
            <w:vAlign w:val="center"/>
          </w:tcPr>
          <w:p w14:paraId="638D3592" w14:textId="0F73CC0C" w:rsidR="00A07491" w:rsidRPr="002F37AF" w:rsidRDefault="00A07491" w:rsidP="00760264">
            <w:pPr>
              <w:rPr>
                <w:rFonts w:cstheme="minorHAnsi"/>
                <w:bCs/>
                <w:sz w:val="18"/>
                <w:szCs w:val="18"/>
              </w:rPr>
            </w:pPr>
            <w:r w:rsidRPr="002F37AF">
              <w:rPr>
                <w:rFonts w:cstheme="minorHAnsi"/>
                <w:bCs/>
                <w:sz w:val="18"/>
                <w:szCs w:val="18"/>
              </w:rPr>
              <w:t>PEHD d200</w:t>
            </w:r>
            <w:r w:rsidR="00D12F85" w:rsidRPr="002F37AF">
              <w:rPr>
                <w:rFonts w:cstheme="minorHAnsi"/>
                <w:bCs/>
                <w:sz w:val="18"/>
                <w:szCs w:val="18"/>
              </w:rPr>
              <w:t xml:space="preserve"> </w:t>
            </w:r>
            <w:r w:rsidRPr="002F37AF">
              <w:rPr>
                <w:rFonts w:cstheme="minorHAnsi"/>
                <w:bCs/>
                <w:sz w:val="18"/>
                <w:szCs w:val="18"/>
              </w:rPr>
              <w:t>mm</w:t>
            </w:r>
          </w:p>
        </w:tc>
        <w:tc>
          <w:tcPr>
            <w:tcW w:w="1152" w:type="dxa"/>
            <w:shd w:val="clear" w:color="auto" w:fill="auto"/>
            <w:noWrap/>
            <w:vAlign w:val="center"/>
          </w:tcPr>
          <w:p w14:paraId="3B4D1DE5" w14:textId="77777777" w:rsidR="00A07491" w:rsidRPr="002F37AF" w:rsidRDefault="00A07491" w:rsidP="005A61A1">
            <w:pPr>
              <w:jc w:val="right"/>
              <w:rPr>
                <w:rFonts w:cstheme="minorHAnsi"/>
                <w:bCs/>
                <w:sz w:val="18"/>
                <w:szCs w:val="18"/>
              </w:rPr>
            </w:pPr>
            <w:r w:rsidRPr="002F37AF">
              <w:rPr>
                <w:rFonts w:cstheme="minorHAnsi"/>
                <w:bCs/>
                <w:sz w:val="18"/>
                <w:szCs w:val="18"/>
              </w:rPr>
              <w:t>532,29</w:t>
            </w:r>
          </w:p>
        </w:tc>
      </w:tr>
      <w:tr w:rsidR="00A07491" w:rsidRPr="002F37AF" w14:paraId="05E307D5" w14:textId="77777777" w:rsidTr="002F37AF">
        <w:trPr>
          <w:trHeight w:val="250"/>
        </w:trPr>
        <w:tc>
          <w:tcPr>
            <w:tcW w:w="1318" w:type="dxa"/>
            <w:vMerge/>
            <w:vAlign w:val="center"/>
          </w:tcPr>
          <w:p w14:paraId="1DFA37E6" w14:textId="77777777" w:rsidR="00A07491" w:rsidRPr="002F37AF" w:rsidRDefault="00A07491" w:rsidP="00760264">
            <w:pPr>
              <w:rPr>
                <w:rFonts w:cstheme="minorHAnsi"/>
                <w:b/>
                <w:bCs/>
                <w:sz w:val="18"/>
                <w:szCs w:val="18"/>
              </w:rPr>
            </w:pPr>
          </w:p>
        </w:tc>
        <w:tc>
          <w:tcPr>
            <w:tcW w:w="1657" w:type="dxa"/>
            <w:gridSpan w:val="2"/>
            <w:shd w:val="clear" w:color="auto" w:fill="auto"/>
            <w:noWrap/>
            <w:vAlign w:val="center"/>
          </w:tcPr>
          <w:p w14:paraId="233F2B0D" w14:textId="6DE78AA5" w:rsidR="00A07491" w:rsidRPr="002F37AF" w:rsidRDefault="00A07491" w:rsidP="00760264">
            <w:pPr>
              <w:rPr>
                <w:rFonts w:cstheme="minorHAnsi"/>
                <w:bCs/>
                <w:sz w:val="18"/>
                <w:szCs w:val="18"/>
              </w:rPr>
            </w:pPr>
            <w:r w:rsidRPr="002F37AF">
              <w:rPr>
                <w:rFonts w:cstheme="minorHAnsi"/>
                <w:bCs/>
                <w:sz w:val="18"/>
                <w:szCs w:val="18"/>
              </w:rPr>
              <w:t>PEHD d180</w:t>
            </w:r>
            <w:r w:rsidR="00D12F85" w:rsidRPr="002F37AF">
              <w:rPr>
                <w:rFonts w:cstheme="minorHAnsi"/>
                <w:bCs/>
                <w:sz w:val="18"/>
                <w:szCs w:val="18"/>
              </w:rPr>
              <w:t xml:space="preserve"> </w:t>
            </w:r>
            <w:r w:rsidRPr="002F37AF">
              <w:rPr>
                <w:rFonts w:cstheme="minorHAnsi"/>
                <w:bCs/>
                <w:sz w:val="18"/>
                <w:szCs w:val="18"/>
              </w:rPr>
              <w:t>mm</w:t>
            </w:r>
          </w:p>
        </w:tc>
        <w:tc>
          <w:tcPr>
            <w:tcW w:w="1152" w:type="dxa"/>
            <w:shd w:val="clear" w:color="auto" w:fill="auto"/>
            <w:noWrap/>
            <w:vAlign w:val="center"/>
          </w:tcPr>
          <w:p w14:paraId="496369EA" w14:textId="77777777" w:rsidR="00A07491" w:rsidRPr="002F37AF" w:rsidRDefault="00A07491" w:rsidP="005A61A1">
            <w:pPr>
              <w:jc w:val="right"/>
              <w:rPr>
                <w:rFonts w:cstheme="minorHAnsi"/>
                <w:bCs/>
                <w:sz w:val="18"/>
                <w:szCs w:val="18"/>
              </w:rPr>
            </w:pPr>
            <w:r w:rsidRPr="002F37AF">
              <w:rPr>
                <w:rFonts w:cstheme="minorHAnsi"/>
                <w:bCs/>
                <w:sz w:val="18"/>
                <w:szCs w:val="18"/>
              </w:rPr>
              <w:t>9,60</w:t>
            </w:r>
          </w:p>
        </w:tc>
      </w:tr>
      <w:tr w:rsidR="00A07491" w:rsidRPr="002F37AF" w14:paraId="4480491E" w14:textId="77777777" w:rsidTr="002F37AF">
        <w:trPr>
          <w:trHeight w:val="400"/>
        </w:trPr>
        <w:tc>
          <w:tcPr>
            <w:tcW w:w="1318" w:type="dxa"/>
            <w:shd w:val="clear" w:color="auto" w:fill="auto"/>
            <w:noWrap/>
            <w:vAlign w:val="center"/>
          </w:tcPr>
          <w:p w14:paraId="71B03757" w14:textId="77777777" w:rsidR="00A07491" w:rsidRPr="002F37AF" w:rsidRDefault="00A07491" w:rsidP="00760264">
            <w:pPr>
              <w:rPr>
                <w:rFonts w:cstheme="minorHAnsi"/>
                <w:b/>
                <w:bCs/>
                <w:sz w:val="18"/>
                <w:szCs w:val="18"/>
              </w:rPr>
            </w:pPr>
            <w:r w:rsidRPr="002F37AF">
              <w:rPr>
                <w:rFonts w:cstheme="minorHAnsi"/>
                <w:b/>
                <w:bCs/>
                <w:sz w:val="18"/>
                <w:szCs w:val="18"/>
              </w:rPr>
              <w:t>OGRANAK 2</w:t>
            </w:r>
          </w:p>
        </w:tc>
        <w:tc>
          <w:tcPr>
            <w:tcW w:w="1657" w:type="dxa"/>
            <w:gridSpan w:val="2"/>
            <w:shd w:val="clear" w:color="auto" w:fill="auto"/>
            <w:noWrap/>
            <w:vAlign w:val="center"/>
          </w:tcPr>
          <w:p w14:paraId="1047F0F4" w14:textId="7CB5A97A" w:rsidR="00A07491" w:rsidRPr="002F37AF" w:rsidRDefault="00A07491" w:rsidP="00760264">
            <w:pPr>
              <w:rPr>
                <w:rFonts w:cstheme="minorHAnsi"/>
                <w:bCs/>
                <w:sz w:val="18"/>
                <w:szCs w:val="18"/>
              </w:rPr>
            </w:pPr>
            <w:r w:rsidRPr="002F37AF">
              <w:rPr>
                <w:rFonts w:cstheme="minorHAnsi"/>
                <w:bCs/>
                <w:sz w:val="18"/>
                <w:szCs w:val="18"/>
              </w:rPr>
              <w:t>PEHD d180</w:t>
            </w:r>
            <w:r w:rsidR="00D12F85" w:rsidRPr="002F37AF">
              <w:rPr>
                <w:rFonts w:cstheme="minorHAnsi"/>
                <w:bCs/>
                <w:sz w:val="18"/>
                <w:szCs w:val="18"/>
              </w:rPr>
              <w:t xml:space="preserve"> </w:t>
            </w:r>
            <w:r w:rsidRPr="002F37AF">
              <w:rPr>
                <w:rFonts w:cstheme="minorHAnsi"/>
                <w:bCs/>
                <w:sz w:val="18"/>
                <w:szCs w:val="18"/>
              </w:rPr>
              <w:t>mm</w:t>
            </w:r>
          </w:p>
        </w:tc>
        <w:tc>
          <w:tcPr>
            <w:tcW w:w="1152" w:type="dxa"/>
            <w:shd w:val="clear" w:color="auto" w:fill="auto"/>
            <w:noWrap/>
            <w:vAlign w:val="center"/>
          </w:tcPr>
          <w:p w14:paraId="32F38D4B" w14:textId="77777777" w:rsidR="00A07491" w:rsidRPr="002F37AF" w:rsidRDefault="00A07491" w:rsidP="005A61A1">
            <w:pPr>
              <w:jc w:val="right"/>
              <w:rPr>
                <w:rFonts w:cstheme="minorHAnsi"/>
                <w:bCs/>
                <w:sz w:val="18"/>
                <w:szCs w:val="18"/>
              </w:rPr>
            </w:pPr>
            <w:r w:rsidRPr="002F37AF">
              <w:rPr>
                <w:rFonts w:cstheme="minorHAnsi"/>
                <w:bCs/>
                <w:sz w:val="18"/>
                <w:szCs w:val="18"/>
              </w:rPr>
              <w:t>791,01</w:t>
            </w:r>
          </w:p>
        </w:tc>
      </w:tr>
      <w:tr w:rsidR="00A07491" w:rsidRPr="002F37AF" w14:paraId="62A04D6A" w14:textId="77777777" w:rsidTr="002F37AF">
        <w:trPr>
          <w:trHeight w:val="425"/>
        </w:trPr>
        <w:tc>
          <w:tcPr>
            <w:tcW w:w="1318" w:type="dxa"/>
            <w:shd w:val="clear" w:color="auto" w:fill="auto"/>
            <w:noWrap/>
            <w:vAlign w:val="center"/>
          </w:tcPr>
          <w:p w14:paraId="0881D9B2" w14:textId="77777777" w:rsidR="00A07491" w:rsidRPr="002F37AF" w:rsidRDefault="00A07491" w:rsidP="00760264">
            <w:pPr>
              <w:rPr>
                <w:rFonts w:cstheme="minorHAnsi"/>
                <w:b/>
                <w:bCs/>
                <w:sz w:val="18"/>
                <w:szCs w:val="18"/>
              </w:rPr>
            </w:pPr>
            <w:r w:rsidRPr="002F37AF">
              <w:rPr>
                <w:rFonts w:cstheme="minorHAnsi"/>
                <w:b/>
                <w:bCs/>
                <w:sz w:val="18"/>
                <w:szCs w:val="18"/>
              </w:rPr>
              <w:t>OGRANAK 3</w:t>
            </w:r>
          </w:p>
        </w:tc>
        <w:tc>
          <w:tcPr>
            <w:tcW w:w="1657" w:type="dxa"/>
            <w:gridSpan w:val="2"/>
            <w:shd w:val="clear" w:color="auto" w:fill="auto"/>
            <w:noWrap/>
            <w:vAlign w:val="center"/>
          </w:tcPr>
          <w:p w14:paraId="78893450" w14:textId="623DAB96" w:rsidR="00A07491" w:rsidRPr="002F37AF" w:rsidRDefault="00A07491" w:rsidP="00760264">
            <w:pPr>
              <w:rPr>
                <w:rFonts w:cstheme="minorHAnsi"/>
                <w:bCs/>
                <w:sz w:val="18"/>
                <w:szCs w:val="18"/>
              </w:rPr>
            </w:pPr>
            <w:r w:rsidRPr="002F37AF">
              <w:rPr>
                <w:rFonts w:cstheme="minorHAnsi"/>
                <w:bCs/>
                <w:sz w:val="18"/>
                <w:szCs w:val="18"/>
              </w:rPr>
              <w:t>PEHD d315</w:t>
            </w:r>
            <w:r w:rsidR="00D12F85" w:rsidRPr="002F37AF">
              <w:rPr>
                <w:rFonts w:cstheme="minorHAnsi"/>
                <w:bCs/>
                <w:sz w:val="18"/>
                <w:szCs w:val="18"/>
              </w:rPr>
              <w:t xml:space="preserve"> </w:t>
            </w:r>
            <w:r w:rsidRPr="002F37AF">
              <w:rPr>
                <w:rFonts w:cstheme="minorHAnsi"/>
                <w:bCs/>
                <w:sz w:val="18"/>
                <w:szCs w:val="18"/>
              </w:rPr>
              <w:t>mm</w:t>
            </w:r>
          </w:p>
        </w:tc>
        <w:tc>
          <w:tcPr>
            <w:tcW w:w="1152" w:type="dxa"/>
            <w:shd w:val="clear" w:color="auto" w:fill="auto"/>
            <w:noWrap/>
            <w:vAlign w:val="center"/>
          </w:tcPr>
          <w:p w14:paraId="42A8D92C" w14:textId="77777777" w:rsidR="00A07491" w:rsidRPr="002F37AF" w:rsidRDefault="00A07491" w:rsidP="005A61A1">
            <w:pPr>
              <w:jc w:val="right"/>
              <w:rPr>
                <w:rFonts w:cstheme="minorHAnsi"/>
                <w:bCs/>
                <w:sz w:val="18"/>
                <w:szCs w:val="18"/>
              </w:rPr>
            </w:pPr>
            <w:r w:rsidRPr="002F37AF">
              <w:rPr>
                <w:rFonts w:cstheme="minorHAnsi"/>
                <w:bCs/>
                <w:sz w:val="18"/>
                <w:szCs w:val="18"/>
              </w:rPr>
              <w:t>855,00</w:t>
            </w:r>
          </w:p>
        </w:tc>
      </w:tr>
      <w:tr w:rsidR="00A07491" w:rsidRPr="002F37AF" w14:paraId="74D70E6E" w14:textId="77777777" w:rsidTr="002F37AF">
        <w:trPr>
          <w:trHeight w:val="250"/>
        </w:trPr>
        <w:tc>
          <w:tcPr>
            <w:tcW w:w="1318" w:type="dxa"/>
            <w:vMerge w:val="restart"/>
            <w:shd w:val="clear" w:color="auto" w:fill="auto"/>
            <w:noWrap/>
            <w:vAlign w:val="center"/>
          </w:tcPr>
          <w:p w14:paraId="3AC6D2F2" w14:textId="77777777" w:rsidR="00A07491" w:rsidRPr="002F37AF" w:rsidRDefault="00A07491" w:rsidP="00760264">
            <w:pPr>
              <w:rPr>
                <w:rFonts w:cstheme="minorHAnsi"/>
                <w:b/>
                <w:bCs/>
                <w:sz w:val="18"/>
                <w:szCs w:val="18"/>
              </w:rPr>
            </w:pPr>
            <w:r w:rsidRPr="002F37AF">
              <w:rPr>
                <w:rFonts w:cstheme="minorHAnsi"/>
                <w:b/>
                <w:bCs/>
                <w:sz w:val="18"/>
                <w:szCs w:val="18"/>
              </w:rPr>
              <w:t>OGRANAK 4</w:t>
            </w:r>
          </w:p>
        </w:tc>
        <w:tc>
          <w:tcPr>
            <w:tcW w:w="1657" w:type="dxa"/>
            <w:gridSpan w:val="2"/>
            <w:shd w:val="clear" w:color="auto" w:fill="auto"/>
            <w:noWrap/>
            <w:vAlign w:val="center"/>
          </w:tcPr>
          <w:p w14:paraId="789755EB" w14:textId="6825EE9A" w:rsidR="00A07491" w:rsidRPr="002F37AF" w:rsidRDefault="00A07491" w:rsidP="00760264">
            <w:pPr>
              <w:rPr>
                <w:rFonts w:cstheme="minorHAnsi"/>
                <w:bCs/>
                <w:sz w:val="18"/>
                <w:szCs w:val="18"/>
              </w:rPr>
            </w:pPr>
            <w:r w:rsidRPr="002F37AF">
              <w:rPr>
                <w:rFonts w:cstheme="minorHAnsi"/>
                <w:bCs/>
                <w:sz w:val="18"/>
                <w:szCs w:val="18"/>
              </w:rPr>
              <w:t>PEHD d280</w:t>
            </w:r>
            <w:r w:rsidR="00D12F85" w:rsidRPr="002F37AF">
              <w:rPr>
                <w:rFonts w:cstheme="minorHAnsi"/>
                <w:bCs/>
                <w:sz w:val="18"/>
                <w:szCs w:val="18"/>
              </w:rPr>
              <w:t xml:space="preserve"> </w:t>
            </w:r>
            <w:r w:rsidRPr="002F37AF">
              <w:rPr>
                <w:rFonts w:cstheme="minorHAnsi"/>
                <w:bCs/>
                <w:sz w:val="18"/>
                <w:szCs w:val="18"/>
              </w:rPr>
              <w:t>mm</w:t>
            </w:r>
          </w:p>
        </w:tc>
        <w:tc>
          <w:tcPr>
            <w:tcW w:w="1152" w:type="dxa"/>
            <w:shd w:val="clear" w:color="auto" w:fill="auto"/>
            <w:noWrap/>
            <w:vAlign w:val="center"/>
          </w:tcPr>
          <w:p w14:paraId="60C80790" w14:textId="77777777" w:rsidR="00A07491" w:rsidRPr="002F37AF" w:rsidRDefault="00A07491" w:rsidP="005A61A1">
            <w:pPr>
              <w:jc w:val="right"/>
              <w:rPr>
                <w:rFonts w:cstheme="minorHAnsi"/>
                <w:bCs/>
                <w:sz w:val="18"/>
                <w:szCs w:val="18"/>
              </w:rPr>
            </w:pPr>
            <w:r w:rsidRPr="002F37AF">
              <w:rPr>
                <w:rFonts w:cstheme="minorHAnsi"/>
                <w:bCs/>
                <w:sz w:val="18"/>
                <w:szCs w:val="18"/>
              </w:rPr>
              <w:t>459,74</w:t>
            </w:r>
          </w:p>
        </w:tc>
      </w:tr>
      <w:tr w:rsidR="00A07491" w:rsidRPr="002F37AF" w14:paraId="197308FD" w14:textId="77777777" w:rsidTr="002F37AF">
        <w:trPr>
          <w:trHeight w:val="250"/>
        </w:trPr>
        <w:tc>
          <w:tcPr>
            <w:tcW w:w="1318" w:type="dxa"/>
            <w:vMerge/>
            <w:vAlign w:val="center"/>
          </w:tcPr>
          <w:p w14:paraId="79517A1C" w14:textId="77777777" w:rsidR="00A07491" w:rsidRPr="002F37AF" w:rsidRDefault="00A07491" w:rsidP="00760264">
            <w:pPr>
              <w:rPr>
                <w:rFonts w:cstheme="minorHAnsi"/>
                <w:b/>
                <w:bCs/>
                <w:sz w:val="18"/>
                <w:szCs w:val="18"/>
              </w:rPr>
            </w:pPr>
          </w:p>
        </w:tc>
        <w:tc>
          <w:tcPr>
            <w:tcW w:w="1657" w:type="dxa"/>
            <w:gridSpan w:val="2"/>
            <w:shd w:val="clear" w:color="auto" w:fill="auto"/>
            <w:noWrap/>
            <w:vAlign w:val="center"/>
          </w:tcPr>
          <w:p w14:paraId="45C67098" w14:textId="60C8DF38" w:rsidR="00A07491" w:rsidRPr="002F37AF" w:rsidRDefault="00A07491" w:rsidP="00760264">
            <w:pPr>
              <w:rPr>
                <w:rFonts w:cstheme="minorHAnsi"/>
                <w:bCs/>
                <w:sz w:val="18"/>
                <w:szCs w:val="18"/>
              </w:rPr>
            </w:pPr>
            <w:r w:rsidRPr="002F37AF">
              <w:rPr>
                <w:rFonts w:cstheme="minorHAnsi"/>
                <w:bCs/>
                <w:sz w:val="18"/>
                <w:szCs w:val="18"/>
              </w:rPr>
              <w:t>PEHD d200</w:t>
            </w:r>
            <w:r w:rsidR="00D12F85" w:rsidRPr="002F37AF">
              <w:rPr>
                <w:rFonts w:cstheme="minorHAnsi"/>
                <w:bCs/>
                <w:sz w:val="18"/>
                <w:szCs w:val="18"/>
              </w:rPr>
              <w:t xml:space="preserve"> </w:t>
            </w:r>
            <w:r w:rsidRPr="002F37AF">
              <w:rPr>
                <w:rFonts w:cstheme="minorHAnsi"/>
                <w:bCs/>
                <w:sz w:val="18"/>
                <w:szCs w:val="18"/>
              </w:rPr>
              <w:t>mm</w:t>
            </w:r>
          </w:p>
        </w:tc>
        <w:tc>
          <w:tcPr>
            <w:tcW w:w="1152" w:type="dxa"/>
            <w:shd w:val="clear" w:color="auto" w:fill="auto"/>
            <w:noWrap/>
            <w:vAlign w:val="center"/>
          </w:tcPr>
          <w:p w14:paraId="68DA4AC3" w14:textId="77777777" w:rsidR="00A07491" w:rsidRPr="002F37AF" w:rsidRDefault="00A07491" w:rsidP="005A61A1">
            <w:pPr>
              <w:jc w:val="right"/>
              <w:rPr>
                <w:rFonts w:cstheme="minorHAnsi"/>
                <w:bCs/>
                <w:sz w:val="18"/>
                <w:szCs w:val="18"/>
              </w:rPr>
            </w:pPr>
            <w:r w:rsidRPr="002F37AF">
              <w:rPr>
                <w:rFonts w:cstheme="minorHAnsi"/>
                <w:bCs/>
                <w:sz w:val="18"/>
                <w:szCs w:val="18"/>
              </w:rPr>
              <w:t>445,48</w:t>
            </w:r>
          </w:p>
        </w:tc>
      </w:tr>
      <w:tr w:rsidR="00A07491" w:rsidRPr="002F37AF" w14:paraId="68A40FC0" w14:textId="77777777" w:rsidTr="002F37AF">
        <w:trPr>
          <w:trHeight w:val="250"/>
        </w:trPr>
        <w:tc>
          <w:tcPr>
            <w:tcW w:w="1318" w:type="dxa"/>
            <w:shd w:val="clear" w:color="auto" w:fill="auto"/>
            <w:noWrap/>
            <w:vAlign w:val="center"/>
          </w:tcPr>
          <w:p w14:paraId="6D2C85D5" w14:textId="77777777" w:rsidR="00A07491" w:rsidRPr="002F37AF" w:rsidRDefault="00A07491" w:rsidP="00760264">
            <w:pPr>
              <w:rPr>
                <w:rFonts w:cstheme="minorHAnsi"/>
                <w:b/>
                <w:bCs/>
                <w:sz w:val="18"/>
                <w:szCs w:val="18"/>
              </w:rPr>
            </w:pPr>
            <w:r w:rsidRPr="002F37AF">
              <w:rPr>
                <w:rFonts w:cstheme="minorHAnsi"/>
                <w:b/>
                <w:bCs/>
                <w:sz w:val="18"/>
                <w:szCs w:val="18"/>
              </w:rPr>
              <w:t>OGRANAK 5</w:t>
            </w:r>
          </w:p>
        </w:tc>
        <w:tc>
          <w:tcPr>
            <w:tcW w:w="1657" w:type="dxa"/>
            <w:gridSpan w:val="2"/>
            <w:shd w:val="clear" w:color="auto" w:fill="auto"/>
            <w:noWrap/>
            <w:vAlign w:val="center"/>
          </w:tcPr>
          <w:p w14:paraId="601737DC" w14:textId="5BFF425A" w:rsidR="00A07491" w:rsidRPr="002F37AF" w:rsidRDefault="00A07491" w:rsidP="00760264">
            <w:pPr>
              <w:rPr>
                <w:rFonts w:cstheme="minorHAnsi"/>
                <w:bCs/>
                <w:sz w:val="18"/>
                <w:szCs w:val="18"/>
              </w:rPr>
            </w:pPr>
            <w:r w:rsidRPr="002F37AF">
              <w:rPr>
                <w:rFonts w:cstheme="minorHAnsi"/>
                <w:bCs/>
                <w:sz w:val="18"/>
                <w:szCs w:val="18"/>
              </w:rPr>
              <w:t>PEHD d280</w:t>
            </w:r>
            <w:r w:rsidR="00D12F85" w:rsidRPr="002F37AF">
              <w:rPr>
                <w:rFonts w:cstheme="minorHAnsi"/>
                <w:bCs/>
                <w:sz w:val="18"/>
                <w:szCs w:val="18"/>
              </w:rPr>
              <w:t xml:space="preserve"> </w:t>
            </w:r>
            <w:r w:rsidRPr="002F37AF">
              <w:rPr>
                <w:rFonts w:cstheme="minorHAnsi"/>
                <w:bCs/>
                <w:sz w:val="18"/>
                <w:szCs w:val="18"/>
              </w:rPr>
              <w:t>mm</w:t>
            </w:r>
          </w:p>
        </w:tc>
        <w:tc>
          <w:tcPr>
            <w:tcW w:w="1152" w:type="dxa"/>
            <w:shd w:val="clear" w:color="auto" w:fill="auto"/>
            <w:noWrap/>
            <w:vAlign w:val="center"/>
          </w:tcPr>
          <w:p w14:paraId="75C6D9F2" w14:textId="77777777" w:rsidR="00A07491" w:rsidRPr="002F37AF" w:rsidRDefault="00A07491" w:rsidP="005A61A1">
            <w:pPr>
              <w:jc w:val="right"/>
              <w:rPr>
                <w:rFonts w:cstheme="minorHAnsi"/>
                <w:bCs/>
                <w:sz w:val="18"/>
                <w:szCs w:val="18"/>
              </w:rPr>
            </w:pPr>
            <w:r w:rsidRPr="002F37AF">
              <w:rPr>
                <w:rFonts w:cstheme="minorHAnsi"/>
                <w:bCs/>
                <w:sz w:val="18"/>
                <w:szCs w:val="18"/>
              </w:rPr>
              <w:t>855,03</w:t>
            </w:r>
          </w:p>
        </w:tc>
      </w:tr>
      <w:tr w:rsidR="00A07491" w:rsidRPr="002F37AF" w14:paraId="613D1936" w14:textId="77777777" w:rsidTr="002F37AF">
        <w:trPr>
          <w:trHeight w:val="375"/>
        </w:trPr>
        <w:tc>
          <w:tcPr>
            <w:tcW w:w="1318" w:type="dxa"/>
            <w:vMerge w:val="restart"/>
            <w:shd w:val="clear" w:color="auto" w:fill="auto"/>
            <w:noWrap/>
            <w:vAlign w:val="center"/>
          </w:tcPr>
          <w:p w14:paraId="78FD15E2" w14:textId="77777777" w:rsidR="00A07491" w:rsidRPr="002F37AF" w:rsidRDefault="00A07491" w:rsidP="00760264">
            <w:pPr>
              <w:rPr>
                <w:rFonts w:cstheme="minorHAnsi"/>
                <w:b/>
                <w:bCs/>
                <w:sz w:val="18"/>
                <w:szCs w:val="18"/>
              </w:rPr>
            </w:pPr>
            <w:r w:rsidRPr="002F37AF">
              <w:rPr>
                <w:rFonts w:cstheme="minorHAnsi"/>
                <w:b/>
                <w:bCs/>
                <w:sz w:val="18"/>
                <w:szCs w:val="18"/>
              </w:rPr>
              <w:lastRenderedPageBreak/>
              <w:t>OGRANAK 6</w:t>
            </w:r>
          </w:p>
        </w:tc>
        <w:tc>
          <w:tcPr>
            <w:tcW w:w="1657" w:type="dxa"/>
            <w:gridSpan w:val="2"/>
            <w:shd w:val="clear" w:color="auto" w:fill="auto"/>
            <w:noWrap/>
            <w:vAlign w:val="center"/>
          </w:tcPr>
          <w:p w14:paraId="203D76D7" w14:textId="70A78AEC" w:rsidR="00A07491" w:rsidRPr="002F37AF" w:rsidRDefault="00A07491" w:rsidP="00760264">
            <w:pPr>
              <w:rPr>
                <w:rFonts w:cstheme="minorHAnsi"/>
                <w:bCs/>
                <w:sz w:val="18"/>
                <w:szCs w:val="18"/>
              </w:rPr>
            </w:pPr>
            <w:r w:rsidRPr="002F37AF">
              <w:rPr>
                <w:rFonts w:cstheme="minorHAnsi"/>
                <w:bCs/>
                <w:sz w:val="18"/>
                <w:szCs w:val="18"/>
              </w:rPr>
              <w:t>DUCTIL d400</w:t>
            </w:r>
            <w:r w:rsidR="00D12F85" w:rsidRPr="002F37AF">
              <w:rPr>
                <w:rFonts w:cstheme="minorHAnsi"/>
                <w:bCs/>
                <w:sz w:val="18"/>
                <w:szCs w:val="18"/>
              </w:rPr>
              <w:t xml:space="preserve"> </w:t>
            </w:r>
            <w:r w:rsidRPr="002F37AF">
              <w:rPr>
                <w:rFonts w:cstheme="minorHAnsi"/>
                <w:bCs/>
                <w:sz w:val="18"/>
                <w:szCs w:val="18"/>
              </w:rPr>
              <w:t>mm</w:t>
            </w:r>
          </w:p>
        </w:tc>
        <w:tc>
          <w:tcPr>
            <w:tcW w:w="1152" w:type="dxa"/>
            <w:shd w:val="clear" w:color="auto" w:fill="auto"/>
            <w:noWrap/>
            <w:vAlign w:val="center"/>
          </w:tcPr>
          <w:p w14:paraId="7104D3C5" w14:textId="77777777" w:rsidR="00A07491" w:rsidRPr="002F37AF" w:rsidRDefault="00A07491" w:rsidP="005A61A1">
            <w:pPr>
              <w:jc w:val="right"/>
              <w:rPr>
                <w:rFonts w:cstheme="minorHAnsi"/>
                <w:bCs/>
                <w:sz w:val="18"/>
                <w:szCs w:val="18"/>
              </w:rPr>
            </w:pPr>
            <w:r w:rsidRPr="002F37AF">
              <w:rPr>
                <w:rFonts w:cstheme="minorHAnsi"/>
                <w:bCs/>
                <w:sz w:val="18"/>
                <w:szCs w:val="18"/>
              </w:rPr>
              <w:t>233,59</w:t>
            </w:r>
          </w:p>
        </w:tc>
      </w:tr>
      <w:tr w:rsidR="00A07491" w:rsidRPr="002F37AF" w14:paraId="580BEB5E" w14:textId="77777777" w:rsidTr="002F37AF">
        <w:trPr>
          <w:trHeight w:val="375"/>
        </w:trPr>
        <w:tc>
          <w:tcPr>
            <w:tcW w:w="1318" w:type="dxa"/>
            <w:vMerge/>
            <w:shd w:val="clear" w:color="auto" w:fill="auto"/>
            <w:noWrap/>
            <w:vAlign w:val="center"/>
          </w:tcPr>
          <w:p w14:paraId="7FFD1523" w14:textId="77777777" w:rsidR="00A07491" w:rsidRPr="002F37AF" w:rsidRDefault="00A07491" w:rsidP="00760264">
            <w:pPr>
              <w:rPr>
                <w:rFonts w:cstheme="minorHAnsi"/>
                <w:b/>
                <w:bCs/>
                <w:sz w:val="18"/>
                <w:szCs w:val="18"/>
              </w:rPr>
            </w:pPr>
          </w:p>
        </w:tc>
        <w:tc>
          <w:tcPr>
            <w:tcW w:w="1657" w:type="dxa"/>
            <w:gridSpan w:val="2"/>
            <w:shd w:val="clear" w:color="auto" w:fill="auto"/>
            <w:noWrap/>
            <w:vAlign w:val="center"/>
          </w:tcPr>
          <w:p w14:paraId="2B20EED4" w14:textId="718A2E5F" w:rsidR="00A07491" w:rsidRPr="002F37AF" w:rsidRDefault="00A07491" w:rsidP="00760264">
            <w:pPr>
              <w:rPr>
                <w:rFonts w:cstheme="minorHAnsi"/>
                <w:bCs/>
                <w:sz w:val="18"/>
                <w:szCs w:val="18"/>
              </w:rPr>
            </w:pPr>
            <w:r w:rsidRPr="002F37AF">
              <w:rPr>
                <w:rFonts w:cstheme="minorHAnsi"/>
                <w:bCs/>
                <w:sz w:val="18"/>
                <w:szCs w:val="18"/>
              </w:rPr>
              <w:t>DUCTIL d350</w:t>
            </w:r>
            <w:r w:rsidR="00D12F85" w:rsidRPr="002F37AF">
              <w:rPr>
                <w:rFonts w:cstheme="minorHAnsi"/>
                <w:bCs/>
                <w:sz w:val="18"/>
                <w:szCs w:val="18"/>
              </w:rPr>
              <w:t xml:space="preserve"> </w:t>
            </w:r>
            <w:r w:rsidRPr="002F37AF">
              <w:rPr>
                <w:rFonts w:cstheme="minorHAnsi"/>
                <w:bCs/>
                <w:sz w:val="18"/>
                <w:szCs w:val="18"/>
              </w:rPr>
              <w:t>mm</w:t>
            </w:r>
          </w:p>
        </w:tc>
        <w:tc>
          <w:tcPr>
            <w:tcW w:w="1152" w:type="dxa"/>
            <w:shd w:val="clear" w:color="auto" w:fill="auto"/>
            <w:noWrap/>
            <w:vAlign w:val="center"/>
          </w:tcPr>
          <w:p w14:paraId="29771275" w14:textId="77777777" w:rsidR="00A07491" w:rsidRPr="002F37AF" w:rsidRDefault="00A07491" w:rsidP="005A61A1">
            <w:pPr>
              <w:jc w:val="right"/>
              <w:rPr>
                <w:rFonts w:cstheme="minorHAnsi"/>
                <w:bCs/>
                <w:sz w:val="18"/>
                <w:szCs w:val="18"/>
              </w:rPr>
            </w:pPr>
            <w:r w:rsidRPr="002F37AF">
              <w:rPr>
                <w:rFonts w:cstheme="minorHAnsi"/>
                <w:bCs/>
                <w:sz w:val="18"/>
                <w:szCs w:val="18"/>
              </w:rPr>
              <w:t>282,36</w:t>
            </w:r>
          </w:p>
        </w:tc>
      </w:tr>
      <w:tr w:rsidR="00A07491" w:rsidRPr="002F37AF" w14:paraId="6EFCBABE" w14:textId="77777777" w:rsidTr="002F37AF">
        <w:trPr>
          <w:trHeight w:val="375"/>
        </w:trPr>
        <w:tc>
          <w:tcPr>
            <w:tcW w:w="1318" w:type="dxa"/>
            <w:vMerge/>
            <w:shd w:val="clear" w:color="auto" w:fill="auto"/>
            <w:noWrap/>
            <w:vAlign w:val="center"/>
          </w:tcPr>
          <w:p w14:paraId="5C515F52" w14:textId="77777777" w:rsidR="00A07491" w:rsidRPr="002F37AF" w:rsidRDefault="00A07491" w:rsidP="00760264">
            <w:pPr>
              <w:rPr>
                <w:rFonts w:cstheme="minorHAnsi"/>
                <w:b/>
                <w:bCs/>
                <w:sz w:val="18"/>
                <w:szCs w:val="18"/>
              </w:rPr>
            </w:pPr>
          </w:p>
        </w:tc>
        <w:tc>
          <w:tcPr>
            <w:tcW w:w="1657" w:type="dxa"/>
            <w:gridSpan w:val="2"/>
            <w:shd w:val="clear" w:color="auto" w:fill="auto"/>
            <w:noWrap/>
            <w:vAlign w:val="center"/>
          </w:tcPr>
          <w:p w14:paraId="38C2B564" w14:textId="2706D5F7" w:rsidR="00A07491" w:rsidRPr="002F37AF" w:rsidRDefault="00A07491" w:rsidP="00760264">
            <w:pPr>
              <w:rPr>
                <w:rFonts w:cstheme="minorHAnsi"/>
                <w:bCs/>
                <w:sz w:val="18"/>
                <w:szCs w:val="18"/>
              </w:rPr>
            </w:pPr>
            <w:r w:rsidRPr="002F37AF">
              <w:rPr>
                <w:rFonts w:cstheme="minorHAnsi"/>
                <w:bCs/>
                <w:sz w:val="18"/>
                <w:szCs w:val="18"/>
              </w:rPr>
              <w:t>PEHD d315</w:t>
            </w:r>
            <w:r w:rsidR="00D12F85" w:rsidRPr="002F37AF">
              <w:rPr>
                <w:rFonts w:cstheme="minorHAnsi"/>
                <w:bCs/>
                <w:sz w:val="18"/>
                <w:szCs w:val="18"/>
              </w:rPr>
              <w:t xml:space="preserve"> </w:t>
            </w:r>
            <w:r w:rsidRPr="002F37AF">
              <w:rPr>
                <w:rFonts w:cstheme="minorHAnsi"/>
                <w:bCs/>
                <w:sz w:val="18"/>
                <w:szCs w:val="18"/>
              </w:rPr>
              <w:t>mm</w:t>
            </w:r>
          </w:p>
        </w:tc>
        <w:tc>
          <w:tcPr>
            <w:tcW w:w="1152" w:type="dxa"/>
            <w:shd w:val="clear" w:color="auto" w:fill="auto"/>
            <w:noWrap/>
            <w:vAlign w:val="center"/>
          </w:tcPr>
          <w:p w14:paraId="20B586AF" w14:textId="77777777" w:rsidR="00A07491" w:rsidRPr="002F37AF" w:rsidRDefault="00A07491" w:rsidP="005A61A1">
            <w:pPr>
              <w:jc w:val="right"/>
              <w:rPr>
                <w:rFonts w:cstheme="minorHAnsi"/>
                <w:bCs/>
                <w:sz w:val="18"/>
                <w:szCs w:val="18"/>
              </w:rPr>
            </w:pPr>
            <w:r w:rsidRPr="002F37AF">
              <w:rPr>
                <w:rFonts w:cstheme="minorHAnsi"/>
                <w:bCs/>
                <w:sz w:val="18"/>
                <w:szCs w:val="18"/>
              </w:rPr>
              <w:t>656,52</w:t>
            </w:r>
          </w:p>
        </w:tc>
      </w:tr>
      <w:tr w:rsidR="00A07491" w:rsidRPr="002F37AF" w14:paraId="611E4628" w14:textId="77777777" w:rsidTr="002F37AF">
        <w:trPr>
          <w:trHeight w:val="250"/>
        </w:trPr>
        <w:tc>
          <w:tcPr>
            <w:tcW w:w="1318" w:type="dxa"/>
            <w:shd w:val="clear" w:color="auto" w:fill="auto"/>
            <w:noWrap/>
            <w:vAlign w:val="center"/>
          </w:tcPr>
          <w:p w14:paraId="7094FCB0" w14:textId="77777777" w:rsidR="00A07491" w:rsidRPr="002F37AF" w:rsidRDefault="00A07491" w:rsidP="00760264">
            <w:pPr>
              <w:rPr>
                <w:rFonts w:cstheme="minorHAnsi"/>
                <w:b/>
                <w:bCs/>
                <w:sz w:val="18"/>
                <w:szCs w:val="18"/>
              </w:rPr>
            </w:pPr>
            <w:r w:rsidRPr="002F37AF">
              <w:rPr>
                <w:rFonts w:cstheme="minorHAnsi"/>
                <w:b/>
                <w:bCs/>
                <w:sz w:val="18"/>
                <w:szCs w:val="18"/>
              </w:rPr>
              <w:t>OGRANAK 7</w:t>
            </w:r>
          </w:p>
        </w:tc>
        <w:tc>
          <w:tcPr>
            <w:tcW w:w="1657" w:type="dxa"/>
            <w:gridSpan w:val="2"/>
            <w:shd w:val="clear" w:color="auto" w:fill="auto"/>
            <w:noWrap/>
            <w:vAlign w:val="center"/>
          </w:tcPr>
          <w:p w14:paraId="1EAEDAE9" w14:textId="584764CC" w:rsidR="00A07491" w:rsidRPr="002F37AF" w:rsidRDefault="00A07491" w:rsidP="00760264">
            <w:pPr>
              <w:rPr>
                <w:rFonts w:cstheme="minorHAnsi"/>
                <w:bCs/>
                <w:sz w:val="18"/>
                <w:szCs w:val="18"/>
              </w:rPr>
            </w:pPr>
            <w:r w:rsidRPr="002F37AF">
              <w:rPr>
                <w:rFonts w:cstheme="minorHAnsi"/>
                <w:bCs/>
                <w:sz w:val="18"/>
                <w:szCs w:val="18"/>
              </w:rPr>
              <w:t>PEHD d180</w:t>
            </w:r>
            <w:r w:rsidR="00D12F85" w:rsidRPr="002F37AF">
              <w:rPr>
                <w:rFonts w:cstheme="minorHAnsi"/>
                <w:bCs/>
                <w:sz w:val="18"/>
                <w:szCs w:val="18"/>
              </w:rPr>
              <w:t xml:space="preserve"> </w:t>
            </w:r>
            <w:r w:rsidRPr="002F37AF">
              <w:rPr>
                <w:rFonts w:cstheme="minorHAnsi"/>
                <w:bCs/>
                <w:sz w:val="18"/>
                <w:szCs w:val="18"/>
              </w:rPr>
              <w:t>mm</w:t>
            </w:r>
          </w:p>
        </w:tc>
        <w:tc>
          <w:tcPr>
            <w:tcW w:w="1152" w:type="dxa"/>
            <w:shd w:val="clear" w:color="auto" w:fill="auto"/>
            <w:noWrap/>
            <w:vAlign w:val="center"/>
          </w:tcPr>
          <w:p w14:paraId="3510D092" w14:textId="77777777" w:rsidR="00A07491" w:rsidRPr="002F37AF" w:rsidRDefault="00A07491" w:rsidP="005A61A1">
            <w:pPr>
              <w:jc w:val="right"/>
              <w:rPr>
                <w:rFonts w:cstheme="minorHAnsi"/>
                <w:bCs/>
                <w:sz w:val="18"/>
                <w:szCs w:val="18"/>
              </w:rPr>
            </w:pPr>
            <w:r w:rsidRPr="002F37AF">
              <w:rPr>
                <w:rFonts w:cstheme="minorHAnsi"/>
                <w:bCs/>
                <w:sz w:val="18"/>
                <w:szCs w:val="18"/>
              </w:rPr>
              <w:t>504,65</w:t>
            </w:r>
          </w:p>
        </w:tc>
      </w:tr>
      <w:tr w:rsidR="00A07491" w:rsidRPr="002F37AF" w14:paraId="5D3AF724" w14:textId="77777777" w:rsidTr="002F37AF">
        <w:trPr>
          <w:trHeight w:val="500"/>
        </w:trPr>
        <w:tc>
          <w:tcPr>
            <w:tcW w:w="1318" w:type="dxa"/>
            <w:shd w:val="clear" w:color="auto" w:fill="auto"/>
            <w:noWrap/>
            <w:vAlign w:val="center"/>
          </w:tcPr>
          <w:p w14:paraId="6176538E" w14:textId="77777777" w:rsidR="00A07491" w:rsidRPr="002F37AF" w:rsidRDefault="00A07491" w:rsidP="00760264">
            <w:pPr>
              <w:rPr>
                <w:rFonts w:cstheme="minorHAnsi"/>
                <w:b/>
                <w:bCs/>
                <w:sz w:val="18"/>
                <w:szCs w:val="18"/>
              </w:rPr>
            </w:pPr>
            <w:r w:rsidRPr="002F37AF">
              <w:rPr>
                <w:rFonts w:cstheme="minorHAnsi"/>
                <w:b/>
                <w:bCs/>
                <w:sz w:val="18"/>
                <w:szCs w:val="18"/>
              </w:rPr>
              <w:t>OGRANAK 8</w:t>
            </w:r>
          </w:p>
        </w:tc>
        <w:tc>
          <w:tcPr>
            <w:tcW w:w="1657" w:type="dxa"/>
            <w:gridSpan w:val="2"/>
            <w:shd w:val="clear" w:color="auto" w:fill="auto"/>
            <w:noWrap/>
            <w:vAlign w:val="center"/>
          </w:tcPr>
          <w:p w14:paraId="1370656D" w14:textId="4EA65F34" w:rsidR="00A07491" w:rsidRPr="002F37AF" w:rsidRDefault="00A07491" w:rsidP="00760264">
            <w:pPr>
              <w:rPr>
                <w:rFonts w:cstheme="minorHAnsi"/>
                <w:bCs/>
                <w:sz w:val="18"/>
                <w:szCs w:val="18"/>
              </w:rPr>
            </w:pPr>
            <w:r w:rsidRPr="002F37AF">
              <w:rPr>
                <w:rFonts w:cstheme="minorHAnsi"/>
                <w:bCs/>
                <w:sz w:val="18"/>
                <w:szCs w:val="18"/>
              </w:rPr>
              <w:t>PEHD d200</w:t>
            </w:r>
            <w:r w:rsidR="00D12F85" w:rsidRPr="002F37AF">
              <w:rPr>
                <w:rFonts w:cstheme="minorHAnsi"/>
                <w:bCs/>
                <w:sz w:val="18"/>
                <w:szCs w:val="18"/>
              </w:rPr>
              <w:t xml:space="preserve"> </w:t>
            </w:r>
            <w:r w:rsidRPr="002F37AF">
              <w:rPr>
                <w:rFonts w:cstheme="minorHAnsi"/>
                <w:bCs/>
                <w:sz w:val="18"/>
                <w:szCs w:val="18"/>
              </w:rPr>
              <w:t>mm</w:t>
            </w:r>
          </w:p>
        </w:tc>
        <w:tc>
          <w:tcPr>
            <w:tcW w:w="1152" w:type="dxa"/>
            <w:shd w:val="clear" w:color="auto" w:fill="auto"/>
            <w:noWrap/>
            <w:vAlign w:val="center"/>
          </w:tcPr>
          <w:p w14:paraId="59EFBD38" w14:textId="77777777" w:rsidR="00A07491" w:rsidRPr="002F37AF" w:rsidRDefault="00A07491" w:rsidP="005A61A1">
            <w:pPr>
              <w:jc w:val="right"/>
              <w:rPr>
                <w:rFonts w:cstheme="minorHAnsi"/>
                <w:bCs/>
                <w:sz w:val="18"/>
                <w:szCs w:val="18"/>
              </w:rPr>
            </w:pPr>
            <w:r w:rsidRPr="002F37AF">
              <w:rPr>
                <w:rFonts w:cstheme="minorHAnsi"/>
                <w:bCs/>
                <w:sz w:val="18"/>
                <w:szCs w:val="18"/>
              </w:rPr>
              <w:t>475,08</w:t>
            </w:r>
          </w:p>
        </w:tc>
      </w:tr>
      <w:tr w:rsidR="00A07491" w:rsidRPr="002F37AF" w14:paraId="59A226AA" w14:textId="77777777" w:rsidTr="002F37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3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A280C33" w14:textId="77777777" w:rsidR="00A07491" w:rsidRPr="002F37AF" w:rsidRDefault="00A07491" w:rsidP="00760264">
            <w:pPr>
              <w:rPr>
                <w:rFonts w:cstheme="minorHAnsi"/>
                <w:b/>
                <w:bCs/>
                <w:sz w:val="18"/>
                <w:szCs w:val="18"/>
              </w:rPr>
            </w:pPr>
            <w:r w:rsidRPr="002F37AF">
              <w:rPr>
                <w:rFonts w:cstheme="minorHAnsi"/>
                <w:b/>
                <w:bCs/>
                <w:sz w:val="18"/>
                <w:szCs w:val="18"/>
              </w:rPr>
              <w:t>OGRANAK 9</w:t>
            </w:r>
          </w:p>
        </w:tc>
        <w:tc>
          <w:tcPr>
            <w:tcW w:w="1643" w:type="dxa"/>
            <w:tcBorders>
              <w:top w:val="single" w:sz="4" w:space="0" w:color="auto"/>
              <w:left w:val="nil"/>
              <w:bottom w:val="single" w:sz="4" w:space="0" w:color="auto"/>
              <w:right w:val="single" w:sz="4" w:space="0" w:color="auto"/>
            </w:tcBorders>
            <w:shd w:val="clear" w:color="auto" w:fill="auto"/>
            <w:noWrap/>
            <w:vAlign w:val="center"/>
          </w:tcPr>
          <w:p w14:paraId="2D68DE7D" w14:textId="070A6D05" w:rsidR="00A07491" w:rsidRPr="002F37AF" w:rsidRDefault="00A07491" w:rsidP="00760264">
            <w:pPr>
              <w:rPr>
                <w:rFonts w:cstheme="minorHAnsi"/>
                <w:bCs/>
                <w:sz w:val="18"/>
                <w:szCs w:val="18"/>
              </w:rPr>
            </w:pPr>
            <w:r w:rsidRPr="002F37AF">
              <w:rPr>
                <w:rFonts w:cstheme="minorHAnsi"/>
                <w:bCs/>
                <w:sz w:val="18"/>
                <w:szCs w:val="18"/>
              </w:rPr>
              <w:t>PEHD d250</w:t>
            </w:r>
            <w:r w:rsidR="00D12F85" w:rsidRPr="002F37AF">
              <w:rPr>
                <w:rFonts w:cstheme="minorHAnsi"/>
                <w:bCs/>
                <w:sz w:val="18"/>
                <w:szCs w:val="18"/>
              </w:rPr>
              <w:t xml:space="preserve"> </w:t>
            </w:r>
            <w:r w:rsidRPr="002F37AF">
              <w:rPr>
                <w:rFonts w:cstheme="minorHAnsi"/>
                <w:bCs/>
                <w:sz w:val="18"/>
                <w:szCs w:val="18"/>
              </w:rPr>
              <w:t>mm</w:t>
            </w:r>
          </w:p>
        </w:tc>
        <w:tc>
          <w:tcPr>
            <w:tcW w:w="1152" w:type="dxa"/>
            <w:tcBorders>
              <w:top w:val="single" w:sz="4" w:space="0" w:color="auto"/>
              <w:left w:val="nil"/>
              <w:bottom w:val="single" w:sz="4" w:space="0" w:color="auto"/>
              <w:right w:val="single" w:sz="4" w:space="0" w:color="auto"/>
            </w:tcBorders>
            <w:shd w:val="clear" w:color="auto" w:fill="auto"/>
            <w:noWrap/>
            <w:vAlign w:val="center"/>
          </w:tcPr>
          <w:p w14:paraId="2B2C32B5" w14:textId="77777777" w:rsidR="00A07491" w:rsidRPr="002F37AF" w:rsidRDefault="00A07491" w:rsidP="005A61A1">
            <w:pPr>
              <w:jc w:val="right"/>
              <w:rPr>
                <w:rFonts w:cstheme="minorHAnsi"/>
                <w:bCs/>
                <w:sz w:val="18"/>
                <w:szCs w:val="18"/>
              </w:rPr>
            </w:pPr>
            <w:r w:rsidRPr="002F37AF">
              <w:rPr>
                <w:rFonts w:cstheme="minorHAnsi"/>
                <w:bCs/>
                <w:sz w:val="18"/>
                <w:szCs w:val="18"/>
              </w:rPr>
              <w:t>387,25</w:t>
            </w:r>
          </w:p>
        </w:tc>
      </w:tr>
      <w:tr w:rsidR="00A07491" w:rsidRPr="002F37AF" w14:paraId="18C803EC" w14:textId="77777777" w:rsidTr="002F37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332" w:type="dxa"/>
            <w:gridSpan w:val="2"/>
            <w:tcBorders>
              <w:top w:val="nil"/>
              <w:left w:val="single" w:sz="4" w:space="0" w:color="auto"/>
              <w:bottom w:val="single" w:sz="4" w:space="0" w:color="auto"/>
              <w:right w:val="single" w:sz="4" w:space="0" w:color="auto"/>
            </w:tcBorders>
            <w:shd w:val="clear" w:color="auto" w:fill="auto"/>
            <w:noWrap/>
            <w:vAlign w:val="center"/>
          </w:tcPr>
          <w:p w14:paraId="3CB22A97" w14:textId="77777777" w:rsidR="00A07491" w:rsidRPr="002F37AF" w:rsidRDefault="00A07491" w:rsidP="00760264">
            <w:pPr>
              <w:rPr>
                <w:rFonts w:cstheme="minorHAnsi"/>
                <w:b/>
                <w:bCs/>
                <w:sz w:val="18"/>
                <w:szCs w:val="18"/>
              </w:rPr>
            </w:pPr>
            <w:r w:rsidRPr="002F37AF">
              <w:rPr>
                <w:rFonts w:cstheme="minorHAnsi"/>
                <w:b/>
                <w:bCs/>
                <w:sz w:val="18"/>
                <w:szCs w:val="18"/>
              </w:rPr>
              <w:t>OGRANAK 10</w:t>
            </w:r>
          </w:p>
        </w:tc>
        <w:tc>
          <w:tcPr>
            <w:tcW w:w="1643" w:type="dxa"/>
            <w:tcBorders>
              <w:top w:val="nil"/>
              <w:left w:val="nil"/>
              <w:bottom w:val="single" w:sz="4" w:space="0" w:color="auto"/>
              <w:right w:val="single" w:sz="4" w:space="0" w:color="auto"/>
            </w:tcBorders>
            <w:shd w:val="clear" w:color="auto" w:fill="auto"/>
            <w:noWrap/>
            <w:vAlign w:val="center"/>
          </w:tcPr>
          <w:p w14:paraId="1A18ACBD" w14:textId="64CA57BD" w:rsidR="00A07491" w:rsidRPr="002F37AF" w:rsidRDefault="00A07491" w:rsidP="00760264">
            <w:pPr>
              <w:rPr>
                <w:rFonts w:cstheme="minorHAnsi"/>
                <w:bCs/>
                <w:sz w:val="18"/>
                <w:szCs w:val="18"/>
              </w:rPr>
            </w:pPr>
            <w:r w:rsidRPr="002F37AF">
              <w:rPr>
                <w:rFonts w:cstheme="minorHAnsi"/>
                <w:bCs/>
                <w:sz w:val="18"/>
                <w:szCs w:val="18"/>
              </w:rPr>
              <w:t>PEHD d250</w:t>
            </w:r>
            <w:r w:rsidR="00D12F85" w:rsidRPr="002F37AF">
              <w:rPr>
                <w:rFonts w:cstheme="minorHAnsi"/>
                <w:bCs/>
                <w:sz w:val="18"/>
                <w:szCs w:val="18"/>
              </w:rPr>
              <w:t xml:space="preserve"> </w:t>
            </w:r>
            <w:r w:rsidRPr="002F37AF">
              <w:rPr>
                <w:rFonts w:cstheme="minorHAnsi"/>
                <w:bCs/>
                <w:sz w:val="18"/>
                <w:szCs w:val="18"/>
              </w:rPr>
              <w:t>mm</w:t>
            </w:r>
          </w:p>
        </w:tc>
        <w:tc>
          <w:tcPr>
            <w:tcW w:w="1152" w:type="dxa"/>
            <w:tcBorders>
              <w:top w:val="nil"/>
              <w:left w:val="nil"/>
              <w:bottom w:val="single" w:sz="4" w:space="0" w:color="auto"/>
              <w:right w:val="single" w:sz="4" w:space="0" w:color="auto"/>
            </w:tcBorders>
            <w:shd w:val="clear" w:color="auto" w:fill="auto"/>
            <w:noWrap/>
            <w:vAlign w:val="center"/>
          </w:tcPr>
          <w:p w14:paraId="3FA785E2" w14:textId="77777777" w:rsidR="00A07491" w:rsidRPr="002F37AF" w:rsidRDefault="00A07491" w:rsidP="005A61A1">
            <w:pPr>
              <w:jc w:val="right"/>
              <w:rPr>
                <w:rFonts w:cstheme="minorHAnsi"/>
                <w:bCs/>
                <w:sz w:val="18"/>
                <w:szCs w:val="18"/>
              </w:rPr>
            </w:pPr>
            <w:r w:rsidRPr="002F37AF">
              <w:rPr>
                <w:rFonts w:cstheme="minorHAnsi"/>
                <w:bCs/>
                <w:sz w:val="18"/>
                <w:szCs w:val="18"/>
              </w:rPr>
              <w:t>428,69</w:t>
            </w:r>
          </w:p>
        </w:tc>
      </w:tr>
      <w:tr w:rsidR="00A07491" w:rsidRPr="002F37AF" w14:paraId="49C434CE" w14:textId="77777777" w:rsidTr="002F37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332" w:type="dxa"/>
            <w:gridSpan w:val="2"/>
            <w:tcBorders>
              <w:top w:val="nil"/>
              <w:left w:val="single" w:sz="4" w:space="0" w:color="auto"/>
              <w:bottom w:val="single" w:sz="4" w:space="0" w:color="auto"/>
              <w:right w:val="single" w:sz="4" w:space="0" w:color="auto"/>
            </w:tcBorders>
            <w:shd w:val="clear" w:color="auto" w:fill="auto"/>
            <w:noWrap/>
            <w:vAlign w:val="center"/>
          </w:tcPr>
          <w:p w14:paraId="4C4B3FE3" w14:textId="77777777" w:rsidR="00A07491" w:rsidRPr="002F37AF" w:rsidRDefault="00A07491" w:rsidP="00760264">
            <w:pPr>
              <w:rPr>
                <w:rFonts w:cstheme="minorHAnsi"/>
                <w:b/>
                <w:bCs/>
                <w:sz w:val="18"/>
                <w:szCs w:val="18"/>
              </w:rPr>
            </w:pPr>
            <w:r w:rsidRPr="002F37AF">
              <w:rPr>
                <w:rFonts w:cstheme="minorHAnsi"/>
                <w:b/>
                <w:bCs/>
                <w:sz w:val="18"/>
                <w:szCs w:val="18"/>
              </w:rPr>
              <w:t>OGRANAK 11</w:t>
            </w:r>
          </w:p>
        </w:tc>
        <w:tc>
          <w:tcPr>
            <w:tcW w:w="1643" w:type="dxa"/>
            <w:tcBorders>
              <w:top w:val="nil"/>
              <w:left w:val="nil"/>
              <w:bottom w:val="single" w:sz="4" w:space="0" w:color="auto"/>
              <w:right w:val="single" w:sz="4" w:space="0" w:color="auto"/>
            </w:tcBorders>
            <w:shd w:val="clear" w:color="auto" w:fill="auto"/>
            <w:noWrap/>
            <w:vAlign w:val="center"/>
          </w:tcPr>
          <w:p w14:paraId="7DDEC86B" w14:textId="19727C53" w:rsidR="00A07491" w:rsidRPr="002F37AF" w:rsidRDefault="00A07491" w:rsidP="00760264">
            <w:pPr>
              <w:rPr>
                <w:rFonts w:cstheme="minorHAnsi"/>
                <w:bCs/>
                <w:sz w:val="18"/>
                <w:szCs w:val="18"/>
              </w:rPr>
            </w:pPr>
            <w:r w:rsidRPr="002F37AF">
              <w:rPr>
                <w:rFonts w:cstheme="minorHAnsi"/>
                <w:bCs/>
                <w:sz w:val="18"/>
                <w:szCs w:val="18"/>
              </w:rPr>
              <w:t>PEHD d90</w:t>
            </w:r>
            <w:r w:rsidR="00D12F85" w:rsidRPr="002F37AF">
              <w:rPr>
                <w:rFonts w:cstheme="minorHAnsi"/>
                <w:bCs/>
                <w:sz w:val="18"/>
                <w:szCs w:val="18"/>
              </w:rPr>
              <w:t xml:space="preserve"> </w:t>
            </w:r>
            <w:r w:rsidRPr="002F37AF">
              <w:rPr>
                <w:rFonts w:cstheme="minorHAnsi"/>
                <w:bCs/>
                <w:sz w:val="18"/>
                <w:szCs w:val="18"/>
              </w:rPr>
              <w:t>mm</w:t>
            </w:r>
          </w:p>
        </w:tc>
        <w:tc>
          <w:tcPr>
            <w:tcW w:w="1152" w:type="dxa"/>
            <w:tcBorders>
              <w:top w:val="nil"/>
              <w:left w:val="nil"/>
              <w:bottom w:val="single" w:sz="4" w:space="0" w:color="auto"/>
              <w:right w:val="single" w:sz="4" w:space="0" w:color="auto"/>
            </w:tcBorders>
            <w:shd w:val="clear" w:color="auto" w:fill="auto"/>
            <w:noWrap/>
            <w:vAlign w:val="center"/>
          </w:tcPr>
          <w:p w14:paraId="66BBB2B8" w14:textId="77777777" w:rsidR="00A07491" w:rsidRPr="002F37AF" w:rsidRDefault="00A07491" w:rsidP="005A61A1">
            <w:pPr>
              <w:jc w:val="right"/>
              <w:rPr>
                <w:rFonts w:cstheme="minorHAnsi"/>
                <w:bCs/>
                <w:sz w:val="18"/>
                <w:szCs w:val="18"/>
              </w:rPr>
            </w:pPr>
            <w:r w:rsidRPr="002F37AF">
              <w:rPr>
                <w:rFonts w:cstheme="minorHAnsi"/>
                <w:bCs/>
                <w:sz w:val="18"/>
                <w:szCs w:val="18"/>
              </w:rPr>
              <w:t>46,75</w:t>
            </w:r>
          </w:p>
        </w:tc>
      </w:tr>
      <w:tr w:rsidR="00A07491" w:rsidRPr="002F37AF" w14:paraId="3C7D6EE8" w14:textId="77777777" w:rsidTr="002F37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332" w:type="dxa"/>
            <w:gridSpan w:val="2"/>
            <w:tcBorders>
              <w:top w:val="nil"/>
              <w:left w:val="single" w:sz="4" w:space="0" w:color="auto"/>
              <w:bottom w:val="single" w:sz="4" w:space="0" w:color="auto"/>
              <w:right w:val="single" w:sz="4" w:space="0" w:color="auto"/>
            </w:tcBorders>
            <w:shd w:val="clear" w:color="auto" w:fill="auto"/>
            <w:noWrap/>
            <w:vAlign w:val="center"/>
          </w:tcPr>
          <w:p w14:paraId="072A9543" w14:textId="77777777" w:rsidR="00A07491" w:rsidRPr="002F37AF" w:rsidRDefault="00A07491" w:rsidP="00760264">
            <w:pPr>
              <w:rPr>
                <w:rFonts w:cstheme="minorHAnsi"/>
                <w:b/>
                <w:bCs/>
                <w:sz w:val="18"/>
                <w:szCs w:val="18"/>
              </w:rPr>
            </w:pPr>
            <w:r w:rsidRPr="002F37AF">
              <w:rPr>
                <w:rFonts w:cstheme="minorHAnsi"/>
                <w:b/>
                <w:bCs/>
                <w:sz w:val="18"/>
                <w:szCs w:val="18"/>
              </w:rPr>
              <w:t>OGRANAK 12</w:t>
            </w:r>
          </w:p>
        </w:tc>
        <w:tc>
          <w:tcPr>
            <w:tcW w:w="1643" w:type="dxa"/>
            <w:tcBorders>
              <w:top w:val="nil"/>
              <w:left w:val="nil"/>
              <w:bottom w:val="single" w:sz="4" w:space="0" w:color="auto"/>
              <w:right w:val="single" w:sz="4" w:space="0" w:color="auto"/>
            </w:tcBorders>
            <w:shd w:val="clear" w:color="auto" w:fill="auto"/>
            <w:noWrap/>
            <w:vAlign w:val="center"/>
          </w:tcPr>
          <w:p w14:paraId="07ACD754" w14:textId="20984D76" w:rsidR="00A07491" w:rsidRPr="002F37AF" w:rsidRDefault="00A07491" w:rsidP="00760264">
            <w:pPr>
              <w:rPr>
                <w:rFonts w:cstheme="minorHAnsi"/>
                <w:bCs/>
                <w:sz w:val="18"/>
                <w:szCs w:val="18"/>
              </w:rPr>
            </w:pPr>
            <w:r w:rsidRPr="002F37AF">
              <w:rPr>
                <w:rFonts w:cstheme="minorHAnsi"/>
                <w:bCs/>
                <w:sz w:val="18"/>
                <w:szCs w:val="18"/>
              </w:rPr>
              <w:t>PEHD d90</w:t>
            </w:r>
            <w:r w:rsidR="00D12F85" w:rsidRPr="002F37AF">
              <w:rPr>
                <w:rFonts w:cstheme="minorHAnsi"/>
                <w:bCs/>
                <w:sz w:val="18"/>
                <w:szCs w:val="18"/>
              </w:rPr>
              <w:t xml:space="preserve"> </w:t>
            </w:r>
            <w:r w:rsidRPr="002F37AF">
              <w:rPr>
                <w:rFonts w:cstheme="minorHAnsi"/>
                <w:bCs/>
                <w:sz w:val="18"/>
                <w:szCs w:val="18"/>
              </w:rPr>
              <w:t>mm</w:t>
            </w:r>
          </w:p>
        </w:tc>
        <w:tc>
          <w:tcPr>
            <w:tcW w:w="1152" w:type="dxa"/>
            <w:tcBorders>
              <w:top w:val="nil"/>
              <w:left w:val="nil"/>
              <w:bottom w:val="single" w:sz="4" w:space="0" w:color="auto"/>
              <w:right w:val="single" w:sz="4" w:space="0" w:color="auto"/>
            </w:tcBorders>
            <w:shd w:val="clear" w:color="auto" w:fill="auto"/>
            <w:noWrap/>
            <w:vAlign w:val="center"/>
          </w:tcPr>
          <w:p w14:paraId="0CCD5689" w14:textId="77777777" w:rsidR="00A07491" w:rsidRPr="002F37AF" w:rsidRDefault="00A07491" w:rsidP="005A61A1">
            <w:pPr>
              <w:jc w:val="right"/>
              <w:rPr>
                <w:rFonts w:cstheme="minorHAnsi"/>
                <w:bCs/>
                <w:sz w:val="18"/>
                <w:szCs w:val="18"/>
              </w:rPr>
            </w:pPr>
            <w:r w:rsidRPr="002F37AF">
              <w:rPr>
                <w:rFonts w:cstheme="minorHAnsi"/>
                <w:bCs/>
                <w:sz w:val="18"/>
                <w:szCs w:val="18"/>
              </w:rPr>
              <w:t>59,67</w:t>
            </w:r>
          </w:p>
        </w:tc>
      </w:tr>
      <w:tr w:rsidR="002771A5" w:rsidRPr="002F37AF" w14:paraId="1B388B36" w14:textId="77777777" w:rsidTr="002F37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332" w:type="dxa"/>
            <w:gridSpan w:val="2"/>
            <w:tcBorders>
              <w:top w:val="nil"/>
              <w:left w:val="single" w:sz="4" w:space="0" w:color="auto"/>
              <w:bottom w:val="single" w:sz="4" w:space="0" w:color="auto"/>
              <w:right w:val="single" w:sz="4" w:space="0" w:color="auto"/>
            </w:tcBorders>
            <w:vAlign w:val="center"/>
          </w:tcPr>
          <w:p w14:paraId="33148968" w14:textId="77777777" w:rsidR="00A07491" w:rsidRPr="002F37AF" w:rsidRDefault="00A07491" w:rsidP="00760264">
            <w:pPr>
              <w:rPr>
                <w:rFonts w:cstheme="minorHAnsi"/>
                <w:b/>
                <w:bCs/>
                <w:sz w:val="18"/>
                <w:szCs w:val="18"/>
              </w:rPr>
            </w:pPr>
            <w:r w:rsidRPr="002F37AF">
              <w:rPr>
                <w:rFonts w:cstheme="minorHAnsi"/>
                <w:b/>
                <w:bCs/>
                <w:sz w:val="18"/>
                <w:szCs w:val="18"/>
              </w:rPr>
              <w:t>OGRANAK 13</w:t>
            </w:r>
          </w:p>
        </w:tc>
        <w:tc>
          <w:tcPr>
            <w:tcW w:w="1643" w:type="dxa"/>
            <w:tcBorders>
              <w:top w:val="nil"/>
              <w:left w:val="nil"/>
              <w:bottom w:val="single" w:sz="4" w:space="0" w:color="auto"/>
              <w:right w:val="single" w:sz="4" w:space="0" w:color="auto"/>
            </w:tcBorders>
            <w:shd w:val="clear" w:color="auto" w:fill="auto"/>
            <w:noWrap/>
            <w:vAlign w:val="center"/>
          </w:tcPr>
          <w:p w14:paraId="35E82D6E" w14:textId="2FFEDB10" w:rsidR="00A07491" w:rsidRPr="002F37AF" w:rsidRDefault="00A07491" w:rsidP="00760264">
            <w:pPr>
              <w:rPr>
                <w:rFonts w:cstheme="minorHAnsi"/>
                <w:bCs/>
                <w:sz w:val="18"/>
                <w:szCs w:val="18"/>
              </w:rPr>
            </w:pPr>
            <w:r w:rsidRPr="002F37AF">
              <w:rPr>
                <w:rFonts w:cstheme="minorHAnsi"/>
                <w:bCs/>
                <w:sz w:val="18"/>
                <w:szCs w:val="18"/>
              </w:rPr>
              <w:t>PEHD d90</w:t>
            </w:r>
            <w:r w:rsidR="00D12F85" w:rsidRPr="002F37AF">
              <w:rPr>
                <w:rFonts w:cstheme="minorHAnsi"/>
                <w:bCs/>
                <w:sz w:val="18"/>
                <w:szCs w:val="18"/>
              </w:rPr>
              <w:t xml:space="preserve"> </w:t>
            </w:r>
            <w:r w:rsidRPr="002F37AF">
              <w:rPr>
                <w:rFonts w:cstheme="minorHAnsi"/>
                <w:bCs/>
                <w:sz w:val="18"/>
                <w:szCs w:val="18"/>
              </w:rPr>
              <w:t>mm</w:t>
            </w:r>
          </w:p>
        </w:tc>
        <w:tc>
          <w:tcPr>
            <w:tcW w:w="1152" w:type="dxa"/>
            <w:tcBorders>
              <w:top w:val="nil"/>
              <w:left w:val="nil"/>
              <w:bottom w:val="single" w:sz="4" w:space="0" w:color="auto"/>
              <w:right w:val="single" w:sz="4" w:space="0" w:color="auto"/>
            </w:tcBorders>
            <w:shd w:val="clear" w:color="auto" w:fill="auto"/>
            <w:noWrap/>
            <w:vAlign w:val="center"/>
          </w:tcPr>
          <w:p w14:paraId="272395DA" w14:textId="77777777" w:rsidR="00A07491" w:rsidRPr="002F37AF" w:rsidRDefault="00A07491" w:rsidP="005A61A1">
            <w:pPr>
              <w:jc w:val="right"/>
              <w:rPr>
                <w:rFonts w:cstheme="minorHAnsi"/>
                <w:bCs/>
                <w:sz w:val="18"/>
                <w:szCs w:val="18"/>
              </w:rPr>
            </w:pPr>
            <w:r w:rsidRPr="002F37AF">
              <w:rPr>
                <w:rFonts w:cstheme="minorHAnsi"/>
                <w:bCs/>
                <w:sz w:val="18"/>
                <w:szCs w:val="18"/>
              </w:rPr>
              <w:t>49,51</w:t>
            </w:r>
          </w:p>
        </w:tc>
      </w:tr>
    </w:tbl>
    <w:p w14:paraId="0947B1D0" w14:textId="77777777" w:rsidR="00071190" w:rsidRPr="002F37AF" w:rsidRDefault="00071190" w:rsidP="00760264">
      <w:pPr>
        <w:rPr>
          <w:rFonts w:cstheme="minorHAnsi"/>
          <w:b/>
          <w:sz w:val="18"/>
          <w:szCs w:val="18"/>
        </w:rPr>
      </w:pPr>
    </w:p>
    <w:p w14:paraId="6341673D" w14:textId="486C9973" w:rsidR="00A07491" w:rsidRPr="002F37AF" w:rsidRDefault="00A07491" w:rsidP="00760264">
      <w:pPr>
        <w:rPr>
          <w:rFonts w:cstheme="minorHAnsi"/>
          <w:b/>
          <w:sz w:val="18"/>
          <w:szCs w:val="18"/>
        </w:rPr>
      </w:pPr>
      <w:r w:rsidRPr="002F37AF">
        <w:rPr>
          <w:rFonts w:cstheme="minorHAnsi"/>
          <w:b/>
          <w:sz w:val="18"/>
          <w:szCs w:val="18"/>
        </w:rPr>
        <w:t>UKUPNO CJEVOVODI RAZVODNE TLAČNE MREŽE:</w:t>
      </w:r>
      <w:r w:rsidRPr="002F37AF">
        <w:rPr>
          <w:rFonts w:cstheme="minorHAnsi"/>
          <w:b/>
          <w:sz w:val="18"/>
          <w:szCs w:val="18"/>
        </w:rPr>
        <w:tab/>
      </w:r>
    </w:p>
    <w:tbl>
      <w:tblPr>
        <w:tblW w:w="4408" w:type="dxa"/>
        <w:tblInd w:w="9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2990"/>
        <w:gridCol w:w="1031"/>
        <w:gridCol w:w="387"/>
      </w:tblGrid>
      <w:tr w:rsidR="00A07491" w:rsidRPr="002F37AF" w14:paraId="0ED8B6D6" w14:textId="77777777" w:rsidTr="00A07491">
        <w:trPr>
          <w:trHeight w:val="300"/>
        </w:trPr>
        <w:tc>
          <w:tcPr>
            <w:tcW w:w="2990" w:type="dxa"/>
            <w:shd w:val="clear" w:color="auto" w:fill="auto"/>
            <w:noWrap/>
            <w:vAlign w:val="center"/>
          </w:tcPr>
          <w:p w14:paraId="5F227A15" w14:textId="2A613467" w:rsidR="00A07491" w:rsidRPr="002F37AF" w:rsidRDefault="00A07491" w:rsidP="00760264">
            <w:pPr>
              <w:rPr>
                <w:rFonts w:cstheme="minorHAnsi"/>
                <w:b/>
                <w:bCs/>
                <w:sz w:val="18"/>
                <w:szCs w:val="18"/>
              </w:rPr>
            </w:pPr>
            <w:r w:rsidRPr="002F37AF">
              <w:rPr>
                <w:rFonts w:cstheme="minorHAnsi"/>
                <w:b/>
                <w:bCs/>
                <w:sz w:val="18"/>
                <w:szCs w:val="18"/>
              </w:rPr>
              <w:t>DUCTIL d600</w:t>
            </w:r>
            <w:r w:rsidR="00071190" w:rsidRPr="002F37AF">
              <w:rPr>
                <w:rFonts w:cstheme="minorHAnsi"/>
                <w:b/>
                <w:bCs/>
                <w:sz w:val="18"/>
                <w:szCs w:val="18"/>
              </w:rPr>
              <w:t xml:space="preserve"> </w:t>
            </w:r>
            <w:r w:rsidRPr="002F37AF">
              <w:rPr>
                <w:rFonts w:cstheme="minorHAnsi"/>
                <w:b/>
                <w:bCs/>
                <w:sz w:val="18"/>
                <w:szCs w:val="18"/>
              </w:rPr>
              <w:t>mm</w:t>
            </w:r>
          </w:p>
        </w:tc>
        <w:tc>
          <w:tcPr>
            <w:tcW w:w="1031" w:type="dxa"/>
            <w:shd w:val="clear" w:color="auto" w:fill="auto"/>
            <w:noWrap/>
            <w:vAlign w:val="bottom"/>
          </w:tcPr>
          <w:p w14:paraId="48B2592F" w14:textId="77777777" w:rsidR="00A07491" w:rsidRPr="002F37AF" w:rsidRDefault="00A07491" w:rsidP="005A61A1">
            <w:pPr>
              <w:jc w:val="right"/>
              <w:rPr>
                <w:rFonts w:cstheme="minorHAnsi"/>
                <w:sz w:val="18"/>
                <w:szCs w:val="18"/>
              </w:rPr>
            </w:pPr>
            <w:r w:rsidRPr="002F37AF">
              <w:rPr>
                <w:rFonts w:cstheme="minorHAnsi"/>
                <w:sz w:val="18"/>
                <w:szCs w:val="18"/>
              </w:rPr>
              <w:t>980,02</w:t>
            </w:r>
          </w:p>
        </w:tc>
        <w:tc>
          <w:tcPr>
            <w:tcW w:w="387" w:type="dxa"/>
            <w:shd w:val="clear" w:color="auto" w:fill="auto"/>
            <w:noWrap/>
            <w:vAlign w:val="bottom"/>
          </w:tcPr>
          <w:p w14:paraId="7D144CF1" w14:textId="77777777" w:rsidR="00A07491" w:rsidRPr="002F37AF" w:rsidRDefault="00A07491" w:rsidP="00760264">
            <w:pPr>
              <w:rPr>
                <w:rFonts w:cstheme="minorHAnsi"/>
                <w:sz w:val="18"/>
                <w:szCs w:val="18"/>
              </w:rPr>
            </w:pPr>
            <w:r w:rsidRPr="002F37AF">
              <w:rPr>
                <w:rFonts w:cstheme="minorHAnsi"/>
                <w:sz w:val="18"/>
                <w:szCs w:val="18"/>
              </w:rPr>
              <w:t>m</w:t>
            </w:r>
          </w:p>
        </w:tc>
      </w:tr>
      <w:tr w:rsidR="00A07491" w:rsidRPr="002F37AF" w14:paraId="201FCCE0" w14:textId="77777777" w:rsidTr="00A07491">
        <w:trPr>
          <w:trHeight w:val="300"/>
        </w:trPr>
        <w:tc>
          <w:tcPr>
            <w:tcW w:w="2990" w:type="dxa"/>
            <w:shd w:val="clear" w:color="auto" w:fill="auto"/>
            <w:noWrap/>
            <w:vAlign w:val="center"/>
          </w:tcPr>
          <w:p w14:paraId="2AEAD7D5" w14:textId="4AA89601" w:rsidR="00A07491" w:rsidRPr="002F37AF" w:rsidRDefault="00A07491" w:rsidP="00760264">
            <w:pPr>
              <w:rPr>
                <w:rFonts w:cstheme="minorHAnsi"/>
                <w:b/>
                <w:bCs/>
                <w:sz w:val="18"/>
                <w:szCs w:val="18"/>
              </w:rPr>
            </w:pPr>
            <w:r w:rsidRPr="002F37AF">
              <w:rPr>
                <w:rFonts w:cstheme="minorHAnsi"/>
                <w:b/>
                <w:bCs/>
                <w:sz w:val="18"/>
                <w:szCs w:val="18"/>
              </w:rPr>
              <w:t>DUCTIL d500</w:t>
            </w:r>
            <w:r w:rsidR="00071190" w:rsidRPr="002F37AF">
              <w:rPr>
                <w:rFonts w:cstheme="minorHAnsi"/>
                <w:b/>
                <w:bCs/>
                <w:sz w:val="18"/>
                <w:szCs w:val="18"/>
              </w:rPr>
              <w:t xml:space="preserve"> </w:t>
            </w:r>
            <w:r w:rsidRPr="002F37AF">
              <w:rPr>
                <w:rFonts w:cstheme="minorHAnsi"/>
                <w:b/>
                <w:bCs/>
                <w:sz w:val="18"/>
                <w:szCs w:val="18"/>
              </w:rPr>
              <w:t>mm</w:t>
            </w:r>
          </w:p>
        </w:tc>
        <w:tc>
          <w:tcPr>
            <w:tcW w:w="1031" w:type="dxa"/>
            <w:shd w:val="clear" w:color="auto" w:fill="auto"/>
            <w:noWrap/>
            <w:vAlign w:val="bottom"/>
          </w:tcPr>
          <w:p w14:paraId="0E66C0AD" w14:textId="77777777" w:rsidR="00A07491" w:rsidRPr="002F37AF" w:rsidRDefault="00A07491" w:rsidP="005A61A1">
            <w:pPr>
              <w:jc w:val="right"/>
              <w:rPr>
                <w:rFonts w:cstheme="minorHAnsi"/>
                <w:sz w:val="18"/>
                <w:szCs w:val="18"/>
              </w:rPr>
            </w:pPr>
            <w:r w:rsidRPr="002F37AF">
              <w:rPr>
                <w:rFonts w:cstheme="minorHAnsi"/>
                <w:sz w:val="18"/>
                <w:szCs w:val="18"/>
              </w:rPr>
              <w:t>1565,70</w:t>
            </w:r>
          </w:p>
        </w:tc>
        <w:tc>
          <w:tcPr>
            <w:tcW w:w="387" w:type="dxa"/>
            <w:shd w:val="clear" w:color="auto" w:fill="auto"/>
            <w:noWrap/>
            <w:vAlign w:val="bottom"/>
          </w:tcPr>
          <w:p w14:paraId="16FA6C77" w14:textId="77777777" w:rsidR="00A07491" w:rsidRPr="002F37AF" w:rsidRDefault="00A07491" w:rsidP="00760264">
            <w:pPr>
              <w:rPr>
                <w:rFonts w:cstheme="minorHAnsi"/>
                <w:sz w:val="18"/>
                <w:szCs w:val="18"/>
              </w:rPr>
            </w:pPr>
            <w:r w:rsidRPr="002F37AF">
              <w:rPr>
                <w:rFonts w:cstheme="minorHAnsi"/>
                <w:sz w:val="18"/>
                <w:szCs w:val="18"/>
              </w:rPr>
              <w:t>m</w:t>
            </w:r>
          </w:p>
        </w:tc>
      </w:tr>
      <w:tr w:rsidR="00A07491" w:rsidRPr="002F37AF" w14:paraId="5E0A2C6D" w14:textId="77777777" w:rsidTr="00A07491">
        <w:trPr>
          <w:trHeight w:val="300"/>
        </w:trPr>
        <w:tc>
          <w:tcPr>
            <w:tcW w:w="2990" w:type="dxa"/>
            <w:shd w:val="clear" w:color="auto" w:fill="auto"/>
            <w:noWrap/>
            <w:vAlign w:val="center"/>
          </w:tcPr>
          <w:p w14:paraId="7F037753" w14:textId="6C824B52" w:rsidR="00A07491" w:rsidRPr="002F37AF" w:rsidRDefault="00A07491" w:rsidP="00760264">
            <w:pPr>
              <w:rPr>
                <w:rFonts w:cstheme="minorHAnsi"/>
                <w:b/>
                <w:bCs/>
                <w:sz w:val="18"/>
                <w:szCs w:val="18"/>
              </w:rPr>
            </w:pPr>
            <w:r w:rsidRPr="002F37AF">
              <w:rPr>
                <w:rFonts w:cstheme="minorHAnsi"/>
                <w:b/>
                <w:bCs/>
                <w:sz w:val="18"/>
                <w:szCs w:val="18"/>
              </w:rPr>
              <w:t>DUCTIL d400</w:t>
            </w:r>
            <w:r w:rsidR="00071190" w:rsidRPr="002F37AF">
              <w:rPr>
                <w:rFonts w:cstheme="minorHAnsi"/>
                <w:b/>
                <w:bCs/>
                <w:sz w:val="18"/>
                <w:szCs w:val="18"/>
              </w:rPr>
              <w:t xml:space="preserve"> </w:t>
            </w:r>
            <w:r w:rsidRPr="002F37AF">
              <w:rPr>
                <w:rFonts w:cstheme="minorHAnsi"/>
                <w:b/>
                <w:bCs/>
                <w:sz w:val="18"/>
                <w:szCs w:val="18"/>
              </w:rPr>
              <w:t>mm</w:t>
            </w:r>
          </w:p>
        </w:tc>
        <w:tc>
          <w:tcPr>
            <w:tcW w:w="1031" w:type="dxa"/>
            <w:shd w:val="clear" w:color="auto" w:fill="auto"/>
            <w:noWrap/>
            <w:vAlign w:val="bottom"/>
          </w:tcPr>
          <w:p w14:paraId="4305B612" w14:textId="77777777" w:rsidR="00A07491" w:rsidRPr="002F37AF" w:rsidRDefault="00A07491" w:rsidP="005A61A1">
            <w:pPr>
              <w:jc w:val="right"/>
              <w:rPr>
                <w:rFonts w:cstheme="minorHAnsi"/>
                <w:sz w:val="18"/>
                <w:szCs w:val="18"/>
              </w:rPr>
            </w:pPr>
            <w:r w:rsidRPr="002F37AF">
              <w:rPr>
                <w:rFonts w:cstheme="minorHAnsi"/>
                <w:sz w:val="18"/>
                <w:szCs w:val="18"/>
              </w:rPr>
              <w:t>1290,98</w:t>
            </w:r>
          </w:p>
        </w:tc>
        <w:tc>
          <w:tcPr>
            <w:tcW w:w="387" w:type="dxa"/>
            <w:shd w:val="clear" w:color="auto" w:fill="auto"/>
            <w:noWrap/>
            <w:vAlign w:val="bottom"/>
          </w:tcPr>
          <w:p w14:paraId="4D26A163" w14:textId="77777777" w:rsidR="00A07491" w:rsidRPr="002F37AF" w:rsidRDefault="00A07491" w:rsidP="00760264">
            <w:pPr>
              <w:rPr>
                <w:rFonts w:cstheme="minorHAnsi"/>
                <w:sz w:val="18"/>
                <w:szCs w:val="18"/>
              </w:rPr>
            </w:pPr>
            <w:r w:rsidRPr="002F37AF">
              <w:rPr>
                <w:rFonts w:cstheme="minorHAnsi"/>
                <w:sz w:val="18"/>
                <w:szCs w:val="18"/>
              </w:rPr>
              <w:t>m</w:t>
            </w:r>
          </w:p>
        </w:tc>
      </w:tr>
      <w:tr w:rsidR="00A07491" w:rsidRPr="002F37AF" w14:paraId="2E45901C" w14:textId="77777777" w:rsidTr="00A07491">
        <w:trPr>
          <w:trHeight w:val="300"/>
        </w:trPr>
        <w:tc>
          <w:tcPr>
            <w:tcW w:w="2990" w:type="dxa"/>
            <w:shd w:val="clear" w:color="auto" w:fill="auto"/>
            <w:noWrap/>
            <w:vAlign w:val="center"/>
          </w:tcPr>
          <w:p w14:paraId="47574D27" w14:textId="40C8797E" w:rsidR="00A07491" w:rsidRPr="002F37AF" w:rsidRDefault="00A07491" w:rsidP="00760264">
            <w:pPr>
              <w:rPr>
                <w:rFonts w:cstheme="minorHAnsi"/>
                <w:b/>
                <w:bCs/>
                <w:sz w:val="18"/>
                <w:szCs w:val="18"/>
              </w:rPr>
            </w:pPr>
            <w:r w:rsidRPr="002F37AF">
              <w:rPr>
                <w:rFonts w:cstheme="minorHAnsi"/>
                <w:b/>
                <w:bCs/>
                <w:sz w:val="18"/>
                <w:szCs w:val="18"/>
              </w:rPr>
              <w:t>DUCTIL d350</w:t>
            </w:r>
            <w:r w:rsidR="00071190" w:rsidRPr="002F37AF">
              <w:rPr>
                <w:rFonts w:cstheme="minorHAnsi"/>
                <w:b/>
                <w:bCs/>
                <w:sz w:val="18"/>
                <w:szCs w:val="18"/>
              </w:rPr>
              <w:t xml:space="preserve"> mm</w:t>
            </w:r>
          </w:p>
        </w:tc>
        <w:tc>
          <w:tcPr>
            <w:tcW w:w="1031" w:type="dxa"/>
            <w:shd w:val="clear" w:color="auto" w:fill="auto"/>
            <w:noWrap/>
            <w:vAlign w:val="bottom"/>
          </w:tcPr>
          <w:p w14:paraId="7B37BF29" w14:textId="77777777" w:rsidR="00A07491" w:rsidRPr="002F37AF" w:rsidRDefault="00A07491" w:rsidP="005A61A1">
            <w:pPr>
              <w:jc w:val="right"/>
              <w:rPr>
                <w:rFonts w:cstheme="minorHAnsi"/>
                <w:sz w:val="18"/>
                <w:szCs w:val="18"/>
              </w:rPr>
            </w:pPr>
            <w:r w:rsidRPr="002F37AF">
              <w:rPr>
                <w:rFonts w:cstheme="minorHAnsi"/>
                <w:sz w:val="18"/>
                <w:szCs w:val="18"/>
              </w:rPr>
              <w:t>1261,91</w:t>
            </w:r>
          </w:p>
        </w:tc>
        <w:tc>
          <w:tcPr>
            <w:tcW w:w="387" w:type="dxa"/>
            <w:shd w:val="clear" w:color="auto" w:fill="auto"/>
            <w:noWrap/>
            <w:vAlign w:val="bottom"/>
          </w:tcPr>
          <w:p w14:paraId="24AD7A9D" w14:textId="77777777" w:rsidR="00A07491" w:rsidRPr="002F37AF" w:rsidRDefault="00A07491" w:rsidP="00760264">
            <w:pPr>
              <w:rPr>
                <w:rFonts w:cstheme="minorHAnsi"/>
                <w:sz w:val="18"/>
                <w:szCs w:val="18"/>
              </w:rPr>
            </w:pPr>
            <w:r w:rsidRPr="002F37AF">
              <w:rPr>
                <w:rFonts w:cstheme="minorHAnsi"/>
                <w:sz w:val="18"/>
                <w:szCs w:val="18"/>
              </w:rPr>
              <w:t>m</w:t>
            </w:r>
          </w:p>
        </w:tc>
      </w:tr>
      <w:tr w:rsidR="00A07491" w:rsidRPr="002F37AF" w14:paraId="3AAD1C5C" w14:textId="77777777" w:rsidTr="00A07491">
        <w:trPr>
          <w:trHeight w:val="300"/>
        </w:trPr>
        <w:tc>
          <w:tcPr>
            <w:tcW w:w="2990" w:type="dxa"/>
            <w:shd w:val="clear" w:color="auto" w:fill="auto"/>
            <w:noWrap/>
            <w:vAlign w:val="center"/>
          </w:tcPr>
          <w:p w14:paraId="3DB6490E" w14:textId="6BF34BF4" w:rsidR="00A07491" w:rsidRPr="002F37AF" w:rsidRDefault="00A07491" w:rsidP="00760264">
            <w:pPr>
              <w:rPr>
                <w:rFonts w:cstheme="minorHAnsi"/>
                <w:b/>
                <w:bCs/>
                <w:sz w:val="18"/>
                <w:szCs w:val="18"/>
              </w:rPr>
            </w:pPr>
            <w:r w:rsidRPr="002F37AF">
              <w:rPr>
                <w:rFonts w:cstheme="minorHAnsi"/>
                <w:b/>
                <w:bCs/>
                <w:sz w:val="18"/>
                <w:szCs w:val="18"/>
              </w:rPr>
              <w:t>PEHD d315</w:t>
            </w:r>
            <w:r w:rsidR="00071190" w:rsidRPr="002F37AF">
              <w:rPr>
                <w:rFonts w:cstheme="minorHAnsi"/>
                <w:b/>
                <w:bCs/>
                <w:sz w:val="18"/>
                <w:szCs w:val="18"/>
              </w:rPr>
              <w:t xml:space="preserve"> </w:t>
            </w:r>
            <w:r w:rsidRPr="002F37AF">
              <w:rPr>
                <w:rFonts w:cstheme="minorHAnsi"/>
                <w:b/>
                <w:bCs/>
                <w:sz w:val="18"/>
                <w:szCs w:val="18"/>
              </w:rPr>
              <w:t>mm</w:t>
            </w:r>
          </w:p>
        </w:tc>
        <w:tc>
          <w:tcPr>
            <w:tcW w:w="1031" w:type="dxa"/>
            <w:shd w:val="clear" w:color="auto" w:fill="auto"/>
            <w:noWrap/>
            <w:vAlign w:val="bottom"/>
          </w:tcPr>
          <w:p w14:paraId="151D717C" w14:textId="77777777" w:rsidR="00A07491" w:rsidRPr="002F37AF" w:rsidRDefault="00A07491" w:rsidP="005A61A1">
            <w:pPr>
              <w:jc w:val="right"/>
              <w:rPr>
                <w:rFonts w:cstheme="minorHAnsi"/>
                <w:sz w:val="18"/>
                <w:szCs w:val="18"/>
              </w:rPr>
            </w:pPr>
            <w:r w:rsidRPr="002F37AF">
              <w:rPr>
                <w:rFonts w:cstheme="minorHAnsi"/>
                <w:sz w:val="18"/>
                <w:szCs w:val="18"/>
              </w:rPr>
              <w:t>1.706,22</w:t>
            </w:r>
          </w:p>
        </w:tc>
        <w:tc>
          <w:tcPr>
            <w:tcW w:w="387" w:type="dxa"/>
            <w:shd w:val="clear" w:color="auto" w:fill="auto"/>
            <w:noWrap/>
            <w:vAlign w:val="bottom"/>
          </w:tcPr>
          <w:p w14:paraId="25975BE5" w14:textId="77777777" w:rsidR="00A07491" w:rsidRPr="002F37AF" w:rsidRDefault="00A07491" w:rsidP="00760264">
            <w:pPr>
              <w:rPr>
                <w:rFonts w:cstheme="minorHAnsi"/>
                <w:sz w:val="18"/>
                <w:szCs w:val="18"/>
              </w:rPr>
            </w:pPr>
            <w:r w:rsidRPr="002F37AF">
              <w:rPr>
                <w:rFonts w:cstheme="minorHAnsi"/>
                <w:sz w:val="18"/>
                <w:szCs w:val="18"/>
              </w:rPr>
              <w:t>m</w:t>
            </w:r>
          </w:p>
        </w:tc>
      </w:tr>
      <w:tr w:rsidR="00A07491" w:rsidRPr="002F37AF" w14:paraId="7E4CC11A" w14:textId="77777777" w:rsidTr="00A07491">
        <w:trPr>
          <w:trHeight w:val="300"/>
        </w:trPr>
        <w:tc>
          <w:tcPr>
            <w:tcW w:w="2990" w:type="dxa"/>
            <w:shd w:val="clear" w:color="auto" w:fill="auto"/>
            <w:noWrap/>
            <w:vAlign w:val="center"/>
          </w:tcPr>
          <w:p w14:paraId="1E25C9CB" w14:textId="54051180" w:rsidR="00A07491" w:rsidRPr="002F37AF" w:rsidRDefault="00A07491" w:rsidP="00760264">
            <w:pPr>
              <w:rPr>
                <w:rFonts w:cstheme="minorHAnsi"/>
                <w:b/>
                <w:bCs/>
                <w:sz w:val="18"/>
                <w:szCs w:val="18"/>
              </w:rPr>
            </w:pPr>
            <w:r w:rsidRPr="002F37AF">
              <w:rPr>
                <w:rFonts w:cstheme="minorHAnsi"/>
                <w:b/>
                <w:bCs/>
                <w:sz w:val="18"/>
                <w:szCs w:val="18"/>
              </w:rPr>
              <w:t>PEHD d280</w:t>
            </w:r>
            <w:r w:rsidR="00071190" w:rsidRPr="002F37AF">
              <w:rPr>
                <w:rFonts w:cstheme="minorHAnsi"/>
                <w:b/>
                <w:bCs/>
                <w:sz w:val="18"/>
                <w:szCs w:val="18"/>
              </w:rPr>
              <w:t xml:space="preserve"> </w:t>
            </w:r>
            <w:r w:rsidRPr="002F37AF">
              <w:rPr>
                <w:rFonts w:cstheme="minorHAnsi"/>
                <w:b/>
                <w:bCs/>
                <w:sz w:val="18"/>
                <w:szCs w:val="18"/>
              </w:rPr>
              <w:t>mm</w:t>
            </w:r>
          </w:p>
        </w:tc>
        <w:tc>
          <w:tcPr>
            <w:tcW w:w="1031" w:type="dxa"/>
            <w:shd w:val="clear" w:color="auto" w:fill="auto"/>
            <w:noWrap/>
            <w:vAlign w:val="bottom"/>
          </w:tcPr>
          <w:p w14:paraId="2ABB3874" w14:textId="77777777" w:rsidR="00A07491" w:rsidRPr="002F37AF" w:rsidRDefault="00A07491" w:rsidP="005A61A1">
            <w:pPr>
              <w:jc w:val="right"/>
              <w:rPr>
                <w:rFonts w:cstheme="minorHAnsi"/>
                <w:sz w:val="18"/>
                <w:szCs w:val="18"/>
              </w:rPr>
            </w:pPr>
            <w:r w:rsidRPr="002F37AF">
              <w:rPr>
                <w:rFonts w:cstheme="minorHAnsi"/>
                <w:sz w:val="18"/>
                <w:szCs w:val="18"/>
              </w:rPr>
              <w:t>1.314,77</w:t>
            </w:r>
          </w:p>
        </w:tc>
        <w:tc>
          <w:tcPr>
            <w:tcW w:w="387" w:type="dxa"/>
            <w:shd w:val="clear" w:color="auto" w:fill="auto"/>
            <w:noWrap/>
            <w:vAlign w:val="bottom"/>
          </w:tcPr>
          <w:p w14:paraId="6B718D75" w14:textId="77777777" w:rsidR="00A07491" w:rsidRPr="002F37AF" w:rsidRDefault="00A07491" w:rsidP="00760264">
            <w:pPr>
              <w:rPr>
                <w:rFonts w:cstheme="minorHAnsi"/>
                <w:sz w:val="18"/>
                <w:szCs w:val="18"/>
              </w:rPr>
            </w:pPr>
            <w:r w:rsidRPr="002F37AF">
              <w:rPr>
                <w:rFonts w:cstheme="minorHAnsi"/>
                <w:sz w:val="18"/>
                <w:szCs w:val="18"/>
              </w:rPr>
              <w:t>m</w:t>
            </w:r>
          </w:p>
        </w:tc>
      </w:tr>
      <w:tr w:rsidR="00A07491" w:rsidRPr="002F37AF" w14:paraId="649A459B" w14:textId="77777777" w:rsidTr="00A07491">
        <w:trPr>
          <w:trHeight w:val="300"/>
        </w:trPr>
        <w:tc>
          <w:tcPr>
            <w:tcW w:w="2990" w:type="dxa"/>
            <w:shd w:val="clear" w:color="auto" w:fill="auto"/>
            <w:noWrap/>
            <w:vAlign w:val="center"/>
          </w:tcPr>
          <w:p w14:paraId="61990F89" w14:textId="461EE478" w:rsidR="00A07491" w:rsidRPr="002F37AF" w:rsidRDefault="00A07491" w:rsidP="00760264">
            <w:pPr>
              <w:rPr>
                <w:rFonts w:cstheme="minorHAnsi"/>
                <w:b/>
                <w:bCs/>
                <w:sz w:val="18"/>
                <w:szCs w:val="18"/>
              </w:rPr>
            </w:pPr>
            <w:r w:rsidRPr="002F37AF">
              <w:rPr>
                <w:rFonts w:cstheme="minorHAnsi"/>
                <w:b/>
                <w:bCs/>
                <w:sz w:val="18"/>
                <w:szCs w:val="18"/>
              </w:rPr>
              <w:t>PEHD d250</w:t>
            </w:r>
            <w:r w:rsidR="00071190" w:rsidRPr="002F37AF">
              <w:rPr>
                <w:rFonts w:cstheme="minorHAnsi"/>
                <w:b/>
                <w:bCs/>
                <w:sz w:val="18"/>
                <w:szCs w:val="18"/>
              </w:rPr>
              <w:t xml:space="preserve"> </w:t>
            </w:r>
            <w:r w:rsidRPr="002F37AF">
              <w:rPr>
                <w:rFonts w:cstheme="minorHAnsi"/>
                <w:b/>
                <w:bCs/>
                <w:sz w:val="18"/>
                <w:szCs w:val="18"/>
              </w:rPr>
              <w:t>mm</w:t>
            </w:r>
          </w:p>
        </w:tc>
        <w:tc>
          <w:tcPr>
            <w:tcW w:w="1031" w:type="dxa"/>
            <w:shd w:val="clear" w:color="auto" w:fill="auto"/>
            <w:noWrap/>
            <w:vAlign w:val="bottom"/>
          </w:tcPr>
          <w:p w14:paraId="47F5D5CF" w14:textId="77777777" w:rsidR="00A07491" w:rsidRPr="002F37AF" w:rsidRDefault="00A07491" w:rsidP="005A61A1">
            <w:pPr>
              <w:jc w:val="right"/>
              <w:rPr>
                <w:rFonts w:cstheme="minorHAnsi"/>
                <w:sz w:val="18"/>
                <w:szCs w:val="18"/>
              </w:rPr>
            </w:pPr>
            <w:r w:rsidRPr="002F37AF">
              <w:rPr>
                <w:rFonts w:cstheme="minorHAnsi"/>
                <w:sz w:val="18"/>
                <w:szCs w:val="18"/>
              </w:rPr>
              <w:t>815,94</w:t>
            </w:r>
          </w:p>
        </w:tc>
        <w:tc>
          <w:tcPr>
            <w:tcW w:w="387" w:type="dxa"/>
            <w:shd w:val="clear" w:color="auto" w:fill="auto"/>
            <w:noWrap/>
            <w:vAlign w:val="bottom"/>
          </w:tcPr>
          <w:p w14:paraId="3D183446" w14:textId="77777777" w:rsidR="00A07491" w:rsidRPr="002F37AF" w:rsidRDefault="00A07491" w:rsidP="00760264">
            <w:pPr>
              <w:rPr>
                <w:rFonts w:cstheme="minorHAnsi"/>
                <w:sz w:val="18"/>
                <w:szCs w:val="18"/>
              </w:rPr>
            </w:pPr>
            <w:r w:rsidRPr="002F37AF">
              <w:rPr>
                <w:rFonts w:cstheme="minorHAnsi"/>
                <w:sz w:val="18"/>
                <w:szCs w:val="18"/>
              </w:rPr>
              <w:t>m</w:t>
            </w:r>
          </w:p>
        </w:tc>
      </w:tr>
      <w:tr w:rsidR="00A07491" w:rsidRPr="002F37AF" w14:paraId="65EB8DF3" w14:textId="77777777" w:rsidTr="00A07491">
        <w:trPr>
          <w:trHeight w:val="330"/>
        </w:trPr>
        <w:tc>
          <w:tcPr>
            <w:tcW w:w="2990" w:type="dxa"/>
            <w:tcBorders>
              <w:bottom w:val="single" w:sz="12" w:space="0" w:color="auto"/>
            </w:tcBorders>
            <w:shd w:val="clear" w:color="auto" w:fill="auto"/>
            <w:noWrap/>
            <w:vAlign w:val="center"/>
          </w:tcPr>
          <w:p w14:paraId="0D6D45E5" w14:textId="693BBC58" w:rsidR="00A07491" w:rsidRPr="002F37AF" w:rsidRDefault="00A07491" w:rsidP="00760264">
            <w:pPr>
              <w:rPr>
                <w:rFonts w:cstheme="minorHAnsi"/>
                <w:b/>
                <w:bCs/>
                <w:sz w:val="18"/>
                <w:szCs w:val="18"/>
              </w:rPr>
            </w:pPr>
            <w:r w:rsidRPr="002F37AF">
              <w:rPr>
                <w:rFonts w:cstheme="minorHAnsi"/>
                <w:b/>
                <w:bCs/>
                <w:sz w:val="18"/>
                <w:szCs w:val="18"/>
              </w:rPr>
              <w:t>PEHD d200</w:t>
            </w:r>
            <w:r w:rsidR="00071190" w:rsidRPr="002F37AF">
              <w:rPr>
                <w:rFonts w:cstheme="minorHAnsi"/>
                <w:b/>
                <w:bCs/>
                <w:sz w:val="18"/>
                <w:szCs w:val="18"/>
              </w:rPr>
              <w:t xml:space="preserve"> </w:t>
            </w:r>
            <w:r w:rsidRPr="002F37AF">
              <w:rPr>
                <w:rFonts w:cstheme="minorHAnsi"/>
                <w:b/>
                <w:bCs/>
                <w:sz w:val="18"/>
                <w:szCs w:val="18"/>
              </w:rPr>
              <w:t>mm</w:t>
            </w:r>
          </w:p>
        </w:tc>
        <w:tc>
          <w:tcPr>
            <w:tcW w:w="1031" w:type="dxa"/>
            <w:tcBorders>
              <w:bottom w:val="single" w:sz="12" w:space="0" w:color="auto"/>
            </w:tcBorders>
            <w:shd w:val="clear" w:color="auto" w:fill="auto"/>
            <w:noWrap/>
            <w:vAlign w:val="bottom"/>
          </w:tcPr>
          <w:p w14:paraId="341F1BF6" w14:textId="77777777" w:rsidR="00A07491" w:rsidRPr="002F37AF" w:rsidRDefault="00A07491" w:rsidP="005A61A1">
            <w:pPr>
              <w:jc w:val="right"/>
              <w:rPr>
                <w:rFonts w:cstheme="minorHAnsi"/>
                <w:sz w:val="18"/>
                <w:szCs w:val="18"/>
              </w:rPr>
            </w:pPr>
            <w:r w:rsidRPr="002F37AF">
              <w:rPr>
                <w:rFonts w:cstheme="minorHAnsi"/>
                <w:sz w:val="18"/>
                <w:szCs w:val="18"/>
              </w:rPr>
              <w:t>1.452,85</w:t>
            </w:r>
          </w:p>
        </w:tc>
        <w:tc>
          <w:tcPr>
            <w:tcW w:w="387" w:type="dxa"/>
            <w:tcBorders>
              <w:bottom w:val="single" w:sz="12" w:space="0" w:color="auto"/>
            </w:tcBorders>
            <w:shd w:val="clear" w:color="auto" w:fill="auto"/>
            <w:noWrap/>
            <w:vAlign w:val="bottom"/>
          </w:tcPr>
          <w:p w14:paraId="288087EE" w14:textId="77777777" w:rsidR="00A07491" w:rsidRPr="002F37AF" w:rsidRDefault="00A07491" w:rsidP="00760264">
            <w:pPr>
              <w:rPr>
                <w:rFonts w:cstheme="minorHAnsi"/>
                <w:sz w:val="18"/>
                <w:szCs w:val="18"/>
              </w:rPr>
            </w:pPr>
            <w:r w:rsidRPr="002F37AF">
              <w:rPr>
                <w:rFonts w:cstheme="minorHAnsi"/>
                <w:sz w:val="18"/>
                <w:szCs w:val="18"/>
              </w:rPr>
              <w:t>m</w:t>
            </w:r>
          </w:p>
        </w:tc>
      </w:tr>
      <w:tr w:rsidR="00A07491" w:rsidRPr="002F37AF" w14:paraId="6D1D2311" w14:textId="77777777" w:rsidTr="00A07491">
        <w:trPr>
          <w:trHeight w:val="300"/>
        </w:trPr>
        <w:tc>
          <w:tcPr>
            <w:tcW w:w="2990" w:type="dxa"/>
            <w:tcBorders>
              <w:top w:val="single" w:sz="12" w:space="0" w:color="auto"/>
              <w:bottom w:val="single" w:sz="12" w:space="0" w:color="auto"/>
            </w:tcBorders>
            <w:shd w:val="clear" w:color="auto" w:fill="auto"/>
            <w:noWrap/>
            <w:vAlign w:val="center"/>
          </w:tcPr>
          <w:p w14:paraId="18B190FA" w14:textId="0625EF3D" w:rsidR="00A07491" w:rsidRPr="002F37AF" w:rsidRDefault="00A07491" w:rsidP="00760264">
            <w:pPr>
              <w:rPr>
                <w:rFonts w:cstheme="minorHAnsi"/>
                <w:b/>
                <w:bCs/>
                <w:sz w:val="18"/>
                <w:szCs w:val="18"/>
              </w:rPr>
            </w:pPr>
            <w:r w:rsidRPr="002F37AF">
              <w:rPr>
                <w:rFonts w:cstheme="minorHAnsi"/>
                <w:b/>
                <w:bCs/>
                <w:sz w:val="18"/>
                <w:szCs w:val="18"/>
              </w:rPr>
              <w:t>PEHD d180</w:t>
            </w:r>
            <w:r w:rsidR="00071190" w:rsidRPr="002F37AF">
              <w:rPr>
                <w:rFonts w:cstheme="minorHAnsi"/>
                <w:b/>
                <w:bCs/>
                <w:sz w:val="18"/>
                <w:szCs w:val="18"/>
              </w:rPr>
              <w:t xml:space="preserve"> </w:t>
            </w:r>
            <w:r w:rsidRPr="002F37AF">
              <w:rPr>
                <w:rFonts w:cstheme="minorHAnsi"/>
                <w:b/>
                <w:bCs/>
                <w:sz w:val="18"/>
                <w:szCs w:val="18"/>
              </w:rPr>
              <w:t>mm</w:t>
            </w:r>
          </w:p>
        </w:tc>
        <w:tc>
          <w:tcPr>
            <w:tcW w:w="1031" w:type="dxa"/>
            <w:tcBorders>
              <w:top w:val="single" w:sz="12" w:space="0" w:color="auto"/>
              <w:bottom w:val="single" w:sz="12" w:space="0" w:color="auto"/>
            </w:tcBorders>
            <w:shd w:val="clear" w:color="auto" w:fill="auto"/>
            <w:noWrap/>
            <w:vAlign w:val="bottom"/>
          </w:tcPr>
          <w:p w14:paraId="6F13774C" w14:textId="77777777" w:rsidR="00A07491" w:rsidRPr="002F37AF" w:rsidRDefault="00A07491" w:rsidP="005A61A1">
            <w:pPr>
              <w:jc w:val="right"/>
              <w:rPr>
                <w:rFonts w:cstheme="minorHAnsi"/>
                <w:b/>
                <w:sz w:val="18"/>
                <w:szCs w:val="18"/>
              </w:rPr>
            </w:pPr>
            <w:r w:rsidRPr="002F37AF">
              <w:rPr>
                <w:rFonts w:cstheme="minorHAnsi"/>
                <w:b/>
                <w:sz w:val="18"/>
                <w:szCs w:val="18"/>
              </w:rPr>
              <w:t>1.305,26</w:t>
            </w:r>
          </w:p>
        </w:tc>
        <w:tc>
          <w:tcPr>
            <w:tcW w:w="387" w:type="dxa"/>
            <w:tcBorders>
              <w:top w:val="single" w:sz="12" w:space="0" w:color="auto"/>
              <w:bottom w:val="single" w:sz="12" w:space="0" w:color="auto"/>
            </w:tcBorders>
            <w:shd w:val="clear" w:color="auto" w:fill="auto"/>
            <w:noWrap/>
            <w:vAlign w:val="bottom"/>
          </w:tcPr>
          <w:p w14:paraId="58D48C74" w14:textId="77777777" w:rsidR="00A07491" w:rsidRPr="002F37AF" w:rsidRDefault="00A07491" w:rsidP="00760264">
            <w:pPr>
              <w:rPr>
                <w:rFonts w:cstheme="minorHAnsi"/>
                <w:b/>
                <w:sz w:val="18"/>
                <w:szCs w:val="18"/>
              </w:rPr>
            </w:pPr>
            <w:r w:rsidRPr="002F37AF">
              <w:rPr>
                <w:rFonts w:cstheme="minorHAnsi"/>
                <w:b/>
                <w:sz w:val="18"/>
                <w:szCs w:val="18"/>
              </w:rPr>
              <w:t>m</w:t>
            </w:r>
          </w:p>
        </w:tc>
      </w:tr>
      <w:tr w:rsidR="00A07491" w:rsidRPr="002F37AF" w14:paraId="20243603" w14:textId="77777777" w:rsidTr="00A07491">
        <w:trPr>
          <w:trHeight w:val="300"/>
        </w:trPr>
        <w:tc>
          <w:tcPr>
            <w:tcW w:w="2990" w:type="dxa"/>
            <w:tcBorders>
              <w:top w:val="single" w:sz="12" w:space="0" w:color="auto"/>
              <w:bottom w:val="single" w:sz="12" w:space="0" w:color="auto"/>
            </w:tcBorders>
            <w:shd w:val="clear" w:color="auto" w:fill="auto"/>
            <w:noWrap/>
            <w:vAlign w:val="center"/>
          </w:tcPr>
          <w:p w14:paraId="11D736B8" w14:textId="0178092E" w:rsidR="00A07491" w:rsidRPr="002F37AF" w:rsidRDefault="00A07491" w:rsidP="00760264">
            <w:pPr>
              <w:rPr>
                <w:rFonts w:cstheme="minorHAnsi"/>
                <w:b/>
                <w:bCs/>
                <w:sz w:val="18"/>
                <w:szCs w:val="18"/>
              </w:rPr>
            </w:pPr>
            <w:r w:rsidRPr="002F37AF">
              <w:rPr>
                <w:rFonts w:cstheme="minorHAnsi"/>
                <w:b/>
                <w:bCs/>
                <w:sz w:val="18"/>
                <w:szCs w:val="18"/>
              </w:rPr>
              <w:t>PEHD d90</w:t>
            </w:r>
            <w:r w:rsidR="00071190" w:rsidRPr="002F37AF">
              <w:rPr>
                <w:rFonts w:cstheme="minorHAnsi"/>
                <w:b/>
                <w:bCs/>
                <w:sz w:val="18"/>
                <w:szCs w:val="18"/>
              </w:rPr>
              <w:t xml:space="preserve"> </w:t>
            </w:r>
            <w:r w:rsidRPr="002F37AF">
              <w:rPr>
                <w:rFonts w:cstheme="minorHAnsi"/>
                <w:b/>
                <w:bCs/>
                <w:sz w:val="18"/>
                <w:szCs w:val="18"/>
              </w:rPr>
              <w:t>mm</w:t>
            </w:r>
          </w:p>
        </w:tc>
        <w:tc>
          <w:tcPr>
            <w:tcW w:w="1031" w:type="dxa"/>
            <w:tcBorders>
              <w:top w:val="single" w:sz="12" w:space="0" w:color="auto"/>
              <w:bottom w:val="single" w:sz="12" w:space="0" w:color="auto"/>
            </w:tcBorders>
            <w:shd w:val="clear" w:color="auto" w:fill="auto"/>
            <w:noWrap/>
            <w:vAlign w:val="bottom"/>
          </w:tcPr>
          <w:p w14:paraId="085AE7EB" w14:textId="77777777" w:rsidR="00A07491" w:rsidRPr="002F37AF" w:rsidRDefault="00A07491" w:rsidP="005A61A1">
            <w:pPr>
              <w:jc w:val="right"/>
              <w:rPr>
                <w:rFonts w:cstheme="minorHAnsi"/>
                <w:b/>
                <w:sz w:val="18"/>
                <w:szCs w:val="18"/>
              </w:rPr>
            </w:pPr>
            <w:r w:rsidRPr="002F37AF">
              <w:rPr>
                <w:rFonts w:cstheme="minorHAnsi"/>
                <w:b/>
                <w:sz w:val="18"/>
                <w:szCs w:val="18"/>
              </w:rPr>
              <w:t>155,93</w:t>
            </w:r>
          </w:p>
        </w:tc>
        <w:tc>
          <w:tcPr>
            <w:tcW w:w="387" w:type="dxa"/>
            <w:tcBorders>
              <w:top w:val="single" w:sz="12" w:space="0" w:color="auto"/>
              <w:bottom w:val="single" w:sz="12" w:space="0" w:color="auto"/>
            </w:tcBorders>
            <w:shd w:val="clear" w:color="auto" w:fill="auto"/>
            <w:noWrap/>
            <w:vAlign w:val="bottom"/>
          </w:tcPr>
          <w:p w14:paraId="227FE941" w14:textId="77777777" w:rsidR="00A07491" w:rsidRPr="002F37AF" w:rsidRDefault="00A07491" w:rsidP="00760264">
            <w:pPr>
              <w:rPr>
                <w:rFonts w:cstheme="minorHAnsi"/>
                <w:b/>
                <w:sz w:val="18"/>
                <w:szCs w:val="18"/>
              </w:rPr>
            </w:pPr>
            <w:r w:rsidRPr="002F37AF">
              <w:rPr>
                <w:rFonts w:cstheme="minorHAnsi"/>
                <w:b/>
                <w:sz w:val="18"/>
                <w:szCs w:val="18"/>
              </w:rPr>
              <w:t>m</w:t>
            </w:r>
          </w:p>
        </w:tc>
      </w:tr>
      <w:tr w:rsidR="00A07491" w:rsidRPr="002F37AF" w14:paraId="60B3FBAA" w14:textId="77777777" w:rsidTr="00A07491">
        <w:trPr>
          <w:trHeight w:val="300"/>
        </w:trPr>
        <w:tc>
          <w:tcPr>
            <w:tcW w:w="2990" w:type="dxa"/>
            <w:tcBorders>
              <w:top w:val="single" w:sz="12" w:space="0" w:color="auto"/>
              <w:bottom w:val="single" w:sz="12" w:space="0" w:color="auto"/>
            </w:tcBorders>
            <w:shd w:val="clear" w:color="auto" w:fill="auto"/>
            <w:noWrap/>
            <w:vAlign w:val="center"/>
          </w:tcPr>
          <w:p w14:paraId="2838CAF0" w14:textId="782000D0" w:rsidR="00A07491" w:rsidRPr="002F37AF" w:rsidRDefault="00A07491" w:rsidP="00760264">
            <w:pPr>
              <w:rPr>
                <w:rFonts w:cstheme="minorHAnsi"/>
                <w:b/>
                <w:bCs/>
                <w:sz w:val="18"/>
                <w:szCs w:val="18"/>
              </w:rPr>
            </w:pPr>
            <w:r w:rsidRPr="002F37AF">
              <w:rPr>
                <w:rFonts w:cstheme="minorHAnsi"/>
                <w:b/>
                <w:bCs/>
                <w:sz w:val="18"/>
                <w:szCs w:val="18"/>
              </w:rPr>
              <w:t>UKUPNO</w:t>
            </w:r>
            <w:r w:rsidR="00071190" w:rsidRPr="002F37AF">
              <w:rPr>
                <w:rFonts w:cstheme="minorHAnsi"/>
                <w:b/>
                <w:bCs/>
                <w:sz w:val="18"/>
                <w:szCs w:val="18"/>
              </w:rPr>
              <w:t xml:space="preserve"> </w:t>
            </w:r>
            <w:r w:rsidRPr="002F37AF">
              <w:rPr>
                <w:rFonts w:cstheme="minorHAnsi"/>
                <w:b/>
                <w:bCs/>
                <w:sz w:val="18"/>
                <w:szCs w:val="18"/>
              </w:rPr>
              <w:t>(m):</w:t>
            </w:r>
          </w:p>
        </w:tc>
        <w:tc>
          <w:tcPr>
            <w:tcW w:w="1031" w:type="dxa"/>
            <w:tcBorders>
              <w:top w:val="single" w:sz="12" w:space="0" w:color="auto"/>
              <w:bottom w:val="single" w:sz="12" w:space="0" w:color="auto"/>
            </w:tcBorders>
            <w:shd w:val="clear" w:color="auto" w:fill="auto"/>
            <w:noWrap/>
            <w:vAlign w:val="bottom"/>
          </w:tcPr>
          <w:p w14:paraId="25CE155B" w14:textId="77777777" w:rsidR="00A07491" w:rsidRPr="002F37AF" w:rsidRDefault="00A07491" w:rsidP="005A61A1">
            <w:pPr>
              <w:jc w:val="right"/>
              <w:rPr>
                <w:rFonts w:cstheme="minorHAnsi"/>
                <w:b/>
                <w:sz w:val="18"/>
                <w:szCs w:val="18"/>
              </w:rPr>
            </w:pPr>
            <w:r w:rsidRPr="002F37AF">
              <w:rPr>
                <w:rFonts w:cstheme="minorHAnsi"/>
                <w:b/>
                <w:sz w:val="18"/>
                <w:szCs w:val="18"/>
              </w:rPr>
              <w:t>11.849,40</w:t>
            </w:r>
          </w:p>
        </w:tc>
        <w:tc>
          <w:tcPr>
            <w:tcW w:w="387" w:type="dxa"/>
            <w:tcBorders>
              <w:top w:val="single" w:sz="12" w:space="0" w:color="auto"/>
              <w:bottom w:val="single" w:sz="12" w:space="0" w:color="auto"/>
            </w:tcBorders>
            <w:shd w:val="clear" w:color="auto" w:fill="auto"/>
            <w:noWrap/>
            <w:vAlign w:val="bottom"/>
          </w:tcPr>
          <w:p w14:paraId="6E16186D" w14:textId="77777777" w:rsidR="00A07491" w:rsidRPr="002F37AF" w:rsidRDefault="00A07491" w:rsidP="00760264">
            <w:pPr>
              <w:rPr>
                <w:rFonts w:cstheme="minorHAnsi"/>
                <w:b/>
                <w:sz w:val="18"/>
                <w:szCs w:val="18"/>
              </w:rPr>
            </w:pPr>
            <w:r w:rsidRPr="002F37AF">
              <w:rPr>
                <w:rFonts w:cstheme="minorHAnsi"/>
                <w:b/>
                <w:sz w:val="18"/>
                <w:szCs w:val="18"/>
              </w:rPr>
              <w:t>m</w:t>
            </w:r>
          </w:p>
        </w:tc>
      </w:tr>
      <w:bookmarkEnd w:id="90"/>
    </w:tbl>
    <w:p w14:paraId="7CD93B20" w14:textId="77777777" w:rsidR="002F0277" w:rsidRDefault="002F0277" w:rsidP="002F0277">
      <w:pPr>
        <w:pStyle w:val="Naslov2"/>
        <w:numPr>
          <w:ilvl w:val="0"/>
          <w:numId w:val="0"/>
        </w:numPr>
        <w:ind w:left="576"/>
      </w:pPr>
    </w:p>
    <w:p w14:paraId="7FB6D4DF" w14:textId="6C5465FB" w:rsidR="00280128" w:rsidRPr="00FA2B41" w:rsidRDefault="00717A5D" w:rsidP="002F0277">
      <w:pPr>
        <w:pStyle w:val="Naslov2"/>
      </w:pPr>
      <w:bookmarkStart w:id="91" w:name="_Toc116383600"/>
      <w:r w:rsidRPr="00FA2B41">
        <w:t>SN KABELSKI PRIKLJUČAK ZA TS 10(20)/0,4 KV PIVOT S NN NAPAJANJEM CENTAR PIV</w:t>
      </w:r>
      <w:r w:rsidRPr="002F0277">
        <w:rPr>
          <w:color w:val="000000" w:themeColor="text1"/>
        </w:rPr>
        <w:t>OT</w:t>
      </w:r>
      <w:r w:rsidR="00BA1108" w:rsidRPr="002F0277">
        <w:rPr>
          <w:color w:val="000000" w:themeColor="text1"/>
        </w:rPr>
        <w:t>A</w:t>
      </w:r>
      <w:bookmarkEnd w:id="91"/>
    </w:p>
    <w:p w14:paraId="24117C8E" w14:textId="77777777" w:rsidR="00280128" w:rsidRPr="00FA2B41" w:rsidRDefault="00280128" w:rsidP="00C56EC8">
      <w:pPr>
        <w:pStyle w:val="Naslov4"/>
      </w:pPr>
      <w:bookmarkStart w:id="92" w:name="_Toc116383601"/>
      <w:r w:rsidRPr="00FA2B41">
        <w:t>Općenito</w:t>
      </w:r>
      <w:bookmarkEnd w:id="92"/>
    </w:p>
    <w:p w14:paraId="619E92F3" w14:textId="4FE7D4DD" w:rsidR="00280128" w:rsidRPr="00FA2B41" w:rsidRDefault="00280128" w:rsidP="00760264">
      <w:pPr>
        <w:rPr>
          <w:color w:val="000000"/>
          <w:sz w:val="18"/>
          <w:szCs w:val="18"/>
        </w:rPr>
      </w:pPr>
      <w:r w:rsidRPr="00FA2B41">
        <w:rPr>
          <w:color w:val="000000"/>
          <w:sz w:val="18"/>
          <w:szCs w:val="18"/>
        </w:rPr>
        <w:t>U centrima kružnih površina se postavljaju centar pivoti za koje je potrebno dovesti elektroenergetsko napajanje.</w:t>
      </w:r>
    </w:p>
    <w:p w14:paraId="1B785CF4" w14:textId="77777777" w:rsidR="00280128" w:rsidRPr="00FA2B41" w:rsidRDefault="00280128" w:rsidP="00760264">
      <w:pPr>
        <w:rPr>
          <w:color w:val="000000"/>
          <w:sz w:val="18"/>
          <w:szCs w:val="18"/>
        </w:rPr>
      </w:pPr>
      <w:r w:rsidRPr="00FA2B41">
        <w:rPr>
          <w:color w:val="000000"/>
          <w:sz w:val="18"/>
          <w:szCs w:val="18"/>
        </w:rPr>
        <w:t xml:space="preserve">Zbog velikih udaljenosti od crpne stanice Dalj do pojedinih centar pivota predviđeno je izgraditi novu transformatorsku stanicu TS 10(20)/0,4 kV Pivot koja služi za napajanje potrošača centar pivota. </w:t>
      </w:r>
    </w:p>
    <w:p w14:paraId="7392CCF6" w14:textId="77777777" w:rsidR="00280128" w:rsidRPr="00FA2B41" w:rsidRDefault="00280128" w:rsidP="00760264">
      <w:pPr>
        <w:rPr>
          <w:color w:val="000000"/>
          <w:sz w:val="18"/>
          <w:szCs w:val="18"/>
        </w:rPr>
      </w:pPr>
      <w:r w:rsidRPr="00FA2B41">
        <w:rPr>
          <w:color w:val="000000"/>
          <w:sz w:val="18"/>
          <w:szCs w:val="18"/>
        </w:rPr>
        <w:t>Elektroenergetski priključak nove transformatorske stanice treba izvesti polaganjem novog SN elektroenergetskog kabelskog voda NA2XS(F)2Y 3x(1x 70/16 mm</w:t>
      </w:r>
      <w:r w:rsidRPr="00FA2B41">
        <w:rPr>
          <w:color w:val="000000"/>
          <w:sz w:val="18"/>
          <w:szCs w:val="18"/>
          <w:vertAlign w:val="superscript"/>
        </w:rPr>
        <w:t>2</w:t>
      </w:r>
      <w:r w:rsidRPr="00FA2B41">
        <w:rPr>
          <w:color w:val="000000"/>
          <w:sz w:val="18"/>
          <w:szCs w:val="18"/>
        </w:rPr>
        <w:t>), 12/20 kV iz TS 10(20)/0,4 kV Dalj.</w:t>
      </w:r>
    </w:p>
    <w:p w14:paraId="728FAF99" w14:textId="77777777" w:rsidR="001122E3" w:rsidRPr="00FA2B41" w:rsidRDefault="001122E3" w:rsidP="00760264">
      <w:pPr>
        <w:ind w:right="424"/>
        <w:rPr>
          <w:b/>
          <w:sz w:val="18"/>
          <w:szCs w:val="18"/>
        </w:rPr>
      </w:pPr>
    </w:p>
    <w:p w14:paraId="493C130F" w14:textId="65BBE4CD" w:rsidR="00AB0012" w:rsidRPr="00FA2B41" w:rsidRDefault="008D716A" w:rsidP="00760264">
      <w:pPr>
        <w:keepNext/>
        <w:widowControl w:val="0"/>
        <w:overflowPunct w:val="0"/>
        <w:autoSpaceDE w:val="0"/>
        <w:autoSpaceDN w:val="0"/>
        <w:adjustRightInd w:val="0"/>
        <w:ind w:right="20"/>
      </w:pPr>
      <w:r w:rsidRPr="00FA2B41">
        <w:rPr>
          <w:rFonts w:cs="Arial"/>
          <w:noProof/>
          <w:color w:val="000000"/>
          <w:szCs w:val="24"/>
          <w:lang w:val="en-US"/>
        </w:rPr>
        <w:lastRenderedPageBreak/>
        <w:drawing>
          <wp:inline distT="0" distB="0" distL="0" distR="0" wp14:anchorId="36D20E20" wp14:editId="6680C15E">
            <wp:extent cx="5755640" cy="4886114"/>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755640" cy="4886114"/>
                    </a:xfrm>
                    <a:prstGeom prst="rect">
                      <a:avLst/>
                    </a:prstGeom>
                    <a:noFill/>
                    <a:ln w="9525">
                      <a:noFill/>
                      <a:miter lim="800000"/>
                      <a:headEnd/>
                      <a:tailEnd/>
                    </a:ln>
                  </pic:spPr>
                </pic:pic>
              </a:graphicData>
            </a:graphic>
          </wp:inline>
        </w:drawing>
      </w:r>
    </w:p>
    <w:p w14:paraId="20B40B15" w14:textId="01AF7619" w:rsidR="00280128" w:rsidRPr="00FA2B41" w:rsidRDefault="00AB0012" w:rsidP="00A032AF">
      <w:pPr>
        <w:pStyle w:val="Opisslike"/>
      </w:pPr>
      <w:r w:rsidRPr="00FA2B41">
        <w:t xml:space="preserve">Slika  </w:t>
      </w:r>
      <w:r w:rsidR="006D35B9" w:rsidRPr="00FA2B41">
        <w:fldChar w:fldCharType="begin"/>
      </w:r>
      <w:r w:rsidRPr="00FA2B41">
        <w:instrText xml:space="preserve"> SEQ Slika_ \* ARABIC </w:instrText>
      </w:r>
      <w:r w:rsidR="006D35B9" w:rsidRPr="00FA2B41">
        <w:fldChar w:fldCharType="separate"/>
      </w:r>
      <w:r w:rsidR="00F9439C" w:rsidRPr="00FA2B41">
        <w:rPr>
          <w:noProof/>
        </w:rPr>
        <w:t>11</w:t>
      </w:r>
      <w:r w:rsidR="006D35B9" w:rsidRPr="00FA2B41">
        <w:fldChar w:fldCharType="end"/>
      </w:r>
      <w:r w:rsidRPr="00FA2B41">
        <w:t>. Shematski prikaz napajanja centar pivota</w:t>
      </w:r>
    </w:p>
    <w:p w14:paraId="6AB4C85C" w14:textId="77777777" w:rsidR="001122E3" w:rsidRPr="00FA2B41" w:rsidRDefault="001122E3" w:rsidP="001122E3"/>
    <w:p w14:paraId="29D62A3F" w14:textId="77777777" w:rsidR="00280128" w:rsidRPr="00FA2B41" w:rsidRDefault="00280128" w:rsidP="00C56EC8">
      <w:pPr>
        <w:pStyle w:val="Naslov4"/>
      </w:pPr>
      <w:bookmarkStart w:id="93" w:name="_Toc116383602"/>
      <w:r w:rsidRPr="00FA2B41">
        <w:t>SN kabelski priključak za TS 10(20)/0,4 kV Pivot</w:t>
      </w:r>
      <w:bookmarkEnd w:id="93"/>
    </w:p>
    <w:p w14:paraId="0A08340B" w14:textId="77777777" w:rsidR="00280128" w:rsidRPr="00FA2B41" w:rsidRDefault="00280128" w:rsidP="00760264">
      <w:pPr>
        <w:rPr>
          <w:sz w:val="18"/>
          <w:szCs w:val="18"/>
        </w:rPr>
      </w:pPr>
      <w:r w:rsidRPr="00FA2B41">
        <w:rPr>
          <w:sz w:val="18"/>
          <w:szCs w:val="18"/>
        </w:rPr>
        <w:t>Početna točka:</w:t>
      </w:r>
      <w:r w:rsidRPr="00FA2B41">
        <w:rPr>
          <w:sz w:val="18"/>
          <w:szCs w:val="18"/>
        </w:rPr>
        <w:tab/>
        <w:t>TS 10(20)/0,4 kV Dalj</w:t>
      </w:r>
    </w:p>
    <w:p w14:paraId="77C145B6" w14:textId="77777777" w:rsidR="00280128" w:rsidRPr="00FA2B41" w:rsidRDefault="00280128" w:rsidP="00760264">
      <w:pPr>
        <w:rPr>
          <w:sz w:val="18"/>
          <w:szCs w:val="18"/>
        </w:rPr>
      </w:pPr>
      <w:r w:rsidRPr="00FA2B41">
        <w:rPr>
          <w:sz w:val="18"/>
          <w:szCs w:val="18"/>
        </w:rPr>
        <w:t>Krajnja točka:</w:t>
      </w:r>
      <w:r w:rsidRPr="00FA2B41">
        <w:rPr>
          <w:sz w:val="18"/>
          <w:szCs w:val="18"/>
        </w:rPr>
        <w:tab/>
        <w:t>TS 10(20)/0,4 kV Pivot</w:t>
      </w:r>
    </w:p>
    <w:p w14:paraId="4C9C4E67" w14:textId="77777777" w:rsidR="00280128" w:rsidRPr="00FA2B41" w:rsidRDefault="00280128" w:rsidP="00760264">
      <w:pPr>
        <w:rPr>
          <w:sz w:val="18"/>
          <w:szCs w:val="18"/>
        </w:rPr>
      </w:pPr>
      <w:r w:rsidRPr="00FA2B41">
        <w:rPr>
          <w:sz w:val="18"/>
          <w:szCs w:val="18"/>
        </w:rPr>
        <w:t>Energetski kabel:</w:t>
      </w:r>
      <w:r w:rsidRPr="00FA2B41">
        <w:rPr>
          <w:sz w:val="18"/>
          <w:szCs w:val="18"/>
        </w:rPr>
        <w:tab/>
        <w:t>NA2XS(F)2Y 3x(1x 70/16 mm</w:t>
      </w:r>
      <w:r w:rsidRPr="00FA2B41">
        <w:rPr>
          <w:sz w:val="18"/>
          <w:szCs w:val="18"/>
          <w:vertAlign w:val="superscript"/>
        </w:rPr>
        <w:t>2</w:t>
      </w:r>
      <w:r w:rsidRPr="00FA2B41">
        <w:rPr>
          <w:sz w:val="18"/>
          <w:szCs w:val="18"/>
        </w:rPr>
        <w:t xml:space="preserve">), 12/20/ kV </w:t>
      </w:r>
    </w:p>
    <w:p w14:paraId="2378A5DA" w14:textId="77777777" w:rsidR="00280128" w:rsidRPr="00FA2B41" w:rsidRDefault="0029616A" w:rsidP="00760264">
      <w:pPr>
        <w:rPr>
          <w:sz w:val="18"/>
          <w:szCs w:val="18"/>
        </w:rPr>
      </w:pPr>
      <w:r w:rsidRPr="00FA2B41">
        <w:rPr>
          <w:sz w:val="18"/>
          <w:szCs w:val="18"/>
        </w:rPr>
        <w:t>Uzemljivač:</w:t>
      </w:r>
      <w:r w:rsidRPr="00FA2B41">
        <w:rPr>
          <w:sz w:val="18"/>
          <w:szCs w:val="18"/>
        </w:rPr>
        <w:tab/>
      </w:r>
      <w:r w:rsidR="00280128" w:rsidRPr="00FA2B41">
        <w:rPr>
          <w:sz w:val="18"/>
          <w:szCs w:val="18"/>
        </w:rPr>
        <w:t>pocinčana čelična traka  30x4 mm</w:t>
      </w:r>
    </w:p>
    <w:p w14:paraId="418FB813" w14:textId="77777777" w:rsidR="00280128" w:rsidRPr="00FA2B41" w:rsidRDefault="00280128" w:rsidP="00760264">
      <w:pPr>
        <w:rPr>
          <w:sz w:val="18"/>
          <w:szCs w:val="18"/>
        </w:rPr>
      </w:pPr>
      <w:r w:rsidRPr="00FA2B41">
        <w:rPr>
          <w:sz w:val="18"/>
          <w:szCs w:val="18"/>
        </w:rPr>
        <w:t xml:space="preserve">Iz TS 10(20)/0,4 kV Dalj potrebno položiti kabel tipa </w:t>
      </w:r>
      <w:r w:rsidRPr="00FA2B41">
        <w:rPr>
          <w:color w:val="000000"/>
          <w:sz w:val="18"/>
          <w:szCs w:val="18"/>
        </w:rPr>
        <w:t>NA2XS(F)2Y 3x(1x 70/16 mm</w:t>
      </w:r>
      <w:r w:rsidRPr="00FA2B41">
        <w:rPr>
          <w:color w:val="000000"/>
          <w:sz w:val="18"/>
          <w:szCs w:val="18"/>
          <w:vertAlign w:val="superscript"/>
        </w:rPr>
        <w:t>2</w:t>
      </w:r>
      <w:r w:rsidRPr="00FA2B41">
        <w:rPr>
          <w:color w:val="000000"/>
          <w:sz w:val="18"/>
          <w:szCs w:val="18"/>
        </w:rPr>
        <w:t xml:space="preserve">),12/20/ kV </w:t>
      </w:r>
      <w:r w:rsidRPr="00FA2B41">
        <w:rPr>
          <w:sz w:val="18"/>
          <w:szCs w:val="18"/>
        </w:rPr>
        <w:t xml:space="preserve">do nove transformatorske stanice TS 10(20)/0,4 kV Pivot. </w:t>
      </w:r>
    </w:p>
    <w:p w14:paraId="419579BC" w14:textId="77777777" w:rsidR="00280128" w:rsidRPr="00FA2B41" w:rsidRDefault="00280128" w:rsidP="00760264">
      <w:pPr>
        <w:rPr>
          <w:b/>
          <w:sz w:val="18"/>
          <w:szCs w:val="18"/>
        </w:rPr>
      </w:pPr>
      <w:r w:rsidRPr="00FA2B41">
        <w:rPr>
          <w:b/>
          <w:sz w:val="18"/>
          <w:szCs w:val="18"/>
        </w:rPr>
        <w:t xml:space="preserve">Ukupna duljina kabelske trase iznosi oko 2550 m. </w:t>
      </w:r>
    </w:p>
    <w:p w14:paraId="219EE1B3" w14:textId="6AD5D183" w:rsidR="003B643B" w:rsidRPr="00FA2B41" w:rsidRDefault="003B643B" w:rsidP="00760264">
      <w:pPr>
        <w:rPr>
          <w:sz w:val="18"/>
          <w:szCs w:val="18"/>
        </w:rPr>
      </w:pPr>
      <w:r w:rsidRPr="00FA2B41">
        <w:rPr>
          <w:sz w:val="18"/>
          <w:szCs w:val="18"/>
        </w:rPr>
        <w:t xml:space="preserve">Novi </w:t>
      </w:r>
      <w:proofErr w:type="spellStart"/>
      <w:r w:rsidRPr="00FA2B41">
        <w:rPr>
          <w:sz w:val="18"/>
          <w:szCs w:val="18"/>
        </w:rPr>
        <w:t>srednjenaponski</w:t>
      </w:r>
      <w:proofErr w:type="spellEnd"/>
      <w:r w:rsidRPr="00FA2B41">
        <w:rPr>
          <w:sz w:val="18"/>
          <w:szCs w:val="18"/>
        </w:rPr>
        <w:t xml:space="preserve"> elektroenergetski kabel iz TS 10(20)/0,4 kV Dalj polagati u </w:t>
      </w:r>
      <w:r w:rsidRPr="00FA2B41">
        <w:rPr>
          <w:b/>
          <w:sz w:val="18"/>
          <w:szCs w:val="18"/>
        </w:rPr>
        <w:t>pripremljeni kabelski rov na sigurnosn</w:t>
      </w:r>
      <w:r w:rsidR="00A27E14" w:rsidRPr="00FA2B41">
        <w:rPr>
          <w:b/>
          <w:sz w:val="18"/>
          <w:szCs w:val="18"/>
        </w:rPr>
        <w:t>oj udaljenosti od minimalno 0,6</w:t>
      </w:r>
      <w:r w:rsidRPr="00FA2B41">
        <w:rPr>
          <w:b/>
          <w:sz w:val="18"/>
          <w:szCs w:val="18"/>
        </w:rPr>
        <w:t xml:space="preserve"> m uz trase tlačnog transportnog cjevovoda razvodne mreže sukladno situacijama u grafičkom prikazu.</w:t>
      </w:r>
    </w:p>
    <w:p w14:paraId="548B2931" w14:textId="77777777" w:rsidR="003B643B" w:rsidRPr="00FA2B41" w:rsidRDefault="003B643B" w:rsidP="00760264">
      <w:pPr>
        <w:rPr>
          <w:sz w:val="18"/>
          <w:szCs w:val="18"/>
        </w:rPr>
      </w:pPr>
      <w:r w:rsidRPr="00FA2B41">
        <w:rPr>
          <w:sz w:val="18"/>
          <w:szCs w:val="18"/>
        </w:rPr>
        <w:t>Ulaz kabela u transformatorske stanice izvesti kroz pripremljene rupe u objektima uz obavezno brtvljenje kabela.</w:t>
      </w:r>
    </w:p>
    <w:p w14:paraId="79B81823" w14:textId="3BBCE9B0" w:rsidR="003B643B" w:rsidRPr="00FA2B41" w:rsidRDefault="003B643B" w:rsidP="00760264">
      <w:pPr>
        <w:rPr>
          <w:sz w:val="18"/>
          <w:szCs w:val="18"/>
        </w:rPr>
      </w:pPr>
      <w:r w:rsidRPr="00FA2B41">
        <w:rPr>
          <w:b/>
          <w:sz w:val="18"/>
          <w:szCs w:val="18"/>
        </w:rPr>
        <w:t xml:space="preserve">Cijelom duljinom trase uz energetski kabel položiti i uzemljivač od pocinčane </w:t>
      </w:r>
      <w:proofErr w:type="spellStart"/>
      <w:r w:rsidRPr="00FA2B41">
        <w:rPr>
          <w:b/>
          <w:sz w:val="18"/>
          <w:szCs w:val="18"/>
        </w:rPr>
        <w:t>pocinčane</w:t>
      </w:r>
      <w:proofErr w:type="spellEnd"/>
      <w:r w:rsidRPr="00FA2B41">
        <w:rPr>
          <w:b/>
          <w:sz w:val="18"/>
          <w:szCs w:val="18"/>
        </w:rPr>
        <w:t xml:space="preserve"> trake Fe/Zn 30x4 mm</w:t>
      </w:r>
      <w:r w:rsidR="00A263C1" w:rsidRPr="00FA2B41">
        <w:rPr>
          <w:b/>
          <w:sz w:val="18"/>
          <w:szCs w:val="18"/>
        </w:rPr>
        <w:t xml:space="preserve"> </w:t>
      </w:r>
      <w:r w:rsidRPr="00FA2B41">
        <w:rPr>
          <w:b/>
          <w:sz w:val="18"/>
          <w:szCs w:val="18"/>
        </w:rPr>
        <w:t>za uzemljenje koju je potrebno spojiti s temeljnim uzemljivačem trafostanica.</w:t>
      </w:r>
    </w:p>
    <w:p w14:paraId="2682E0AA" w14:textId="77777777" w:rsidR="003B643B" w:rsidRPr="00FA2B41" w:rsidRDefault="003B643B" w:rsidP="00760264">
      <w:pPr>
        <w:rPr>
          <w:sz w:val="18"/>
          <w:szCs w:val="18"/>
        </w:rPr>
      </w:pPr>
      <w:r w:rsidRPr="00FA2B41">
        <w:rPr>
          <w:b/>
          <w:sz w:val="18"/>
          <w:szCs w:val="18"/>
        </w:rPr>
        <w:t>Uz elektroenergetski kabel položiti i jednu cijev PEHD Ø 50 mm</w:t>
      </w:r>
      <w:r w:rsidRPr="00FA2B41">
        <w:rPr>
          <w:sz w:val="18"/>
          <w:szCs w:val="18"/>
        </w:rPr>
        <w:t xml:space="preserve"> kroz koju je potrebno uvući optički kabel za prijenos signal s mjernog uređaja u nadzorni centar smješten u TS Dalj.</w:t>
      </w:r>
    </w:p>
    <w:p w14:paraId="05F1AD9B" w14:textId="77777777" w:rsidR="003B643B" w:rsidRPr="00337CE6" w:rsidRDefault="003B643B" w:rsidP="00760264">
      <w:pPr>
        <w:rPr>
          <w:sz w:val="18"/>
          <w:szCs w:val="18"/>
        </w:rPr>
      </w:pPr>
      <w:r w:rsidRPr="00337CE6">
        <w:rPr>
          <w:sz w:val="18"/>
          <w:szCs w:val="18"/>
        </w:rPr>
        <w:lastRenderedPageBreak/>
        <w:t xml:space="preserve">Na mjestima križanja kabelskog voda s cestom i prugom elektroenergetske kabele položiti u PEHD cijev Ø 200 mm, cijev PEHD Ø 50 mm u cijev PEHD cijev Ø 200 mm uzemljivač u PEHD cijev Ø 110 mm. </w:t>
      </w:r>
    </w:p>
    <w:p w14:paraId="239DD09A" w14:textId="77777777" w:rsidR="003B643B" w:rsidRPr="00337CE6" w:rsidRDefault="003B643B" w:rsidP="00760264">
      <w:pPr>
        <w:rPr>
          <w:sz w:val="18"/>
          <w:szCs w:val="18"/>
        </w:rPr>
      </w:pPr>
      <w:r w:rsidRPr="00337CE6">
        <w:rPr>
          <w:sz w:val="18"/>
          <w:szCs w:val="18"/>
        </w:rPr>
        <w:t xml:space="preserve">Na početku i kraju svih PEHD cijevi izvesti odgovarajuće brtvljenje. </w:t>
      </w:r>
    </w:p>
    <w:p w14:paraId="78586DBF" w14:textId="5D81B95F" w:rsidR="003B643B" w:rsidRPr="00337CE6" w:rsidRDefault="003B643B" w:rsidP="00760264">
      <w:pPr>
        <w:rPr>
          <w:sz w:val="18"/>
          <w:szCs w:val="18"/>
        </w:rPr>
      </w:pPr>
      <w:r w:rsidRPr="00337CE6">
        <w:rPr>
          <w:sz w:val="18"/>
          <w:szCs w:val="18"/>
        </w:rPr>
        <w:t xml:space="preserve">Polaganje cijevi ispod državne ceste DC519 i željezničke pruge R104 Vukovar </w:t>
      </w:r>
      <w:r w:rsidR="000F5605" w:rsidRPr="00337CE6">
        <w:rPr>
          <w:sz w:val="18"/>
          <w:szCs w:val="18"/>
        </w:rPr>
        <w:t xml:space="preserve">- </w:t>
      </w:r>
      <w:r w:rsidRPr="00337CE6">
        <w:rPr>
          <w:sz w:val="18"/>
          <w:szCs w:val="18"/>
        </w:rPr>
        <w:t xml:space="preserve">Borovo izvesti </w:t>
      </w:r>
      <w:proofErr w:type="spellStart"/>
      <w:r w:rsidRPr="00337CE6">
        <w:rPr>
          <w:sz w:val="18"/>
          <w:szCs w:val="18"/>
        </w:rPr>
        <w:t>podbušivanjem</w:t>
      </w:r>
      <w:proofErr w:type="spellEnd"/>
      <w:r w:rsidRPr="00337CE6">
        <w:rPr>
          <w:sz w:val="18"/>
          <w:szCs w:val="18"/>
        </w:rPr>
        <w:t xml:space="preserve">. </w:t>
      </w:r>
    </w:p>
    <w:p w14:paraId="7377355D" w14:textId="77777777" w:rsidR="003B643B" w:rsidRPr="00337CE6" w:rsidRDefault="003B643B" w:rsidP="00760264">
      <w:pPr>
        <w:rPr>
          <w:sz w:val="18"/>
          <w:szCs w:val="18"/>
        </w:rPr>
      </w:pPr>
      <w:r w:rsidRPr="00337CE6">
        <w:rPr>
          <w:sz w:val="18"/>
          <w:szCs w:val="18"/>
        </w:rPr>
        <w:t>Između državne ceste DC519 i željezničke pruge R104 potrebno je prekopati cestu i u rov položiti zaštitne cijevi kako bi se kabeli mogli postaviti prema jugu do pivota D7.</w:t>
      </w:r>
    </w:p>
    <w:p w14:paraId="3F473017" w14:textId="77777777" w:rsidR="003B643B" w:rsidRPr="00337CE6" w:rsidRDefault="003B643B" w:rsidP="00760264">
      <w:pPr>
        <w:rPr>
          <w:sz w:val="18"/>
          <w:szCs w:val="18"/>
        </w:rPr>
      </w:pPr>
      <w:r w:rsidRPr="00337CE6">
        <w:rPr>
          <w:sz w:val="18"/>
          <w:szCs w:val="18"/>
        </w:rPr>
        <w:t xml:space="preserve">Kabele položiti u zajednički kabelski rov s NN kabelima koji služe za napajanje centar pivota. </w:t>
      </w:r>
    </w:p>
    <w:p w14:paraId="780B5005" w14:textId="77777777" w:rsidR="003B643B" w:rsidRPr="00FA2B41" w:rsidRDefault="003B643B" w:rsidP="00C56EC8">
      <w:pPr>
        <w:pStyle w:val="Naslov4"/>
      </w:pPr>
      <w:bookmarkStart w:id="94" w:name="_Toc96355505"/>
      <w:bookmarkStart w:id="95" w:name="_Toc116383603"/>
      <w:r w:rsidRPr="00FA2B41">
        <w:t>NN kabelski rasplet za centar Pivote</w:t>
      </w:r>
      <w:bookmarkEnd w:id="94"/>
      <w:bookmarkEnd w:id="95"/>
    </w:p>
    <w:p w14:paraId="4472A215" w14:textId="77777777" w:rsidR="003B643B" w:rsidRPr="00FA2B41" w:rsidRDefault="003B643B" w:rsidP="00760264">
      <w:pPr>
        <w:rPr>
          <w:sz w:val="18"/>
          <w:szCs w:val="18"/>
        </w:rPr>
      </w:pPr>
      <w:r w:rsidRPr="00FA2B41">
        <w:rPr>
          <w:sz w:val="18"/>
          <w:szCs w:val="18"/>
        </w:rPr>
        <w:t xml:space="preserve">Kao glavna </w:t>
      </w:r>
      <w:proofErr w:type="spellStart"/>
      <w:r w:rsidRPr="00FA2B41">
        <w:rPr>
          <w:sz w:val="18"/>
          <w:szCs w:val="18"/>
        </w:rPr>
        <w:t>napojna</w:t>
      </w:r>
      <w:proofErr w:type="spellEnd"/>
      <w:r w:rsidRPr="00FA2B41">
        <w:rPr>
          <w:sz w:val="18"/>
          <w:szCs w:val="18"/>
        </w:rPr>
        <w:t xml:space="preserve"> točka za napajanje centar pivota predviđeni su glavni razvodi iz TS 10(20)/0,4 kV Dalj i TS 10(20)/0,4 kV Pivot.</w:t>
      </w:r>
    </w:p>
    <w:p w14:paraId="7CC0CA1B" w14:textId="77777777" w:rsidR="003B643B" w:rsidRPr="00FA2B41" w:rsidRDefault="003B643B" w:rsidP="00760264">
      <w:pPr>
        <w:rPr>
          <w:sz w:val="18"/>
          <w:szCs w:val="18"/>
        </w:rPr>
      </w:pPr>
      <w:r w:rsidRPr="00FA2B41">
        <w:rPr>
          <w:sz w:val="18"/>
          <w:szCs w:val="18"/>
        </w:rPr>
        <w:t xml:space="preserve">Iz TS 10(20)/0,4 kV Dalj položiti tri (3) izvoda za napajanje centar pivota D1, D7_1 i D7  s kabelima odgovarajućeg presjeka, a iz TS 10(20)/0,4 kV Pivot položiti šest (6) izvoda za napajanje centar pivota D8/9, D10, D15, D14/15, D14 i D16 s kabelima odgovarajućeg presjeka. U slijedećoj točki su prikazani potrošači s udaljenostima i odabranim tipovima kabela. </w:t>
      </w:r>
    </w:p>
    <w:p w14:paraId="0B165CC8" w14:textId="7751142F" w:rsidR="003B643B" w:rsidRPr="00FA2B41" w:rsidRDefault="003B643B" w:rsidP="00760264">
      <w:pPr>
        <w:rPr>
          <w:b/>
          <w:sz w:val="18"/>
          <w:szCs w:val="18"/>
        </w:rPr>
      </w:pPr>
      <w:r w:rsidRPr="00FA2B41">
        <w:rPr>
          <w:b/>
          <w:sz w:val="18"/>
          <w:szCs w:val="18"/>
        </w:rPr>
        <w:t>Nove niskonaponske elektroenergetske kabele polagati u pripremljeni kabelski rov na sigurnosnoj udaljenosti od</w:t>
      </w:r>
      <w:r w:rsidRPr="00FA2B41">
        <w:rPr>
          <w:b/>
          <w:sz w:val="18"/>
          <w:szCs w:val="18"/>
          <w:u w:val="single"/>
        </w:rPr>
        <w:t xml:space="preserve"> </w:t>
      </w:r>
      <w:r w:rsidR="00A27E14" w:rsidRPr="00FA2B41">
        <w:rPr>
          <w:b/>
          <w:sz w:val="18"/>
          <w:szCs w:val="18"/>
        </w:rPr>
        <w:t>minimalno 0,6</w:t>
      </w:r>
      <w:r w:rsidRPr="00FA2B41">
        <w:rPr>
          <w:b/>
          <w:sz w:val="18"/>
          <w:szCs w:val="18"/>
        </w:rPr>
        <w:t xml:space="preserve"> m uz trase tlačnog transportnog cjevovoda razvodne mreže sukladno situacijama u grafičkom prikazu.</w:t>
      </w:r>
    </w:p>
    <w:p w14:paraId="73F21894" w14:textId="77777777" w:rsidR="003B643B" w:rsidRPr="00FA2B41" w:rsidRDefault="003B643B" w:rsidP="00760264">
      <w:pPr>
        <w:rPr>
          <w:sz w:val="18"/>
          <w:szCs w:val="18"/>
        </w:rPr>
      </w:pPr>
      <w:r w:rsidRPr="00FA2B41">
        <w:rPr>
          <w:sz w:val="18"/>
          <w:szCs w:val="18"/>
        </w:rPr>
        <w:t>Ulaz kabela u transformatorske stanice izvesti kroz pripremljene rupe u objektima uz obavezno brtvljenje kabela.</w:t>
      </w:r>
    </w:p>
    <w:p w14:paraId="29A5E140" w14:textId="77777777" w:rsidR="003B643B" w:rsidRPr="00FA2B41" w:rsidRDefault="003B643B" w:rsidP="00760264">
      <w:pPr>
        <w:rPr>
          <w:b/>
          <w:sz w:val="18"/>
          <w:szCs w:val="18"/>
        </w:rPr>
      </w:pPr>
      <w:r w:rsidRPr="00FA2B41">
        <w:rPr>
          <w:b/>
          <w:sz w:val="18"/>
          <w:szCs w:val="18"/>
        </w:rPr>
        <w:t>Cijelom duljinom trase uz energetski kabel položiti i uzemljivač od pocinčane trake Fe/Zn 30x4 mm za uzemljenje koju je potrebno spojiti s temeljnim uzemljivačem trafostanica.</w:t>
      </w:r>
    </w:p>
    <w:p w14:paraId="5BBF14E9" w14:textId="77777777" w:rsidR="003B643B" w:rsidRPr="00FA2B41" w:rsidRDefault="003B643B" w:rsidP="00760264">
      <w:pPr>
        <w:rPr>
          <w:b/>
          <w:sz w:val="18"/>
          <w:szCs w:val="18"/>
        </w:rPr>
      </w:pPr>
      <w:r w:rsidRPr="00FA2B41">
        <w:rPr>
          <w:b/>
          <w:sz w:val="18"/>
          <w:szCs w:val="18"/>
        </w:rPr>
        <w:t xml:space="preserve">Na mjestima križanja kabelskog voda s cestom elektroenergetske kabele položiti u PEHD cijev Ø 200 mm, uzemljivač u PEHD cijev Ø 110 mm, te položiti jednu dodatnu PEHD cijev Ø 200 za rezervu. </w:t>
      </w:r>
    </w:p>
    <w:p w14:paraId="4C92257B" w14:textId="77777777" w:rsidR="003B643B" w:rsidRPr="00FA2B41" w:rsidRDefault="003B643B" w:rsidP="00760264">
      <w:pPr>
        <w:rPr>
          <w:sz w:val="18"/>
          <w:szCs w:val="18"/>
        </w:rPr>
      </w:pPr>
      <w:r w:rsidRPr="00FA2B41">
        <w:rPr>
          <w:sz w:val="18"/>
          <w:szCs w:val="18"/>
        </w:rPr>
        <w:t xml:space="preserve">Na početku i kraju svih PEHD cijevi izvesti odgovarajuće brtvljenje. </w:t>
      </w:r>
    </w:p>
    <w:p w14:paraId="1DB4BCAC" w14:textId="77777777" w:rsidR="003B643B" w:rsidRPr="00FA2B41" w:rsidRDefault="003B643B" w:rsidP="00760264">
      <w:pPr>
        <w:rPr>
          <w:b/>
          <w:sz w:val="18"/>
          <w:szCs w:val="18"/>
        </w:rPr>
      </w:pPr>
      <w:r w:rsidRPr="00FA2B41">
        <w:rPr>
          <w:b/>
          <w:sz w:val="18"/>
          <w:szCs w:val="18"/>
        </w:rPr>
        <w:t xml:space="preserve">Polaganje cijevi ispod državne ceste DC519 izvesti </w:t>
      </w:r>
      <w:proofErr w:type="spellStart"/>
      <w:r w:rsidRPr="00FA2B41">
        <w:rPr>
          <w:b/>
          <w:sz w:val="18"/>
          <w:szCs w:val="18"/>
        </w:rPr>
        <w:t>podbušivanjem</w:t>
      </w:r>
      <w:proofErr w:type="spellEnd"/>
      <w:r w:rsidRPr="00FA2B41">
        <w:rPr>
          <w:b/>
          <w:sz w:val="18"/>
          <w:szCs w:val="18"/>
        </w:rPr>
        <w:t>.</w:t>
      </w:r>
    </w:p>
    <w:p w14:paraId="1686947E" w14:textId="53A74B97" w:rsidR="00000CF4" w:rsidRDefault="003B643B" w:rsidP="00000CF4">
      <w:pPr>
        <w:rPr>
          <w:sz w:val="18"/>
          <w:szCs w:val="18"/>
        </w:rPr>
      </w:pPr>
      <w:r w:rsidRPr="00FA2B41">
        <w:rPr>
          <w:sz w:val="18"/>
          <w:szCs w:val="18"/>
        </w:rPr>
        <w:t>Kabele položiti u zajednički kabelski rov s SN kabelima koji služe za napajanje TS 10(20)/0,4 kV Pivot. Polaganje kabela je potrebno izvesti u suradnji s polaganjem transportnog cjevovoda razvodne mreže sustava navodnjavanja.</w:t>
      </w:r>
      <w:bookmarkEnd w:id="30"/>
    </w:p>
    <w:p w14:paraId="540BC47C" w14:textId="6D264B01" w:rsidR="00AB593E" w:rsidRDefault="00AB593E" w:rsidP="00000CF4">
      <w:pPr>
        <w:rPr>
          <w:sz w:val="18"/>
          <w:szCs w:val="18"/>
        </w:rPr>
      </w:pPr>
    </w:p>
    <w:p w14:paraId="711844AB" w14:textId="26002C1D" w:rsidR="00AB593E" w:rsidRDefault="00AB593E" w:rsidP="00000CF4">
      <w:pPr>
        <w:rPr>
          <w:sz w:val="18"/>
          <w:szCs w:val="18"/>
        </w:rPr>
      </w:pPr>
    </w:p>
    <w:p w14:paraId="6FA914E5" w14:textId="7DB50D8F" w:rsidR="00AB593E" w:rsidRDefault="00AB593E" w:rsidP="00000CF4">
      <w:pPr>
        <w:rPr>
          <w:sz w:val="18"/>
          <w:szCs w:val="18"/>
        </w:rPr>
      </w:pPr>
    </w:p>
    <w:p w14:paraId="25D62222" w14:textId="5FADFE18" w:rsidR="00AB593E" w:rsidRDefault="00AB593E" w:rsidP="00000CF4">
      <w:pPr>
        <w:rPr>
          <w:sz w:val="18"/>
          <w:szCs w:val="18"/>
        </w:rPr>
      </w:pPr>
    </w:p>
    <w:p w14:paraId="30F9CD77" w14:textId="0AFFE324" w:rsidR="00AB593E" w:rsidRDefault="00AB593E" w:rsidP="00000CF4">
      <w:pPr>
        <w:rPr>
          <w:sz w:val="18"/>
          <w:szCs w:val="18"/>
        </w:rPr>
      </w:pPr>
    </w:p>
    <w:p w14:paraId="15B97FF9" w14:textId="76EB9FF7" w:rsidR="00AB593E" w:rsidRDefault="00AB593E" w:rsidP="00000CF4">
      <w:pPr>
        <w:rPr>
          <w:sz w:val="18"/>
          <w:szCs w:val="18"/>
        </w:rPr>
      </w:pPr>
    </w:p>
    <w:p w14:paraId="4864C403" w14:textId="372D71BD" w:rsidR="00AB593E" w:rsidRDefault="00AB593E" w:rsidP="00000CF4">
      <w:pPr>
        <w:rPr>
          <w:sz w:val="18"/>
          <w:szCs w:val="18"/>
        </w:rPr>
      </w:pPr>
    </w:p>
    <w:p w14:paraId="65713AC5" w14:textId="76A85BF1" w:rsidR="00AB593E" w:rsidRDefault="00AB593E" w:rsidP="00000CF4">
      <w:pPr>
        <w:rPr>
          <w:sz w:val="18"/>
          <w:szCs w:val="18"/>
        </w:rPr>
      </w:pPr>
    </w:p>
    <w:p w14:paraId="33DC1AB2" w14:textId="5EB85635" w:rsidR="00AB593E" w:rsidRDefault="00AB593E" w:rsidP="00000CF4">
      <w:pPr>
        <w:rPr>
          <w:sz w:val="18"/>
          <w:szCs w:val="18"/>
        </w:rPr>
      </w:pPr>
    </w:p>
    <w:p w14:paraId="60D0117C" w14:textId="70D6A243" w:rsidR="00AB593E" w:rsidRDefault="00AB593E" w:rsidP="00000CF4">
      <w:pPr>
        <w:rPr>
          <w:sz w:val="18"/>
          <w:szCs w:val="18"/>
        </w:rPr>
      </w:pPr>
    </w:p>
    <w:p w14:paraId="751BD33B" w14:textId="2E49C622" w:rsidR="00AB593E" w:rsidRDefault="00AB593E" w:rsidP="00000CF4">
      <w:pPr>
        <w:rPr>
          <w:sz w:val="18"/>
          <w:szCs w:val="18"/>
        </w:rPr>
      </w:pPr>
    </w:p>
    <w:p w14:paraId="5F42CE95" w14:textId="6256273C" w:rsidR="00AB593E" w:rsidRDefault="00AB593E" w:rsidP="00000CF4">
      <w:pPr>
        <w:rPr>
          <w:sz w:val="18"/>
          <w:szCs w:val="18"/>
        </w:rPr>
      </w:pPr>
    </w:p>
    <w:p w14:paraId="1E2C10BA" w14:textId="1D35A433" w:rsidR="00AB593E" w:rsidRDefault="00AB593E" w:rsidP="00000CF4">
      <w:pPr>
        <w:rPr>
          <w:sz w:val="18"/>
          <w:szCs w:val="18"/>
        </w:rPr>
      </w:pPr>
    </w:p>
    <w:p w14:paraId="2DE8FB4A" w14:textId="5DEAA586" w:rsidR="00AB593E" w:rsidRDefault="00AB593E" w:rsidP="00000CF4">
      <w:pPr>
        <w:rPr>
          <w:sz w:val="18"/>
          <w:szCs w:val="18"/>
        </w:rPr>
      </w:pPr>
    </w:p>
    <w:p w14:paraId="0DDCFBEB" w14:textId="1B904390" w:rsidR="00AB593E" w:rsidRDefault="00AB593E" w:rsidP="00000CF4">
      <w:pPr>
        <w:rPr>
          <w:sz w:val="18"/>
          <w:szCs w:val="18"/>
        </w:rPr>
      </w:pPr>
    </w:p>
    <w:p w14:paraId="087CA95B" w14:textId="7375B8EF" w:rsidR="00AB593E" w:rsidRDefault="00AB593E" w:rsidP="00000CF4">
      <w:pPr>
        <w:rPr>
          <w:sz w:val="18"/>
          <w:szCs w:val="18"/>
        </w:rPr>
      </w:pPr>
    </w:p>
    <w:p w14:paraId="0644991C" w14:textId="47D43718" w:rsidR="00AB593E" w:rsidRDefault="00AB593E" w:rsidP="00000CF4">
      <w:pPr>
        <w:rPr>
          <w:sz w:val="18"/>
          <w:szCs w:val="18"/>
        </w:rPr>
      </w:pPr>
    </w:p>
    <w:p w14:paraId="33527E0B" w14:textId="6EEE92AF" w:rsidR="00AB593E" w:rsidRDefault="00AB593E" w:rsidP="00000CF4">
      <w:pPr>
        <w:rPr>
          <w:sz w:val="18"/>
          <w:szCs w:val="18"/>
        </w:rPr>
      </w:pPr>
    </w:p>
    <w:p w14:paraId="0798F228" w14:textId="12A9F74D" w:rsidR="008141DC" w:rsidRPr="00FA2B41" w:rsidRDefault="008141DC" w:rsidP="00DC726C">
      <w:pPr>
        <w:pStyle w:val="Naslov1"/>
        <w:rPr>
          <w:vanish/>
          <w:specVanish/>
        </w:rPr>
      </w:pPr>
      <w:bookmarkStart w:id="96" w:name="_Toc27726959"/>
      <w:bookmarkStart w:id="97" w:name="_Toc116383604"/>
      <w:r w:rsidRPr="00FA2B41">
        <w:lastRenderedPageBreak/>
        <w:t>SPECIFIKACIJA USLUGA</w:t>
      </w:r>
      <w:bookmarkEnd w:id="96"/>
      <w:bookmarkEnd w:id="97"/>
    </w:p>
    <w:p w14:paraId="118EAD2B" w14:textId="77777777" w:rsidR="008141DC" w:rsidRPr="00FA2B41" w:rsidRDefault="008141DC" w:rsidP="008141DC">
      <w:pPr>
        <w:pStyle w:val="Naslov2"/>
        <w:numPr>
          <w:ilvl w:val="0"/>
          <w:numId w:val="0"/>
        </w:numPr>
        <w:ind w:left="576" w:hanging="576"/>
      </w:pPr>
      <w:r w:rsidRPr="00FA2B41">
        <w:t xml:space="preserve"> </w:t>
      </w:r>
    </w:p>
    <w:p w14:paraId="29960CC9" w14:textId="02E2A0ED" w:rsidR="008141DC" w:rsidRPr="00FA2B41" w:rsidRDefault="004948D9" w:rsidP="00DC726C">
      <w:pPr>
        <w:pStyle w:val="Naslov2"/>
      </w:pPr>
      <w:bookmarkStart w:id="98" w:name="_Toc27726960"/>
      <w:bookmarkStart w:id="99" w:name="_Toc116383605"/>
      <w:r w:rsidRPr="00FA2B41">
        <w:t>PREDMET USLUGA</w:t>
      </w:r>
      <w:bookmarkEnd w:id="98"/>
      <w:bookmarkEnd w:id="99"/>
    </w:p>
    <w:p w14:paraId="41F43E5B" w14:textId="71AF91B3" w:rsidR="00AB593E" w:rsidRPr="00844491" w:rsidRDefault="008141DC" w:rsidP="00AB593E">
      <w:pPr>
        <w:tabs>
          <w:tab w:val="left" w:pos="3352"/>
        </w:tabs>
        <w:rPr>
          <w:rFonts w:eastAsia="Times New Roman" w:cstheme="minorHAnsi"/>
          <w:sz w:val="18"/>
          <w:szCs w:val="18"/>
          <w:lang w:eastAsia="hr-HR"/>
        </w:rPr>
      </w:pPr>
      <w:r w:rsidRPr="00844491">
        <w:rPr>
          <w:rFonts w:eastAsia="Times New Roman" w:cs="Arial"/>
          <w:sz w:val="18"/>
          <w:szCs w:val="18"/>
          <w:lang w:eastAsia="hr-HR"/>
        </w:rPr>
        <w:t xml:space="preserve">Predmet ovog Ugovora su usluge </w:t>
      </w:r>
      <w:r w:rsidR="00783FAD" w:rsidRPr="00844491">
        <w:rPr>
          <w:rFonts w:cstheme="minorHAnsi"/>
          <w:sz w:val="18"/>
          <w:szCs w:val="18"/>
        </w:rPr>
        <w:t>nadzora i koordinatora zaštite na radu nad izvođenjem radova na sustavu navodnjavanja Dalj</w:t>
      </w:r>
      <w:r w:rsidRPr="00844491">
        <w:rPr>
          <w:rFonts w:eastAsia="Times New Roman" w:cstheme="minorHAnsi"/>
          <w:sz w:val="18"/>
          <w:szCs w:val="18"/>
          <w:lang w:eastAsia="hr-HR"/>
        </w:rPr>
        <w:t xml:space="preserve"> </w:t>
      </w:r>
      <w:r w:rsidR="002F0277" w:rsidRPr="00844491">
        <w:rPr>
          <w:rFonts w:eastAsia="Times New Roman" w:cstheme="minorHAnsi"/>
          <w:sz w:val="18"/>
          <w:szCs w:val="18"/>
          <w:lang w:eastAsia="hr-HR"/>
        </w:rPr>
        <w:t>u Osječko - baranjskoj</w:t>
      </w:r>
      <w:r w:rsidR="00AB593E" w:rsidRPr="00844491">
        <w:rPr>
          <w:rFonts w:eastAsia="Times New Roman" w:cstheme="minorHAnsi"/>
          <w:sz w:val="18"/>
          <w:szCs w:val="18"/>
          <w:lang w:eastAsia="hr-HR"/>
        </w:rPr>
        <w:t xml:space="preserve">  županiji, a sve sukladno važećem Zakonu o gradnji </w:t>
      </w:r>
      <w:r w:rsidR="00AB593E" w:rsidRPr="00844491">
        <w:rPr>
          <w:rFonts w:ascii="Calibri" w:hAnsi="Calibri" w:cs="Calibri"/>
          <w:sz w:val="18"/>
          <w:szCs w:val="18"/>
        </w:rPr>
        <w:t>(NN 153/13, 20/17, 39/19, 125/19)</w:t>
      </w:r>
      <w:r w:rsidR="00AB593E" w:rsidRPr="00844491">
        <w:rPr>
          <w:rFonts w:eastAsia="Times New Roman" w:cstheme="minorHAnsi"/>
          <w:sz w:val="18"/>
          <w:szCs w:val="18"/>
          <w:lang w:eastAsia="hr-HR"/>
        </w:rPr>
        <w:t xml:space="preserve">, </w:t>
      </w:r>
      <w:r w:rsidR="00AB593E" w:rsidRPr="00844491">
        <w:rPr>
          <w:rFonts w:cstheme="minorHAnsi"/>
          <w:bCs/>
          <w:sz w:val="18"/>
          <w:szCs w:val="18"/>
        </w:rPr>
        <w:t xml:space="preserve">Zakonu o poslovima i djelatnostima prostornog uređenja i gradnje </w:t>
      </w:r>
      <w:r w:rsidR="00AB593E" w:rsidRPr="00844491">
        <w:rPr>
          <w:sz w:val="18"/>
          <w:szCs w:val="18"/>
        </w:rPr>
        <w:t>(NN 78/15, 118/18, 110/19)</w:t>
      </w:r>
      <w:r w:rsidR="00AB593E" w:rsidRPr="00844491">
        <w:rPr>
          <w:rFonts w:cstheme="minorHAnsi"/>
          <w:bCs/>
          <w:sz w:val="18"/>
          <w:szCs w:val="18"/>
        </w:rPr>
        <w:t xml:space="preserve">, </w:t>
      </w:r>
      <w:r w:rsidR="00AB593E" w:rsidRPr="00844491">
        <w:rPr>
          <w:rFonts w:cstheme="minorHAnsi"/>
          <w:sz w:val="18"/>
          <w:szCs w:val="18"/>
        </w:rPr>
        <w:t>Zakon o obavljanju geodetske djelatnosti (NN 25/18)</w:t>
      </w:r>
      <w:r w:rsidR="00AB593E" w:rsidRPr="00844491">
        <w:rPr>
          <w:rFonts w:cstheme="minorHAnsi"/>
          <w:bCs/>
          <w:sz w:val="18"/>
          <w:szCs w:val="18"/>
        </w:rPr>
        <w:t xml:space="preserve">, Pravilniku o načinu provedbe stručnog nadzora građenja, obrascu, uvjetima i načinu vođenja građevinskog dnevnika te o sadržaju završnog izvješća nadzornog inženjera </w:t>
      </w:r>
      <w:r w:rsidR="00AB593E" w:rsidRPr="00844491">
        <w:rPr>
          <w:sz w:val="18"/>
          <w:szCs w:val="18"/>
        </w:rPr>
        <w:t>(NN 131/21, 68/22)</w:t>
      </w:r>
      <w:r w:rsidR="00AB593E" w:rsidRPr="00844491">
        <w:rPr>
          <w:rFonts w:cstheme="minorHAnsi"/>
          <w:sz w:val="18"/>
          <w:szCs w:val="18"/>
        </w:rPr>
        <w:t xml:space="preserve">, Pravilniku o tehničkom pregledu građevina </w:t>
      </w:r>
      <w:r w:rsidR="00AB593E" w:rsidRPr="00844491">
        <w:rPr>
          <w:sz w:val="18"/>
          <w:szCs w:val="18"/>
        </w:rPr>
        <w:t>(NN 46/18 i 98/19)</w:t>
      </w:r>
      <w:r w:rsidR="00AB593E" w:rsidRPr="00844491">
        <w:rPr>
          <w:rFonts w:cstheme="minorHAnsi"/>
          <w:sz w:val="18"/>
          <w:szCs w:val="18"/>
        </w:rPr>
        <w:t>,</w:t>
      </w:r>
      <w:r w:rsidR="00AB593E" w:rsidRPr="00844491">
        <w:rPr>
          <w:rFonts w:cstheme="minorHAnsi"/>
          <w:color w:val="333333"/>
          <w:sz w:val="18"/>
          <w:szCs w:val="18"/>
        </w:rPr>
        <w:t xml:space="preserve"> </w:t>
      </w:r>
      <w:r w:rsidR="00AB593E" w:rsidRPr="00844491">
        <w:rPr>
          <w:rFonts w:cstheme="minorHAnsi"/>
          <w:sz w:val="18"/>
          <w:szCs w:val="18"/>
        </w:rPr>
        <w:t xml:space="preserve">te svim ostalim primjenjivim zakonskim i podzakonskim propisima </w:t>
      </w:r>
      <w:r w:rsidR="00AB593E" w:rsidRPr="00844491">
        <w:rPr>
          <w:rFonts w:eastAsia="Times New Roman" w:cstheme="minorHAnsi"/>
          <w:sz w:val="18"/>
          <w:szCs w:val="18"/>
          <w:lang w:eastAsia="hr-HR"/>
        </w:rPr>
        <w:t>koji uređuju provedbu stručnog nadzora nad građenjem građevina,</w:t>
      </w:r>
      <w:r w:rsidR="00AB593E" w:rsidRPr="00844491">
        <w:rPr>
          <w:rFonts w:cstheme="minorHAnsi"/>
          <w:sz w:val="18"/>
          <w:szCs w:val="18"/>
        </w:rPr>
        <w:t xml:space="preserve"> pravilima struke, Dokumentacijom o nabavi radova na građenju građevine – Tehnički dio i ovom Dokumentacijom o nabavi (u daljnjem tekstu: Usluge).</w:t>
      </w:r>
    </w:p>
    <w:p w14:paraId="5209091E" w14:textId="77777777" w:rsidR="00AB593E" w:rsidRPr="00844491" w:rsidRDefault="00AB593E" w:rsidP="00AB593E">
      <w:pPr>
        <w:tabs>
          <w:tab w:val="left" w:pos="709"/>
        </w:tabs>
        <w:rPr>
          <w:rFonts w:cstheme="minorHAnsi"/>
          <w:sz w:val="18"/>
          <w:szCs w:val="18"/>
        </w:rPr>
      </w:pPr>
      <w:r w:rsidRPr="00844491">
        <w:rPr>
          <w:rFonts w:cstheme="minorHAnsi"/>
          <w:sz w:val="18"/>
          <w:szCs w:val="18"/>
        </w:rPr>
        <w:t xml:space="preserve">Sukladno članku 56. Zakona o gradnji </w:t>
      </w:r>
      <w:r w:rsidRPr="00844491">
        <w:rPr>
          <w:rFonts w:ascii="Calibri" w:hAnsi="Calibri" w:cs="Calibri"/>
          <w:sz w:val="18"/>
          <w:szCs w:val="18"/>
        </w:rPr>
        <w:t xml:space="preserve">(NN 153/13, 20/17, 39/19, 125/19) </w:t>
      </w:r>
      <w:r w:rsidRPr="00844491">
        <w:rPr>
          <w:rFonts w:cstheme="minorHAnsi"/>
          <w:sz w:val="18"/>
          <w:szCs w:val="18"/>
        </w:rPr>
        <w:t xml:space="preserve">nadzorni inženjer je fizička osoba koja prema posebnom zakonu ima pravo uporabe strukovnog naziva ovlašteni arhitekt ili ovlašteni inženjer i provodi u ime Investitora/Naručitelja stručni nadzor građenja. Sukladno članku 18. </w:t>
      </w:r>
      <w:r w:rsidRPr="00844491">
        <w:rPr>
          <w:rFonts w:cstheme="minorHAnsi"/>
          <w:bCs/>
          <w:sz w:val="18"/>
          <w:szCs w:val="18"/>
        </w:rPr>
        <w:t xml:space="preserve">Zakonu o poslovima i djelatnostima prostornog uređenja i gradnje </w:t>
      </w:r>
      <w:r w:rsidRPr="00844491">
        <w:rPr>
          <w:sz w:val="18"/>
          <w:szCs w:val="18"/>
        </w:rPr>
        <w:t xml:space="preserve">(NN 78/15, 118/18, 110/19) </w:t>
      </w:r>
      <w:r w:rsidRPr="00844491">
        <w:rPr>
          <w:rFonts w:cstheme="minorHAnsi"/>
          <w:bCs/>
          <w:sz w:val="18"/>
          <w:szCs w:val="18"/>
        </w:rPr>
        <w:t xml:space="preserve">poslove stručnog nadzora građenja u svojstvu odgovorne osobe (nadzornog inženjera) u okviru zadaća svoje struke može obavljati ovlašteni arhitekt ili ovlašteni inženjer sukladno posebnom zakonu kojim se uređuje udruživanje u Komoru. </w:t>
      </w:r>
    </w:p>
    <w:p w14:paraId="5031C299" w14:textId="0A232340" w:rsidR="00AB593E" w:rsidRPr="00844491" w:rsidRDefault="00AB593E" w:rsidP="00AB593E">
      <w:pPr>
        <w:tabs>
          <w:tab w:val="left" w:pos="709"/>
        </w:tabs>
        <w:rPr>
          <w:rFonts w:cstheme="minorHAnsi"/>
          <w:bCs/>
          <w:sz w:val="18"/>
          <w:szCs w:val="18"/>
        </w:rPr>
      </w:pPr>
      <w:r w:rsidRPr="00844491">
        <w:rPr>
          <w:rFonts w:cstheme="minorHAnsi"/>
          <w:bCs/>
          <w:sz w:val="18"/>
          <w:szCs w:val="18"/>
        </w:rPr>
        <w:t xml:space="preserve">Sukladno članku 1. </w:t>
      </w:r>
      <w:r w:rsidRPr="00844491">
        <w:rPr>
          <w:rFonts w:eastAsia="Times New Roman" w:cstheme="minorHAnsi"/>
          <w:sz w:val="18"/>
          <w:szCs w:val="18"/>
          <w:lang w:eastAsia="hr-HR"/>
        </w:rPr>
        <w:t xml:space="preserve">Zakona o obavljanju geodetske djelatnosti </w:t>
      </w:r>
      <w:r w:rsidRPr="00844491">
        <w:rPr>
          <w:rFonts w:cstheme="minorHAnsi"/>
          <w:sz w:val="18"/>
          <w:szCs w:val="18"/>
        </w:rPr>
        <w:t>(NN 25/18)</w:t>
      </w:r>
      <w:r w:rsidRPr="00844491">
        <w:rPr>
          <w:rFonts w:eastAsia="Times New Roman" w:cstheme="minorHAnsi"/>
          <w:sz w:val="18"/>
          <w:szCs w:val="18"/>
          <w:lang w:eastAsia="hr-HR"/>
        </w:rPr>
        <w:t xml:space="preserve"> </w:t>
      </w:r>
      <w:r w:rsidRPr="00844491">
        <w:rPr>
          <w:rFonts w:cstheme="minorHAnsi"/>
          <w:sz w:val="18"/>
          <w:szCs w:val="18"/>
        </w:rPr>
        <w:t>stručne geodetske poslove za potrebe prostornog uređenja i gradnje u svojstvu odgovorne osobe obavljaju ovlašteni inženjeri geodezije koji se udružuju u Hrvatsku komoru ovlaštenih inženjera geodezije</w:t>
      </w:r>
      <w:r w:rsidRPr="00663B9C">
        <w:rPr>
          <w:rFonts w:cstheme="minorHAnsi"/>
          <w:sz w:val="18"/>
          <w:szCs w:val="18"/>
        </w:rPr>
        <w:t>.</w:t>
      </w:r>
    </w:p>
    <w:p w14:paraId="20034432" w14:textId="77777777" w:rsidR="00AB593E" w:rsidRPr="00663B9C" w:rsidRDefault="00AB593E" w:rsidP="00AB593E">
      <w:pPr>
        <w:pStyle w:val="Naslov2"/>
        <w:rPr>
          <w:rFonts w:cstheme="minorHAnsi"/>
        </w:rPr>
      </w:pPr>
      <w:bookmarkStart w:id="100" w:name="_Toc489438250"/>
      <w:bookmarkStart w:id="101" w:name="_Toc27726961"/>
      <w:bookmarkStart w:id="102" w:name="_Toc114216907"/>
      <w:bookmarkStart w:id="103" w:name="_Toc116383606"/>
      <w:r w:rsidRPr="00663B9C">
        <w:rPr>
          <w:rFonts w:cstheme="minorHAnsi"/>
        </w:rPr>
        <w:t xml:space="preserve">ROK POČETKA </w:t>
      </w:r>
      <w:bookmarkEnd w:id="100"/>
      <w:r w:rsidRPr="00663B9C">
        <w:rPr>
          <w:rFonts w:cstheme="minorHAnsi"/>
        </w:rPr>
        <w:t xml:space="preserve"> I ZAVRŠETKA PRUŽANJA USLUGA</w:t>
      </w:r>
      <w:bookmarkEnd w:id="101"/>
      <w:bookmarkEnd w:id="102"/>
      <w:bookmarkEnd w:id="103"/>
    </w:p>
    <w:p w14:paraId="385BF91F" w14:textId="59D9840D" w:rsidR="00AB593E" w:rsidRPr="00663B9C" w:rsidRDefault="00AB593E" w:rsidP="00AB593E">
      <w:pPr>
        <w:rPr>
          <w:rFonts w:cstheme="minorHAnsi"/>
          <w:b/>
          <w:sz w:val="18"/>
          <w:szCs w:val="18"/>
        </w:rPr>
      </w:pPr>
      <w:r w:rsidRPr="00663B9C">
        <w:rPr>
          <w:rFonts w:cstheme="minorHAnsi"/>
          <w:sz w:val="18"/>
          <w:szCs w:val="18"/>
        </w:rPr>
        <w:t>Početak ispunjenja usluga je datum uvođenja u posao.</w:t>
      </w:r>
    </w:p>
    <w:p w14:paraId="0394E9B7" w14:textId="77777777" w:rsidR="00AB593E" w:rsidRPr="00663B9C" w:rsidRDefault="00AB593E" w:rsidP="00AB593E">
      <w:pPr>
        <w:tabs>
          <w:tab w:val="left" w:pos="-1440"/>
          <w:tab w:val="left" w:pos="-720"/>
          <w:tab w:val="left" w:pos="0"/>
          <w:tab w:val="left" w:pos="543"/>
          <w:tab w:val="left" w:pos="826"/>
          <w:tab w:val="left" w:pos="1450"/>
          <w:tab w:val="left" w:pos="3600"/>
        </w:tabs>
        <w:suppressAutoHyphens/>
        <w:ind w:left="543" w:hanging="543"/>
        <w:rPr>
          <w:rFonts w:eastAsia="Times New Roman" w:cstheme="minorHAnsi"/>
          <w:spacing w:val="-2"/>
          <w:sz w:val="18"/>
          <w:szCs w:val="18"/>
        </w:rPr>
      </w:pPr>
      <w:proofErr w:type="spellStart"/>
      <w:r w:rsidRPr="00663B9C">
        <w:rPr>
          <w:rFonts w:eastAsia="Times New Roman" w:cstheme="minorHAnsi"/>
          <w:spacing w:val="-2"/>
          <w:sz w:val="18"/>
          <w:szCs w:val="18"/>
          <w:lang w:val="en-US"/>
        </w:rPr>
        <w:t>Ugovor</w:t>
      </w:r>
      <w:proofErr w:type="spellEnd"/>
      <w:r w:rsidRPr="00663B9C">
        <w:rPr>
          <w:rFonts w:eastAsia="Times New Roman" w:cstheme="minorHAnsi"/>
          <w:spacing w:val="-2"/>
          <w:sz w:val="18"/>
          <w:szCs w:val="18"/>
          <w:lang w:val="en-US"/>
        </w:rPr>
        <w:t xml:space="preserve"> se </w:t>
      </w:r>
      <w:proofErr w:type="spellStart"/>
      <w:r w:rsidRPr="00663B9C">
        <w:rPr>
          <w:rFonts w:eastAsia="Times New Roman" w:cstheme="minorHAnsi"/>
          <w:spacing w:val="-2"/>
          <w:sz w:val="18"/>
          <w:szCs w:val="18"/>
          <w:lang w:val="en-US"/>
        </w:rPr>
        <w:t>smatra</w:t>
      </w:r>
      <w:proofErr w:type="spellEnd"/>
      <w:r w:rsidRPr="00663B9C">
        <w:rPr>
          <w:rFonts w:eastAsia="Times New Roman" w:cstheme="minorHAnsi"/>
          <w:spacing w:val="-2"/>
          <w:sz w:val="18"/>
          <w:szCs w:val="18"/>
        </w:rPr>
        <w:t xml:space="preserve"> </w:t>
      </w:r>
      <w:proofErr w:type="spellStart"/>
      <w:r w:rsidRPr="00663B9C">
        <w:rPr>
          <w:rFonts w:eastAsia="Times New Roman" w:cstheme="minorHAnsi"/>
          <w:spacing w:val="-2"/>
          <w:sz w:val="18"/>
          <w:szCs w:val="18"/>
          <w:lang w:val="en-US"/>
        </w:rPr>
        <w:t>ispunjenim</w:t>
      </w:r>
      <w:proofErr w:type="spellEnd"/>
      <w:r w:rsidRPr="00663B9C">
        <w:rPr>
          <w:rFonts w:eastAsia="Times New Roman" w:cstheme="minorHAnsi"/>
          <w:spacing w:val="-2"/>
          <w:sz w:val="18"/>
          <w:szCs w:val="18"/>
        </w:rPr>
        <w:t xml:space="preserve"> </w:t>
      </w:r>
      <w:proofErr w:type="spellStart"/>
      <w:r w:rsidRPr="00663B9C">
        <w:rPr>
          <w:rFonts w:eastAsia="Times New Roman" w:cstheme="minorHAnsi"/>
          <w:spacing w:val="-2"/>
          <w:sz w:val="18"/>
          <w:szCs w:val="18"/>
          <w:lang w:val="en-US"/>
        </w:rPr>
        <w:t>kada</w:t>
      </w:r>
      <w:proofErr w:type="spellEnd"/>
      <w:r w:rsidRPr="00663B9C">
        <w:rPr>
          <w:rFonts w:eastAsia="Times New Roman" w:cstheme="minorHAnsi"/>
          <w:spacing w:val="-2"/>
          <w:sz w:val="18"/>
          <w:szCs w:val="18"/>
          <w:lang w:val="en-US"/>
        </w:rPr>
        <w:t xml:space="preserve"> </w:t>
      </w:r>
      <w:proofErr w:type="spellStart"/>
      <w:r w:rsidRPr="00663B9C">
        <w:rPr>
          <w:rFonts w:eastAsia="Times New Roman" w:cstheme="minorHAnsi"/>
          <w:spacing w:val="-2"/>
          <w:sz w:val="18"/>
          <w:szCs w:val="18"/>
          <w:lang w:val="en-US"/>
        </w:rPr>
        <w:t>bude</w:t>
      </w:r>
      <w:proofErr w:type="spellEnd"/>
      <w:r w:rsidRPr="00663B9C">
        <w:rPr>
          <w:rFonts w:eastAsia="Times New Roman" w:cstheme="minorHAnsi"/>
          <w:spacing w:val="-2"/>
          <w:sz w:val="18"/>
          <w:szCs w:val="18"/>
          <w:lang w:val="en-US"/>
        </w:rPr>
        <w:t xml:space="preserve"> </w:t>
      </w:r>
      <w:proofErr w:type="spellStart"/>
      <w:r w:rsidRPr="00663B9C">
        <w:rPr>
          <w:rFonts w:eastAsia="Times New Roman" w:cstheme="minorHAnsi"/>
          <w:spacing w:val="-2"/>
          <w:sz w:val="18"/>
          <w:szCs w:val="18"/>
          <w:lang w:val="en-US"/>
        </w:rPr>
        <w:t>obavljena</w:t>
      </w:r>
      <w:proofErr w:type="spellEnd"/>
      <w:r w:rsidRPr="00663B9C">
        <w:rPr>
          <w:rFonts w:eastAsia="Times New Roman" w:cstheme="minorHAnsi"/>
          <w:spacing w:val="-2"/>
          <w:sz w:val="18"/>
          <w:szCs w:val="18"/>
          <w:lang w:val="en-US"/>
        </w:rPr>
        <w:t xml:space="preserve"> </w:t>
      </w:r>
      <w:proofErr w:type="spellStart"/>
      <w:r w:rsidRPr="00663B9C">
        <w:rPr>
          <w:rFonts w:eastAsia="Times New Roman" w:cstheme="minorHAnsi"/>
          <w:spacing w:val="-2"/>
          <w:sz w:val="18"/>
          <w:szCs w:val="18"/>
          <w:lang w:val="en-US"/>
        </w:rPr>
        <w:t>primopredaja</w:t>
      </w:r>
      <w:proofErr w:type="spellEnd"/>
      <w:r w:rsidRPr="00663B9C">
        <w:rPr>
          <w:rFonts w:eastAsia="Times New Roman" w:cstheme="minorHAnsi"/>
          <w:spacing w:val="-2"/>
          <w:sz w:val="18"/>
          <w:szCs w:val="18"/>
          <w:lang w:val="en-US"/>
        </w:rPr>
        <w:t xml:space="preserve"> </w:t>
      </w:r>
      <w:proofErr w:type="spellStart"/>
      <w:r w:rsidRPr="00663B9C">
        <w:rPr>
          <w:rFonts w:eastAsia="Times New Roman" w:cstheme="minorHAnsi"/>
          <w:spacing w:val="-2"/>
          <w:sz w:val="18"/>
          <w:szCs w:val="18"/>
          <w:lang w:val="en-US"/>
        </w:rPr>
        <w:t>građevine</w:t>
      </w:r>
      <w:proofErr w:type="spellEnd"/>
      <w:r w:rsidRPr="00663B9C">
        <w:rPr>
          <w:rFonts w:eastAsia="Times New Roman" w:cstheme="minorHAnsi"/>
          <w:spacing w:val="-2"/>
          <w:sz w:val="18"/>
          <w:szCs w:val="18"/>
          <w:lang w:val="en-US"/>
        </w:rPr>
        <w:t xml:space="preserve"> </w:t>
      </w:r>
      <w:proofErr w:type="spellStart"/>
      <w:r w:rsidRPr="00663B9C">
        <w:rPr>
          <w:rFonts w:eastAsia="Times New Roman" w:cstheme="minorHAnsi"/>
          <w:spacing w:val="-2"/>
          <w:sz w:val="18"/>
          <w:szCs w:val="18"/>
          <w:lang w:val="en-US"/>
        </w:rPr>
        <w:t>Naručitelju</w:t>
      </w:r>
      <w:proofErr w:type="spellEnd"/>
      <w:r w:rsidRPr="00663B9C">
        <w:rPr>
          <w:rFonts w:eastAsia="Times New Roman" w:cstheme="minorHAnsi"/>
          <w:spacing w:val="-2"/>
          <w:sz w:val="18"/>
          <w:szCs w:val="18"/>
          <w:lang w:val="en-US"/>
        </w:rPr>
        <w:t xml:space="preserve">. </w:t>
      </w:r>
    </w:p>
    <w:p w14:paraId="74FE389A" w14:textId="02FAFCDC" w:rsidR="00AB593E" w:rsidRPr="00663B9C" w:rsidRDefault="00AB593E" w:rsidP="00AB593E">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 xml:space="preserve">Količina aktivnosti Izvršitelja varirati će tijekom trajanja Ugovora i to je potrebno uzeti u obzir prilikom izrade ponude, predlaganja i regrutiranja stručnog osoblja Izvršitelja. Izvršitelj mora planirati dodjelu aktivnosti nadzora svom osoblju na fleksibilan način kako bi se osigurali ciljevi Projekta. </w:t>
      </w:r>
    </w:p>
    <w:p w14:paraId="57CE6060" w14:textId="77777777" w:rsidR="00AB593E" w:rsidRPr="00663B9C" w:rsidRDefault="00AB593E" w:rsidP="00AB593E">
      <w:pPr>
        <w:pStyle w:val="Naslov2"/>
        <w:rPr>
          <w:rFonts w:cstheme="minorHAnsi"/>
        </w:rPr>
      </w:pPr>
      <w:bookmarkStart w:id="104" w:name="_Toc27726962"/>
      <w:bookmarkStart w:id="105" w:name="_Toc114216908"/>
      <w:bookmarkStart w:id="106" w:name="_Toc116383607"/>
      <w:r w:rsidRPr="00663B9C">
        <w:rPr>
          <w:rFonts w:cstheme="minorHAnsi"/>
        </w:rPr>
        <w:t xml:space="preserve">OPIS DIJELA USLUGA, ODNOSNO POSLOVA KOJI PROIZLAZE IZ </w:t>
      </w:r>
      <w:r w:rsidRPr="00663B9C">
        <w:rPr>
          <w:rFonts w:eastAsiaTheme="minorEastAsia" w:cstheme="minorHAnsi"/>
        </w:rPr>
        <w:t>ZAKONSKE REGULATIVE</w:t>
      </w:r>
      <w:bookmarkEnd w:id="104"/>
      <w:bookmarkEnd w:id="105"/>
      <w:bookmarkEnd w:id="106"/>
    </w:p>
    <w:p w14:paraId="235417EC" w14:textId="77777777" w:rsidR="00AB593E" w:rsidRPr="00663B9C" w:rsidRDefault="00AB593E" w:rsidP="00AB593E">
      <w:pPr>
        <w:pStyle w:val="Naslov4"/>
        <w:rPr>
          <w:rFonts w:eastAsia="Times New Roman"/>
          <w:lang w:eastAsia="hr-HR"/>
        </w:rPr>
      </w:pPr>
      <w:bookmarkStart w:id="107" w:name="_Toc27726963"/>
      <w:bookmarkStart w:id="108" w:name="_Toc114216909"/>
      <w:bookmarkStart w:id="109" w:name="_Toc116383608"/>
      <w:r w:rsidRPr="00663B9C">
        <w:rPr>
          <w:rFonts w:eastAsia="Times New Roman"/>
          <w:lang w:eastAsia="hr-HR"/>
        </w:rPr>
        <w:t>Nadzorni inženjer građevinske, strojarske i  elektrotehničke struke</w:t>
      </w:r>
      <w:bookmarkEnd w:id="107"/>
      <w:bookmarkEnd w:id="108"/>
      <w:bookmarkEnd w:id="109"/>
    </w:p>
    <w:p w14:paraId="1A00BA8F" w14:textId="2BB2FFAC" w:rsidR="00AB593E" w:rsidRPr="00663B9C" w:rsidRDefault="00AB593E" w:rsidP="00AB593E">
      <w:pPr>
        <w:tabs>
          <w:tab w:val="left" w:pos="3352"/>
        </w:tabs>
        <w:rPr>
          <w:rFonts w:eastAsia="Times New Roman" w:cstheme="minorHAnsi"/>
          <w:sz w:val="18"/>
          <w:szCs w:val="18"/>
          <w:lang w:eastAsia="hr-HR"/>
        </w:rPr>
      </w:pPr>
      <w:r w:rsidRPr="00844491">
        <w:rPr>
          <w:rFonts w:eastAsia="Times New Roman" w:cstheme="minorHAnsi"/>
          <w:sz w:val="18"/>
          <w:szCs w:val="18"/>
          <w:lang w:eastAsia="hr-HR"/>
        </w:rPr>
        <w:t xml:space="preserve">Tijekom faze građenja Izvršitelj, odnosno imenovani nadzorni inženjeri će, sukladno važećem Zakonu o gradnji </w:t>
      </w:r>
      <w:r w:rsidRPr="00844491">
        <w:rPr>
          <w:rFonts w:ascii="Calibri" w:hAnsi="Calibri" w:cs="Calibri"/>
          <w:sz w:val="18"/>
          <w:szCs w:val="18"/>
        </w:rPr>
        <w:t>(NN 153/13, 20/17, 39/19, 125/19)</w:t>
      </w:r>
      <w:r w:rsidRPr="00844491">
        <w:rPr>
          <w:rFonts w:eastAsia="Times New Roman" w:cstheme="minorHAnsi"/>
          <w:sz w:val="18"/>
          <w:szCs w:val="18"/>
          <w:lang w:eastAsia="hr-HR"/>
        </w:rPr>
        <w:t xml:space="preserve"> i Pravilniku o načinu provedbe stručnog nadzora građenja, obrascu, uvjetima i načinu vođenja građevinskog dnevnika te o sadržaju završnog izvješća nadzornog inženjera </w:t>
      </w:r>
      <w:r w:rsidRPr="00844491">
        <w:rPr>
          <w:sz w:val="18"/>
          <w:szCs w:val="18"/>
        </w:rPr>
        <w:t>(NN 131/21, 68/22)</w:t>
      </w:r>
      <w:r w:rsidRPr="00844491">
        <w:rPr>
          <w:rFonts w:eastAsia="Times New Roman" w:cstheme="minorHAnsi"/>
          <w:sz w:val="18"/>
          <w:szCs w:val="18"/>
          <w:lang w:eastAsia="hr-HR"/>
        </w:rPr>
        <w:t xml:space="preserve">, u okviru Ugovora obavljati poslove za koje su ovlašteni i dužni obavljati kao odgovorne osobe. U nastavku su izdvojene pojedine zakonske i podzakonske odredbe:  </w:t>
      </w:r>
    </w:p>
    <w:p w14:paraId="41BA695B" w14:textId="6A8EFA3F" w:rsidR="00AB593E" w:rsidRPr="00844491" w:rsidRDefault="00AB593E" w:rsidP="00AB593E">
      <w:pPr>
        <w:tabs>
          <w:tab w:val="left" w:pos="3352"/>
        </w:tabs>
        <w:rPr>
          <w:rFonts w:eastAsia="Times New Roman" w:cstheme="minorHAnsi"/>
          <w:b/>
          <w:i/>
          <w:sz w:val="18"/>
          <w:szCs w:val="18"/>
          <w:u w:val="single"/>
          <w:lang w:eastAsia="hr-HR"/>
        </w:rPr>
      </w:pPr>
      <w:r w:rsidRPr="00BD5510">
        <w:rPr>
          <w:rFonts w:eastAsia="Times New Roman" w:cstheme="minorHAnsi"/>
          <w:b/>
          <w:i/>
          <w:sz w:val="18"/>
          <w:szCs w:val="18"/>
          <w:u w:val="single"/>
          <w:lang w:eastAsia="hr-HR"/>
        </w:rPr>
        <w:t>Zakon</w:t>
      </w:r>
      <w:r w:rsidR="00844491">
        <w:rPr>
          <w:rFonts w:eastAsia="Times New Roman" w:cstheme="minorHAnsi"/>
          <w:b/>
          <w:i/>
          <w:sz w:val="18"/>
          <w:szCs w:val="18"/>
          <w:u w:val="single"/>
          <w:lang w:eastAsia="hr-HR"/>
        </w:rPr>
        <w:t>a</w:t>
      </w:r>
      <w:r w:rsidRPr="00BD5510">
        <w:rPr>
          <w:rFonts w:eastAsia="Times New Roman" w:cstheme="minorHAnsi"/>
          <w:b/>
          <w:i/>
          <w:sz w:val="18"/>
          <w:szCs w:val="18"/>
          <w:u w:val="single"/>
          <w:lang w:eastAsia="hr-HR"/>
        </w:rPr>
        <w:t xml:space="preserve"> o gradnji </w:t>
      </w:r>
      <w:r w:rsidRPr="00A42C44">
        <w:rPr>
          <w:rFonts w:ascii="Calibri" w:hAnsi="Calibri" w:cs="Calibri"/>
          <w:b/>
          <w:i/>
          <w:u w:val="single"/>
        </w:rPr>
        <w:t>(</w:t>
      </w:r>
      <w:r w:rsidRPr="006B6873">
        <w:rPr>
          <w:rFonts w:ascii="Calibri" w:hAnsi="Calibri" w:cs="Calibri"/>
          <w:b/>
          <w:i/>
          <w:u w:val="single"/>
        </w:rPr>
        <w:t>NN 153/13, 20/17, 39/19, 125/1</w:t>
      </w:r>
      <w:r w:rsidRPr="00A42C44">
        <w:rPr>
          <w:rFonts w:ascii="Calibri" w:hAnsi="Calibri" w:cs="Calibri"/>
          <w:b/>
          <w:i/>
          <w:u w:val="single"/>
        </w:rPr>
        <w:t>9)</w:t>
      </w:r>
      <w:r w:rsidRPr="00A42C44">
        <w:rPr>
          <w:rFonts w:eastAsia="Times New Roman" w:cstheme="minorHAnsi"/>
          <w:b/>
          <w:i/>
          <w:sz w:val="18"/>
          <w:szCs w:val="18"/>
          <w:u w:val="single"/>
          <w:lang w:eastAsia="hr-HR"/>
        </w:rPr>
        <w:t>:</w:t>
      </w:r>
    </w:p>
    <w:p w14:paraId="27689E4E" w14:textId="77777777" w:rsidR="00AB593E" w:rsidRPr="00663B9C" w:rsidRDefault="00AB593E" w:rsidP="00AB593E">
      <w:pPr>
        <w:tabs>
          <w:tab w:val="left" w:pos="3352"/>
        </w:tabs>
        <w:rPr>
          <w:rFonts w:eastAsia="Times New Roman" w:cstheme="minorHAnsi"/>
          <w:b/>
          <w:i/>
          <w:sz w:val="18"/>
          <w:szCs w:val="18"/>
          <w:lang w:eastAsia="hr-HR"/>
        </w:rPr>
      </w:pPr>
      <w:r w:rsidRPr="00663B9C">
        <w:rPr>
          <w:rFonts w:eastAsia="Times New Roman" w:cstheme="minorHAnsi"/>
          <w:b/>
          <w:i/>
          <w:sz w:val="18"/>
          <w:szCs w:val="18"/>
          <w:lang w:eastAsia="hr-HR"/>
        </w:rPr>
        <w:t xml:space="preserve">Članak 58. </w:t>
      </w:r>
    </w:p>
    <w:p w14:paraId="738DCC6E"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(1) Nadzorni inženjer dužan je u provedbi stručnog nadzora građenja:</w:t>
      </w:r>
    </w:p>
    <w:p w14:paraId="21E89DB6"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1. nadzirati građenje tako da bude u skladu s građevinskom dozvolom, odnosno glavnim projektom, ovim Zakonom, posebnim propisima i pravilima struke</w:t>
      </w:r>
    </w:p>
    <w:p w14:paraId="73F70B6E"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2. utvrditi ispunjava li izvođač i odgovorna osoba koja vodi građenje ili pojedine radove uvjete propisane posebnim zakonom</w:t>
      </w:r>
    </w:p>
    <w:p w14:paraId="677E83A1"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 xml:space="preserve">3. utvrditi je li </w:t>
      </w:r>
      <w:proofErr w:type="spellStart"/>
      <w:r w:rsidRPr="00663B9C">
        <w:rPr>
          <w:rFonts w:eastAsia="Times New Roman" w:cstheme="minorHAnsi"/>
          <w:i/>
          <w:sz w:val="18"/>
          <w:szCs w:val="18"/>
          <w:lang w:eastAsia="hr-HR"/>
        </w:rPr>
        <w:t>iskolčenje</w:t>
      </w:r>
      <w:proofErr w:type="spellEnd"/>
      <w:r w:rsidRPr="00663B9C">
        <w:rPr>
          <w:rFonts w:eastAsia="Times New Roman" w:cstheme="minorHAnsi"/>
          <w:i/>
          <w:sz w:val="18"/>
          <w:szCs w:val="18"/>
          <w:lang w:eastAsia="hr-HR"/>
        </w:rPr>
        <w:t xml:space="preserve"> građevine obavila osoba ovlaštena za obavljanje poslova državne izmjere i katastra nekretnina prema posebnom zakonu</w:t>
      </w:r>
    </w:p>
    <w:p w14:paraId="7B8C9D50"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4. odrediti provedbu kontrolnih ispitivanja određenih dijelova građevine u svrhu provjere, odnosno dokazivanja ispunjavanja temeljnih zahtjeva za građevinu i/ili drugih zahtjeva, odnosno uvjeta predviđenih glavnim projektom ili izvješćem o obavljenoj kontroli projekta i obveze provjere u pogledu građevnih proizvoda</w:t>
      </w:r>
    </w:p>
    <w:p w14:paraId="5C7C007E"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5. bez odgode upoznati investitora sa svim nedostacima, odnosno nepravilnostima koje uoči u glavnom projektu i tijekom građenja, a investitora i građevinsku inspekciju i druge inspekcije o poduzetim mjerama</w:t>
      </w:r>
    </w:p>
    <w:p w14:paraId="1C2BDA7C"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6. sastaviti završno izvješće o izvedbi građevine.</w:t>
      </w:r>
    </w:p>
    <w:p w14:paraId="5969926C"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lastRenderedPageBreak/>
        <w:t>(2) Nadzorni inženjer dužan je u provedbi stručnog nadzora građenja, kada za to postoji potreba, odrediti način otklanjanja nedostataka, odnosno nepravilnosti građenja građevine. To posebice u slučaju ako:</w:t>
      </w:r>
    </w:p>
    <w:p w14:paraId="42232F19"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1. dokumentacijom iz stavka 1. podstavka 4. ovoga članka nije dokazana sukladnost, odnosno kvaliteta ugrađenih građevina, proizvoda, opreme i/ili postrojenja</w:t>
      </w:r>
    </w:p>
    <w:p w14:paraId="5AD2A134"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2. izvođač, odnosno odgovorna osoba koja vodi građenje ili pojedine radove ovoga Zakona ne ispunjava uvjete propisane posebnim zakonom</w:t>
      </w:r>
    </w:p>
    <w:p w14:paraId="5D7F40E6"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 xml:space="preserve">3. </w:t>
      </w:r>
      <w:proofErr w:type="spellStart"/>
      <w:r w:rsidRPr="00663B9C">
        <w:rPr>
          <w:rFonts w:eastAsia="Times New Roman" w:cstheme="minorHAnsi"/>
          <w:i/>
          <w:sz w:val="18"/>
          <w:szCs w:val="18"/>
          <w:lang w:eastAsia="hr-HR"/>
        </w:rPr>
        <w:t>iskolčenje</w:t>
      </w:r>
      <w:proofErr w:type="spellEnd"/>
      <w:r w:rsidRPr="00663B9C">
        <w:rPr>
          <w:rFonts w:eastAsia="Times New Roman" w:cstheme="minorHAnsi"/>
          <w:i/>
          <w:sz w:val="18"/>
          <w:szCs w:val="18"/>
          <w:lang w:eastAsia="hr-HR"/>
        </w:rPr>
        <w:t xml:space="preserve"> građevine nije obavila osoba ovlaštena za obavljanje poslova državne izmjere i katastra nekretnina prema posebnom zakonu.</w:t>
      </w:r>
    </w:p>
    <w:p w14:paraId="75E99ECE"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(3) Provedba dužnosti iz stavka 1. ovoga članka i način otklanjanja nedostataka, odnosno nepravilnosti iz stavka 2. ovoga članka upisuje se u građevinski dnevnik.</w:t>
      </w:r>
    </w:p>
    <w:p w14:paraId="1E7E2A37" w14:textId="77777777" w:rsidR="00AB593E" w:rsidRPr="00BD5510" w:rsidRDefault="00AB593E" w:rsidP="00AB593E">
      <w:pPr>
        <w:tabs>
          <w:tab w:val="left" w:pos="3352"/>
        </w:tabs>
        <w:rPr>
          <w:rFonts w:eastAsia="Times New Roman" w:cstheme="minorHAnsi"/>
          <w:b/>
          <w:i/>
          <w:sz w:val="18"/>
          <w:szCs w:val="18"/>
          <w:u w:val="single"/>
          <w:lang w:eastAsia="hr-HR"/>
        </w:rPr>
      </w:pPr>
      <w:r w:rsidRPr="00BD5510">
        <w:rPr>
          <w:rFonts w:eastAsia="Times New Roman" w:cstheme="minorHAnsi"/>
          <w:b/>
          <w:i/>
          <w:sz w:val="18"/>
          <w:szCs w:val="18"/>
          <w:u w:val="single"/>
          <w:lang w:eastAsia="hr-HR"/>
        </w:rPr>
        <w:t xml:space="preserve">Pravilnik o načinu provedbe stručnog nadzora građenja, obrascu, uvjetima i načinu vođenja građevinskog dnevnika te o sadržaju završnog izvješća nadzornog </w:t>
      </w:r>
      <w:r w:rsidRPr="006B6873">
        <w:rPr>
          <w:rFonts w:eastAsia="Times New Roman" w:cstheme="minorHAnsi"/>
          <w:b/>
          <w:i/>
          <w:sz w:val="18"/>
          <w:szCs w:val="18"/>
          <w:u w:val="single"/>
          <w:lang w:eastAsia="hr-HR"/>
        </w:rPr>
        <w:t xml:space="preserve">inženjera </w:t>
      </w:r>
      <w:r w:rsidRPr="006B6873">
        <w:rPr>
          <w:b/>
          <w:i/>
          <w:u w:val="single"/>
        </w:rPr>
        <w:t>(NN 131/21, 68/22</w:t>
      </w:r>
      <w:r w:rsidRPr="00A42C44">
        <w:rPr>
          <w:b/>
          <w:i/>
          <w:u w:val="single"/>
        </w:rPr>
        <w:t>)</w:t>
      </w:r>
      <w:r w:rsidRPr="00A42C44">
        <w:rPr>
          <w:rFonts w:eastAsia="Times New Roman" w:cstheme="minorHAnsi"/>
          <w:b/>
          <w:i/>
          <w:sz w:val="18"/>
          <w:szCs w:val="18"/>
          <w:u w:val="single"/>
          <w:lang w:eastAsia="hr-HR"/>
        </w:rPr>
        <w:t>:</w:t>
      </w:r>
    </w:p>
    <w:p w14:paraId="692650AD" w14:textId="77777777" w:rsidR="00AB593E" w:rsidRPr="00663B9C" w:rsidRDefault="00AB593E" w:rsidP="00AB593E">
      <w:pPr>
        <w:tabs>
          <w:tab w:val="left" w:pos="3352"/>
        </w:tabs>
        <w:rPr>
          <w:rFonts w:eastAsia="Times New Roman" w:cstheme="minorHAnsi"/>
          <w:b/>
          <w:i/>
          <w:sz w:val="18"/>
          <w:szCs w:val="18"/>
          <w:lang w:eastAsia="hr-HR"/>
        </w:rPr>
      </w:pPr>
      <w:r w:rsidRPr="00663B9C">
        <w:rPr>
          <w:rFonts w:eastAsia="Times New Roman" w:cstheme="minorHAnsi"/>
          <w:b/>
          <w:i/>
          <w:sz w:val="18"/>
          <w:szCs w:val="18"/>
          <w:lang w:eastAsia="hr-HR"/>
        </w:rPr>
        <w:t xml:space="preserve">Članak 2. </w:t>
      </w:r>
    </w:p>
    <w:p w14:paraId="7DF1EEBC"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 xml:space="preserve">U provedbi stručnog nadzora građenja, nadzorni inženjer nadzire građenje u odnosu na usklađenost građenja s građevinskom dozvolom, glavnim projektom, tipskim projektom za kojeg je Ministarstvo graditeljstva i prostornoga uređenja donijelo </w:t>
      </w:r>
      <w:r w:rsidRPr="00BD5510">
        <w:rPr>
          <w:rFonts w:eastAsia="Times New Roman" w:cstheme="minorHAnsi"/>
          <w:i/>
          <w:sz w:val="18"/>
          <w:szCs w:val="18"/>
          <w:lang w:eastAsia="hr-HR"/>
        </w:rPr>
        <w:t xml:space="preserve">rješenje o tipskom projektu (dalje u tekstu: tipski projekt), Zakonom o </w:t>
      </w:r>
      <w:r w:rsidRPr="006B6873">
        <w:rPr>
          <w:rFonts w:eastAsia="Times New Roman" w:cstheme="minorHAnsi"/>
          <w:i/>
          <w:sz w:val="18"/>
          <w:szCs w:val="18"/>
          <w:lang w:eastAsia="hr-HR"/>
        </w:rPr>
        <w:t xml:space="preserve">gradnji </w:t>
      </w:r>
      <w:r w:rsidRPr="006B6873">
        <w:rPr>
          <w:rFonts w:ascii="Calibri" w:hAnsi="Calibri" w:cs="Calibri"/>
          <w:i/>
        </w:rPr>
        <w:t>(NN 153/13, 20/17, 39/19, 125/19</w:t>
      </w:r>
      <w:r w:rsidRPr="00A42C44">
        <w:rPr>
          <w:rFonts w:ascii="Calibri" w:hAnsi="Calibri" w:cs="Calibri"/>
          <w:i/>
        </w:rPr>
        <w:t>)</w:t>
      </w:r>
      <w:r w:rsidRPr="00BD5510">
        <w:rPr>
          <w:rFonts w:eastAsia="Times New Roman" w:cstheme="minorHAnsi"/>
          <w:i/>
          <w:sz w:val="18"/>
          <w:szCs w:val="18"/>
          <w:lang w:eastAsia="hr-HR"/>
        </w:rPr>
        <w:t>,</w:t>
      </w:r>
      <w:r w:rsidRPr="00663B9C">
        <w:rPr>
          <w:rFonts w:eastAsia="Times New Roman" w:cstheme="minorHAnsi"/>
          <w:i/>
          <w:sz w:val="18"/>
          <w:szCs w:val="18"/>
          <w:lang w:eastAsia="hr-HR"/>
        </w:rPr>
        <w:t xml:space="preserve"> posebnim propisima i pravilima struke na sljedeći način:</w:t>
      </w:r>
    </w:p>
    <w:p w14:paraId="4560A619"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1. prisutnošću na gradilištu u svim slučajevima početka i završetka izvođenja pojedinih radova te tijekom izvođenja tih radova u mjeri i učestalosti koja osigurava da se u izvođenju neće odstupiti od građevinske dozvole, glavnog projekta, tipskog projekta te izvedbenog projekta, Zakona o gradnji, posebnih propisa i pravila struke u dijelu u kojem su primjenjivi na građevinu koja je predmet stručnog nadzora,</w:t>
      </w:r>
    </w:p>
    <w:p w14:paraId="27D0D40A"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2. poznavanjem projekata i tehničkog rješenja građevine te tehnološkog načina kojim izvođač izvodi pojedine radove u mjeri koja je potrebna da može uočiti potencijalna odnosno stvarna odstupanja od građevinske dozvole, glavnog projekta, tipskog projekta te izvedbenog projekta,</w:t>
      </w:r>
    </w:p>
    <w:p w14:paraId="11635E00"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3. poznavanjem Zakona o gradnji i posebnih propisa primjenjivih na građevinu koja je predmet stručnog nadzora te propisanih obveza izvođača i nadzornog inženjera u mjeri koja osigurava da pri građenju na kojem provodi stručni nadzor ne dođe do odstupanja od odredbi Zakona o gradnji i posebnih propisa u dijelu u kojem su primjenjivi na građevinu koja je predmet stručnog nadzora,</w:t>
      </w:r>
    </w:p>
    <w:p w14:paraId="2C19DBBA"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4. poznavanjem pravila struke primjenjivih na građevinu koja je predmet stručnog nadzora u mjeri koja osigurava praćenje građenja i poduzimanje mjera da se ostvari tehničko rješenje građevine kao i uočavanje potencijalnih ili stvarnih aktivnosti koje mogu dovesti do odstupanja od građevinske dozvole, glavnog projekta, tipskog projekta te izvedbenog projekta, Zakona o gradnji i posebnih propisa u dijelu u kojem su primjenjivi na građevinu koja je predmet stručnog nadzora,</w:t>
      </w:r>
    </w:p>
    <w:p w14:paraId="770F2B1C" w14:textId="77777777" w:rsidR="00AB593E" w:rsidRPr="00BC5A55" w:rsidRDefault="00AB593E" w:rsidP="00AB593E">
      <w:pPr>
        <w:rPr>
          <w:rFonts w:eastAsia="Times New Roman" w:cstheme="minorHAnsi"/>
          <w:i/>
          <w:sz w:val="18"/>
          <w:szCs w:val="18"/>
          <w:lang w:eastAsia="hr-HR"/>
        </w:rPr>
      </w:pPr>
      <w:r w:rsidRPr="00BC5A55">
        <w:rPr>
          <w:rFonts w:eastAsia="Times New Roman" w:cstheme="minorHAnsi"/>
          <w:i/>
          <w:sz w:val="18"/>
          <w:szCs w:val="18"/>
          <w:lang w:eastAsia="hr-HR"/>
        </w:rPr>
        <w:t xml:space="preserve">5. provedbom drugih aktivnosti propisanih Zakonom o gradnji </w:t>
      </w:r>
      <w:r w:rsidRPr="000D6709">
        <w:rPr>
          <w:rFonts w:ascii="Calibri" w:hAnsi="Calibri" w:cs="Calibri"/>
          <w:i/>
        </w:rPr>
        <w:t>(NN 153/13, 20/17, 39/19, 125/19)</w:t>
      </w:r>
      <w:r w:rsidRPr="000D6709">
        <w:rPr>
          <w:rFonts w:eastAsia="Times New Roman" w:cstheme="minorHAnsi"/>
          <w:i/>
          <w:sz w:val="18"/>
          <w:szCs w:val="18"/>
          <w:lang w:eastAsia="hr-HR"/>
        </w:rPr>
        <w:t>,</w:t>
      </w:r>
      <w:r w:rsidRPr="00BC5A55">
        <w:rPr>
          <w:rFonts w:eastAsia="Times New Roman" w:cstheme="minorHAnsi"/>
          <w:i/>
          <w:sz w:val="18"/>
          <w:szCs w:val="18"/>
          <w:lang w:eastAsia="hr-HR"/>
        </w:rPr>
        <w:t xml:space="preserve"> ovim Pravilnikom i posebnim propisima u dijelu u kojem su primjenjivi na građevinu koja je predmet stručnog nadzora </w:t>
      </w:r>
      <w:r w:rsidRPr="000D6709">
        <w:rPr>
          <w:i/>
        </w:rPr>
        <w:t>NN 131/21, 68/22</w:t>
      </w:r>
      <w:r w:rsidRPr="00A42C44">
        <w:rPr>
          <w:i/>
        </w:rPr>
        <w:t>)</w:t>
      </w:r>
      <w:r w:rsidRPr="00A42C44">
        <w:rPr>
          <w:rFonts w:eastAsia="Times New Roman" w:cstheme="minorHAnsi"/>
          <w:i/>
          <w:sz w:val="18"/>
          <w:szCs w:val="18"/>
          <w:lang w:eastAsia="hr-HR"/>
        </w:rPr>
        <w:t>.</w:t>
      </w:r>
    </w:p>
    <w:p w14:paraId="1BF5C863"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(2) U provedbi stručnog nadzora građenja nadzorni inženjer se služi hrvatskim jezikom i latiničnim pismom.</w:t>
      </w:r>
    </w:p>
    <w:p w14:paraId="3F153124"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(3) Nadzorni inženjer koji u provedbi stručnog nadzora građenja koristi uslugu prevođenja, čini to na vlastitu odgovornost i trošak.</w:t>
      </w:r>
    </w:p>
    <w:p w14:paraId="2B0B0E3E" w14:textId="77777777" w:rsidR="00AB593E" w:rsidRPr="00663B9C" w:rsidRDefault="00AB593E" w:rsidP="00AB593E">
      <w:pPr>
        <w:tabs>
          <w:tab w:val="left" w:pos="3352"/>
        </w:tabs>
        <w:rPr>
          <w:rFonts w:eastAsia="Times New Roman" w:cstheme="minorHAnsi"/>
          <w:b/>
          <w:i/>
          <w:sz w:val="18"/>
          <w:szCs w:val="18"/>
          <w:lang w:eastAsia="hr-HR"/>
        </w:rPr>
      </w:pPr>
      <w:r w:rsidRPr="00663B9C">
        <w:rPr>
          <w:rFonts w:eastAsia="Times New Roman" w:cstheme="minorHAnsi"/>
          <w:b/>
          <w:i/>
          <w:sz w:val="18"/>
          <w:szCs w:val="18"/>
          <w:lang w:eastAsia="hr-HR"/>
        </w:rPr>
        <w:t xml:space="preserve">Članak 3. </w:t>
      </w:r>
    </w:p>
    <w:p w14:paraId="622E2408"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(1)</w:t>
      </w:r>
      <w:r w:rsidRPr="00663B9C">
        <w:rPr>
          <w:rFonts w:eastAsia="Times New Roman" w:cstheme="minorHAnsi"/>
          <w:b/>
          <w:bCs/>
          <w:i/>
          <w:sz w:val="18"/>
          <w:szCs w:val="18"/>
          <w:lang w:eastAsia="hr-HR"/>
        </w:rPr>
        <w:t xml:space="preserve"> </w:t>
      </w:r>
      <w:r w:rsidRPr="00663B9C">
        <w:rPr>
          <w:rFonts w:eastAsia="Times New Roman" w:cstheme="minorHAnsi"/>
          <w:i/>
          <w:sz w:val="18"/>
          <w:szCs w:val="18"/>
          <w:lang w:eastAsia="hr-HR"/>
        </w:rPr>
        <w:t xml:space="preserve">U provedbi stručnog nadzora građenja, nadzorni inženjer utvrđuje ispunjava li svaki od izvođača s kojima je investitor sklopio ugovor o građenju uvjete propisane posebnim zakonom na sljedeći način: </w:t>
      </w:r>
    </w:p>
    <w:p w14:paraId="1F293A00"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 xml:space="preserve">1. uvidom u akt o upisu u sudski, odnosno obrtni registar, </w:t>
      </w:r>
    </w:p>
    <w:p w14:paraId="0BA2C57B"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 xml:space="preserve">2. uvidom u ugovor koji je izvođač sklopio s investitorom, </w:t>
      </w:r>
    </w:p>
    <w:p w14:paraId="7E7EAAFD"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 xml:space="preserve">3. uvidom u dokumente kojima je izvođač osigurao da pojedini rad obavlja osoba s odgovarajućim stručnim kvalifikacijama, </w:t>
      </w:r>
    </w:p>
    <w:p w14:paraId="5C72ABA9"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 xml:space="preserve">4. uvidom u presliku police osiguranja. </w:t>
      </w:r>
    </w:p>
    <w:p w14:paraId="3630670F"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(2)</w:t>
      </w:r>
      <w:r w:rsidRPr="00663B9C">
        <w:rPr>
          <w:rFonts w:eastAsia="Times New Roman" w:cstheme="minorHAnsi"/>
          <w:b/>
          <w:bCs/>
          <w:i/>
          <w:sz w:val="18"/>
          <w:szCs w:val="18"/>
          <w:lang w:eastAsia="hr-HR"/>
        </w:rPr>
        <w:t xml:space="preserve"> </w:t>
      </w:r>
      <w:r w:rsidRPr="00663B9C">
        <w:rPr>
          <w:rFonts w:eastAsia="Times New Roman" w:cstheme="minorHAnsi"/>
          <w:i/>
          <w:sz w:val="18"/>
          <w:szCs w:val="18"/>
          <w:lang w:eastAsia="hr-HR"/>
        </w:rPr>
        <w:t xml:space="preserve">U provedbi stručnog nadzora građenja, nadzorni inženjer utvrđuje ispunjava li odgovorna osoba koja vodi građenje, odnosno radove uvjete propisane posebnim zakonom na sljedeći način: </w:t>
      </w:r>
    </w:p>
    <w:p w14:paraId="79EE7D2B"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 xml:space="preserve">1. uvidom u izjavu o </w:t>
      </w:r>
      <w:proofErr w:type="spellStart"/>
      <w:r w:rsidRPr="00663B9C">
        <w:rPr>
          <w:rFonts w:eastAsia="Times New Roman" w:cstheme="minorHAnsi"/>
          <w:i/>
          <w:sz w:val="18"/>
          <w:szCs w:val="18"/>
          <w:lang w:eastAsia="hr-HR"/>
        </w:rPr>
        <w:t>radnopravnom</w:t>
      </w:r>
      <w:proofErr w:type="spellEnd"/>
      <w:r w:rsidRPr="00663B9C">
        <w:rPr>
          <w:rFonts w:eastAsia="Times New Roman" w:cstheme="minorHAnsi"/>
          <w:i/>
          <w:sz w:val="18"/>
          <w:szCs w:val="18"/>
          <w:lang w:eastAsia="hr-HR"/>
        </w:rPr>
        <w:t xml:space="preserve"> statusu glavnog inženjera gradilišta, inženjera gradilišta, voditelja radova, odnosno osobe koja vodi manje složene radove, koja izjava mora biti ovjerena potpisom odgovorne osobe izvođača, </w:t>
      </w:r>
    </w:p>
    <w:p w14:paraId="4D44C8D7"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lastRenderedPageBreak/>
        <w:t xml:space="preserve">2. uvidom u presliku uvjerenja o položenom stručnom ispitu ili presliku potvrde o položenom stručnom ispitu, u vezi položenog stručnog ispita i odgovarajućem stupnju obrazovanja određene struke, odnosno uvidom u presliku potvrde o položenom majstorskom ispitu ili presliku diplome o majstorskom zvanju. </w:t>
      </w:r>
    </w:p>
    <w:p w14:paraId="62D9C16F"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(3)</w:t>
      </w:r>
      <w:r w:rsidRPr="00663B9C">
        <w:rPr>
          <w:rFonts w:eastAsia="Times New Roman" w:cstheme="minorHAnsi"/>
          <w:b/>
          <w:bCs/>
          <w:i/>
          <w:sz w:val="18"/>
          <w:szCs w:val="18"/>
          <w:lang w:eastAsia="hr-HR"/>
        </w:rPr>
        <w:t xml:space="preserve"> </w:t>
      </w:r>
      <w:r w:rsidRPr="00663B9C">
        <w:rPr>
          <w:rFonts w:eastAsia="Times New Roman" w:cstheme="minorHAnsi"/>
          <w:i/>
          <w:sz w:val="18"/>
          <w:szCs w:val="18"/>
          <w:lang w:eastAsia="hr-HR"/>
        </w:rPr>
        <w:t xml:space="preserve">U slučaju da obavljanje poslova odgovorne osobe koja vodi građenje, odnosno radove podliježe priznavanju stručne kvalifikacije, u provedbi stručnog nadzora građenja, nadzorni inženjer utvrđuje ispunjava li odgovorna osoba koja vodi građenje, odnosno radove uvjete propisane posebnim zakonom uvidom u presliku rješenja o priznavanju inozemne stručne kvalifikacije. </w:t>
      </w:r>
    </w:p>
    <w:p w14:paraId="56DEBDA7"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(4)</w:t>
      </w:r>
      <w:r w:rsidRPr="00663B9C">
        <w:rPr>
          <w:rFonts w:eastAsia="Times New Roman" w:cstheme="minorHAnsi"/>
          <w:b/>
          <w:bCs/>
          <w:i/>
          <w:sz w:val="18"/>
          <w:szCs w:val="18"/>
          <w:lang w:eastAsia="hr-HR"/>
        </w:rPr>
        <w:t xml:space="preserve"> </w:t>
      </w:r>
      <w:r w:rsidRPr="00663B9C">
        <w:rPr>
          <w:rFonts w:eastAsia="Times New Roman" w:cstheme="minorHAnsi"/>
          <w:i/>
          <w:sz w:val="18"/>
          <w:szCs w:val="18"/>
          <w:lang w:eastAsia="hr-HR"/>
        </w:rPr>
        <w:t>Dokumente iz stavaka 1., 2. i 3. ovoga članka izvođač mora dati na uvid na zahtjev nadzornog inženjera.</w:t>
      </w:r>
    </w:p>
    <w:p w14:paraId="3A1E92F3" w14:textId="77777777" w:rsidR="00AB593E" w:rsidRPr="00663B9C" w:rsidRDefault="00AB593E" w:rsidP="00AB593E">
      <w:pPr>
        <w:rPr>
          <w:rFonts w:eastAsia="Times New Roman" w:cstheme="minorHAnsi"/>
          <w:b/>
          <w:i/>
          <w:sz w:val="18"/>
          <w:szCs w:val="18"/>
          <w:lang w:eastAsia="hr-HR"/>
        </w:rPr>
      </w:pPr>
      <w:r w:rsidRPr="00663B9C">
        <w:rPr>
          <w:rFonts w:eastAsia="Times New Roman" w:cstheme="minorHAnsi"/>
          <w:b/>
          <w:i/>
          <w:sz w:val="18"/>
          <w:szCs w:val="18"/>
          <w:lang w:eastAsia="hr-HR"/>
        </w:rPr>
        <w:t>Članak 4.</w:t>
      </w:r>
    </w:p>
    <w:p w14:paraId="41F8419B"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 xml:space="preserve">U provedbi stručnog nadzora građenja, nadzorni inženjer utvrđuje je li </w:t>
      </w:r>
      <w:proofErr w:type="spellStart"/>
      <w:r w:rsidRPr="00663B9C">
        <w:rPr>
          <w:rFonts w:eastAsia="Times New Roman" w:cstheme="minorHAnsi"/>
          <w:i/>
          <w:sz w:val="18"/>
          <w:szCs w:val="18"/>
          <w:lang w:eastAsia="hr-HR"/>
        </w:rPr>
        <w:t>iskolčenje</w:t>
      </w:r>
      <w:proofErr w:type="spellEnd"/>
      <w:r w:rsidRPr="00663B9C">
        <w:rPr>
          <w:rFonts w:eastAsia="Times New Roman" w:cstheme="minorHAnsi"/>
          <w:i/>
          <w:sz w:val="18"/>
          <w:szCs w:val="18"/>
          <w:lang w:eastAsia="hr-HR"/>
        </w:rPr>
        <w:t xml:space="preserve"> građevine obavila osoba ovlaštena za obavljanje tih poslova prema posebnom zakonu uvidom u rješenje Državne geodetske uprave kojim je izdana suglasnost ovlaštenoj osobi za obavljanje djelatnosti </w:t>
      </w:r>
      <w:proofErr w:type="spellStart"/>
      <w:r w:rsidRPr="00663B9C">
        <w:rPr>
          <w:rFonts w:eastAsia="Times New Roman" w:cstheme="minorHAnsi"/>
          <w:i/>
          <w:sz w:val="18"/>
          <w:szCs w:val="18"/>
          <w:lang w:eastAsia="hr-HR"/>
        </w:rPr>
        <w:t>iskolčenja</w:t>
      </w:r>
      <w:proofErr w:type="spellEnd"/>
      <w:r w:rsidRPr="00663B9C">
        <w:rPr>
          <w:rFonts w:eastAsia="Times New Roman" w:cstheme="minorHAnsi"/>
          <w:i/>
          <w:sz w:val="18"/>
          <w:szCs w:val="18"/>
          <w:lang w:eastAsia="hr-HR"/>
        </w:rPr>
        <w:t xml:space="preserve"> građevina.</w:t>
      </w:r>
    </w:p>
    <w:p w14:paraId="6BF99C2A" w14:textId="77777777" w:rsidR="00AB593E" w:rsidRPr="00663B9C" w:rsidRDefault="00AB593E" w:rsidP="00AB593E">
      <w:pPr>
        <w:rPr>
          <w:rFonts w:eastAsia="Times New Roman" w:cstheme="minorHAnsi"/>
          <w:b/>
          <w:i/>
          <w:sz w:val="18"/>
          <w:szCs w:val="18"/>
          <w:lang w:eastAsia="hr-HR"/>
        </w:rPr>
      </w:pPr>
      <w:r w:rsidRPr="00663B9C">
        <w:rPr>
          <w:rFonts w:eastAsia="Times New Roman" w:cstheme="minorHAnsi"/>
          <w:b/>
          <w:i/>
          <w:sz w:val="18"/>
          <w:szCs w:val="18"/>
          <w:lang w:eastAsia="hr-HR"/>
        </w:rPr>
        <w:t>Članak 5.</w:t>
      </w:r>
    </w:p>
    <w:p w14:paraId="61E8F4B0"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(1) U provedbi stručnog nadzora građenja, nadzorni inženjer određuje provedbu kontrolnih ispitivanja odnosno drugih kontrolnih postupaka koji se odnose na svojstva određenih dijelova građevine ili građevine u cjelini u svrhu provjere, odnosno dokazivanja ispunjavanja temeljnih zahtjeva za građevinu i/ili drugih zahtjeva, odnosno uvjeta predviđenih glavnim projektom ili izvješćem o obavljenoj kontroli projekta i obveze provjere u pogledu građevnih proizvoda na sljedeći način:</w:t>
      </w:r>
    </w:p>
    <w:p w14:paraId="40FFE079"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1. određivanjem kontrolnog tijela i, ako je to potrebno, određivanjem načina provedbe postupaka koji su posebnim propisom propisani kao kontrolni postupci odnosno koji su normama na koje upućuju propisi određeni kao kontrolni postupci koje provodi treća strana,</w:t>
      </w:r>
    </w:p>
    <w:p w14:paraId="3353684F"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2. određivanjem kontrolnog tijela za postupke koji su programom kontrole i osiguranja kvalitete koji je sastavni dio projekta građevine određeni kao kontrolni postupci ili se smatraju kontrolnim postupcima u skladu s posebnim propisom kojim se određuje sadržaj programa kontrole i osiguranja kvalitete,</w:t>
      </w:r>
    </w:p>
    <w:p w14:paraId="21D57D30"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3. određivanjem kontrolnog tijela i načina provedbe kontrolnih postupaka u slučaju sumnje, uz prethodnu obavijest investitoru,</w:t>
      </w:r>
    </w:p>
    <w:p w14:paraId="16304FCA"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4. provjerom je li izvođač utvrdio činjenice koje se odnose na građevne proizvode proizvedene izvan gradilišta, odnosno je li dokazana uporabljivost proizvoda koji se izrađuju na gradilištu za potrebe te građevine, te odobravanjem odnosno zabranom ugradnje tih proizvoda upisom u građevinski dnevnik,</w:t>
      </w:r>
    </w:p>
    <w:p w14:paraId="5671B872"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5. provjerom je li izvođač proveo pripreme za izvođenje radova,</w:t>
      </w:r>
    </w:p>
    <w:p w14:paraId="63BDD2DD"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6. provjerom izvodi li izvođač dio građevine i građevinu u cjelini u skladu s projektom.</w:t>
      </w:r>
    </w:p>
    <w:p w14:paraId="044F663E" w14:textId="77777777" w:rsidR="00AB593E" w:rsidRPr="0051576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 xml:space="preserve">(2) Pri određivanju kontrolnog tijela iz stavka 1., podstavaka 1., 2. i 3. ovoga članka, nadzorni inženjer mora osigurati da to tijelo ispunjava propisane zahtjeve, te da je dokazana neovisnost i nepristranost tog tijela u odnosu na postupke i dokazivanja </w:t>
      </w:r>
      <w:r w:rsidRPr="0051576C">
        <w:rPr>
          <w:rFonts w:eastAsia="Times New Roman" w:cstheme="minorHAnsi"/>
          <w:i/>
          <w:sz w:val="18"/>
          <w:szCs w:val="18"/>
          <w:lang w:eastAsia="hr-HR"/>
        </w:rPr>
        <w:t xml:space="preserve">uređene člankom 54. stavkom 1. podstavkom 4. Zakona o </w:t>
      </w:r>
      <w:r w:rsidRPr="00A42C44">
        <w:rPr>
          <w:rFonts w:eastAsia="Times New Roman" w:cstheme="minorHAnsi"/>
          <w:i/>
          <w:sz w:val="18"/>
          <w:szCs w:val="18"/>
          <w:lang w:eastAsia="hr-HR"/>
        </w:rPr>
        <w:t xml:space="preserve">gradnji </w:t>
      </w:r>
      <w:r w:rsidRPr="00A42C44">
        <w:rPr>
          <w:rFonts w:ascii="Calibri" w:hAnsi="Calibri" w:cs="Calibri"/>
          <w:i/>
        </w:rPr>
        <w:t>(NN 153/13, 20/17, 39/19, 125/19)</w:t>
      </w:r>
      <w:r w:rsidRPr="00A42C44">
        <w:rPr>
          <w:rFonts w:eastAsia="Times New Roman" w:cstheme="minorHAnsi"/>
          <w:i/>
          <w:sz w:val="18"/>
          <w:szCs w:val="18"/>
          <w:lang w:eastAsia="hr-HR"/>
        </w:rPr>
        <w:t>.</w:t>
      </w:r>
    </w:p>
    <w:p w14:paraId="751218F5" w14:textId="77777777" w:rsidR="00AB593E" w:rsidRPr="00663B9C" w:rsidRDefault="00AB593E" w:rsidP="00AB593E">
      <w:pPr>
        <w:rPr>
          <w:rFonts w:eastAsia="Times New Roman" w:cstheme="minorHAnsi"/>
          <w:b/>
          <w:i/>
          <w:sz w:val="18"/>
          <w:szCs w:val="18"/>
          <w:lang w:eastAsia="hr-HR"/>
        </w:rPr>
      </w:pPr>
      <w:r w:rsidRPr="00663B9C">
        <w:rPr>
          <w:rFonts w:eastAsia="Times New Roman" w:cstheme="minorHAnsi"/>
          <w:b/>
          <w:i/>
          <w:sz w:val="18"/>
          <w:szCs w:val="18"/>
          <w:lang w:eastAsia="hr-HR"/>
        </w:rPr>
        <w:t>Članak 6.</w:t>
      </w:r>
    </w:p>
    <w:p w14:paraId="5254774C"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(1) U provedbi stručnog nadzora građenja nadzorni inženjer upoznaje pisanom obaviješću investitora sa svim nedostacima odnosno nepravilnostima koje uoči u glavnom projektu i tijekom građenja.</w:t>
      </w:r>
    </w:p>
    <w:p w14:paraId="0D718809"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(2) U provedbi stručnog nadzora građenja nadzorni inženjer upoznaje pisanom obaviješću investitora i građevinsku inspekciju te druge inspekcije o poduzetim mjerama iz članaka 8., 9. i 10. ovoga Pravilnika i upisa tih mjera u građevinski dnevnik.</w:t>
      </w:r>
    </w:p>
    <w:p w14:paraId="577C8A8C"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 xml:space="preserve">(3) Pisanu obavijest iz stavka 1. odnosno stavka 2. ovoga članka, nadzorni inženjer dostavlja </w:t>
      </w:r>
      <w:proofErr w:type="spellStart"/>
      <w:r w:rsidRPr="00663B9C">
        <w:rPr>
          <w:rFonts w:eastAsia="Times New Roman" w:cstheme="minorHAnsi"/>
          <w:i/>
          <w:sz w:val="18"/>
          <w:szCs w:val="18"/>
          <w:lang w:eastAsia="hr-HR"/>
        </w:rPr>
        <w:t>investititoru</w:t>
      </w:r>
      <w:proofErr w:type="spellEnd"/>
      <w:r w:rsidRPr="00663B9C">
        <w:rPr>
          <w:rFonts w:eastAsia="Times New Roman" w:cstheme="minorHAnsi"/>
          <w:i/>
          <w:sz w:val="18"/>
          <w:szCs w:val="18"/>
          <w:lang w:eastAsia="hr-HR"/>
        </w:rPr>
        <w:t>, građevinskoj inspekciji te drugim inspekcijama najkasnije u roku od tri radna dana od dana utvrđenja nedostataka ili nepravilnosti odnosno od poduzimanja mjera.</w:t>
      </w:r>
    </w:p>
    <w:p w14:paraId="5FDC0F6C" w14:textId="77777777" w:rsidR="00AB593E" w:rsidRPr="00663B9C" w:rsidRDefault="00AB593E" w:rsidP="00AB593E">
      <w:pPr>
        <w:rPr>
          <w:rFonts w:eastAsia="Times New Roman" w:cstheme="minorHAnsi"/>
          <w:b/>
          <w:i/>
          <w:sz w:val="18"/>
          <w:szCs w:val="18"/>
          <w:lang w:eastAsia="hr-HR"/>
        </w:rPr>
      </w:pPr>
      <w:r w:rsidRPr="00663B9C">
        <w:rPr>
          <w:rFonts w:eastAsia="Times New Roman" w:cstheme="minorHAnsi"/>
          <w:b/>
          <w:i/>
          <w:sz w:val="18"/>
          <w:szCs w:val="18"/>
          <w:lang w:eastAsia="hr-HR"/>
        </w:rPr>
        <w:t>Članak 7.</w:t>
      </w:r>
    </w:p>
    <w:p w14:paraId="18489806"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U provedbi stručnog nadzora građenja, nadzorni inženjer ispunjava obveze u vezi sastavljanja završnog izvješća na način da:</w:t>
      </w:r>
    </w:p>
    <w:p w14:paraId="33FCE656"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1. preda dokumentaciju potrebnu za izradu završnog izvješća nadzornom inženjeru koji nastavlja provoditi stručni nadzor, ako nadzorni inženjer prekida provođenje nadzora prije završetka izvođenja građevine, odnosno dijela građevine kojeg nadzire,</w:t>
      </w:r>
    </w:p>
    <w:p w14:paraId="081D4803"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2. sastavi završno izvješće u skladu s člancima 22. – 26. ovoga Pravilnika.</w:t>
      </w:r>
    </w:p>
    <w:p w14:paraId="66605B9A" w14:textId="77777777" w:rsidR="00AB593E" w:rsidRPr="00663B9C" w:rsidRDefault="00AB593E" w:rsidP="00AB593E">
      <w:pPr>
        <w:rPr>
          <w:rFonts w:eastAsia="Times New Roman" w:cstheme="minorHAnsi"/>
          <w:b/>
          <w:i/>
          <w:sz w:val="18"/>
          <w:szCs w:val="18"/>
          <w:lang w:eastAsia="hr-HR"/>
        </w:rPr>
      </w:pPr>
      <w:r w:rsidRPr="00663B9C">
        <w:rPr>
          <w:rFonts w:eastAsia="Times New Roman" w:cstheme="minorHAnsi"/>
          <w:b/>
          <w:i/>
          <w:sz w:val="18"/>
          <w:szCs w:val="18"/>
          <w:lang w:eastAsia="hr-HR"/>
        </w:rPr>
        <w:t>Članak 8.</w:t>
      </w:r>
    </w:p>
    <w:p w14:paraId="19A70BD9"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 xml:space="preserve">(1) U provedbi stručnog nadzora građenja, nadzorni inženjer određuje način otklanjanja nedostataka, odnosno nepravilnosti građenja građevine ako dokumentacijom o ispitivanjima određenih dijelova građevine u svrhu provjere, odnosno dokazivanja </w:t>
      </w:r>
      <w:r w:rsidRPr="00663B9C">
        <w:rPr>
          <w:rFonts w:eastAsia="Times New Roman" w:cstheme="minorHAnsi"/>
          <w:i/>
          <w:sz w:val="18"/>
          <w:szCs w:val="18"/>
          <w:lang w:eastAsia="hr-HR"/>
        </w:rPr>
        <w:lastRenderedPageBreak/>
        <w:t>ispunjavanja temeljnih zahtjeva za građevinu i/ili drugih zahtjeva, odnosno uvjeta predviđenih glavnim projektom ili izvješćem o obavljenoj kontroli projekta i dokumentacijom o obvezi provjere u pogledu građevnih proizvoda nije dokazana sukladnost, odnosno kvaliteta ugrađenih građevina, njihovih dijelova, proizvoda, opreme i/ili postrojenja, na sljedeći način:</w:t>
      </w:r>
    </w:p>
    <w:p w14:paraId="387E42B3"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1. određivanjem kontrolnog tijela i načina provedbe postupaka kojima se može utvrditi stvarno stanje u odnosu na sukladnost, odnosno kvalitetu ugrađenih dijelova građevine, građevnih i drugih proizvoda, opreme i/ili postrojenja, i/ili</w:t>
      </w:r>
    </w:p>
    <w:p w14:paraId="5ED18FB6"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2. određivanjem računske ili druge provjere ispunjavanja propisanih zahtjeva za građevinu pri čemu se uzima u obzir stvarno stanje u odnosu na sukladnost, odnosno kvalitetu ugrađenih dijelova građevine, građevnih i drugih proizvoda, opreme i/ili postrojenja, i/ili</w:t>
      </w:r>
    </w:p>
    <w:p w14:paraId="28832C49"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3. drugim primjerenim načinom kojim se može utvrditi zatečeno stvarno izvedeno stanje građevine (očevidom, uvidom u dokumentaciju građevine, uzimanjem i ispitivanjem uzoraka sklopova građevine, proračunima i sl.) u svrhu usporedbe sa svojstvima koje mora imati građevina odnosno njezini dijelovi.</w:t>
      </w:r>
    </w:p>
    <w:p w14:paraId="4B46A6F7"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(2) Pri određivanju kontrolnog tijela iz stavka 1., podstavka 1. ovoga članka, nadzorni inženjer mora osigurati da to tijelo ispunjava propisane zahtjeve, te da je dokazana neovisnost i nepristranost tog tijela u odnosu na postupke i dokazivanja uređene člankom 54. stavkom 1. podstavkom 4. Zakona o gradnji</w:t>
      </w:r>
      <w:r>
        <w:rPr>
          <w:rFonts w:eastAsia="Times New Roman" w:cstheme="minorHAnsi"/>
          <w:i/>
          <w:sz w:val="18"/>
          <w:szCs w:val="18"/>
          <w:lang w:eastAsia="hr-HR"/>
        </w:rPr>
        <w:t xml:space="preserve"> </w:t>
      </w:r>
      <w:r w:rsidRPr="00A42C44">
        <w:rPr>
          <w:rFonts w:ascii="Calibri" w:hAnsi="Calibri" w:cs="Calibri"/>
          <w:i/>
        </w:rPr>
        <w:t xml:space="preserve"> (NN 153/13, 20/17, 39/19, 125/19)</w:t>
      </w:r>
      <w:r w:rsidRPr="00A42C44">
        <w:rPr>
          <w:rFonts w:eastAsia="Times New Roman" w:cstheme="minorHAnsi"/>
          <w:i/>
          <w:sz w:val="18"/>
          <w:szCs w:val="18"/>
          <w:lang w:eastAsia="hr-HR"/>
        </w:rPr>
        <w:t>.</w:t>
      </w:r>
    </w:p>
    <w:p w14:paraId="70801F47" w14:textId="77777777" w:rsidR="00AB593E" w:rsidRPr="00663B9C" w:rsidRDefault="00AB593E" w:rsidP="00AB593E">
      <w:pPr>
        <w:rPr>
          <w:rFonts w:eastAsia="Times New Roman" w:cstheme="minorHAnsi"/>
          <w:b/>
          <w:i/>
          <w:sz w:val="18"/>
          <w:szCs w:val="18"/>
          <w:lang w:eastAsia="hr-HR"/>
        </w:rPr>
      </w:pPr>
      <w:r w:rsidRPr="00663B9C">
        <w:rPr>
          <w:rFonts w:eastAsia="Times New Roman" w:cstheme="minorHAnsi"/>
          <w:b/>
          <w:i/>
          <w:sz w:val="18"/>
          <w:szCs w:val="18"/>
          <w:lang w:eastAsia="hr-HR"/>
        </w:rPr>
        <w:t>Članak 9.</w:t>
      </w:r>
    </w:p>
    <w:p w14:paraId="7E3CE6EB"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(1) U provedbi stručnog nadzora građenja, nadzorni inženjer, u svrhu otklanjanja nedostataka odnosno nepravilnosti građenja, zabranjuje izvođenje, odnosno nastavak izvođenja radova ako izvođač ne ispunjava uvjete propisane posebnim zakonom.</w:t>
      </w:r>
    </w:p>
    <w:p w14:paraId="0173B698"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(2) U provedbi stručnog nadzora građenja nadzorni inženjer, u svrhu otklanjanja nedostataka odnosno nepravilnosti građenja, zabranjuje vođenje građenja, odnosno vođenje pojedinih radova ako odgovorna osoba ne ispunjava uvjete propisane posebnim zakonom.</w:t>
      </w:r>
    </w:p>
    <w:p w14:paraId="4F308404"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(3) Zabrane iz stavaka 1. i 2. ovoga članka se upisuju u građevinski dnevnik odmah nakon utvrđenja činjenica. Izvođač je obvezan nakon upisane zabrane osigurati građevinu odnosno dio građevine na kojoj se građenje prekida.</w:t>
      </w:r>
    </w:p>
    <w:p w14:paraId="13455A09"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(4) Izvođenje radova, vođenje građenja i vođenje pojedinih radova smije se nastaviti nakon što nadzorni inženjer utvrdi da su nedostaci odnosno nepravilnosti građenja građevine otklonjeni i upiše u građevinski dnevnik prestanak zabrane građenja, odnosno prestanak zabrane vođenja građenja ili vođenja pojedinih radova.</w:t>
      </w:r>
    </w:p>
    <w:p w14:paraId="669BBC45" w14:textId="77777777" w:rsidR="00AB593E" w:rsidRPr="00663B9C" w:rsidRDefault="00AB593E" w:rsidP="00AB593E">
      <w:pPr>
        <w:rPr>
          <w:rFonts w:eastAsia="Times New Roman" w:cstheme="minorHAnsi"/>
          <w:b/>
          <w:i/>
          <w:sz w:val="18"/>
          <w:szCs w:val="18"/>
          <w:lang w:eastAsia="hr-HR"/>
        </w:rPr>
      </w:pPr>
      <w:r w:rsidRPr="00663B9C">
        <w:rPr>
          <w:rFonts w:eastAsia="Times New Roman" w:cstheme="minorHAnsi"/>
          <w:b/>
          <w:i/>
          <w:sz w:val="18"/>
          <w:szCs w:val="18"/>
          <w:lang w:eastAsia="hr-HR"/>
        </w:rPr>
        <w:t>Članak 10.</w:t>
      </w:r>
    </w:p>
    <w:p w14:paraId="7F929B53"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 xml:space="preserve">(1) U provedbi stručnog nadzora građenja, nadzorni inženjer, u svrhu otklanjanja nedostataka odnosno nepravilnosti građenja, zabranjuje izvođenje, odnosno nastavak izvođenja radova u slučaju da nije provedeno </w:t>
      </w:r>
      <w:proofErr w:type="spellStart"/>
      <w:r w:rsidRPr="00663B9C">
        <w:rPr>
          <w:rFonts w:eastAsia="Times New Roman" w:cstheme="minorHAnsi"/>
          <w:i/>
          <w:sz w:val="18"/>
          <w:szCs w:val="18"/>
          <w:lang w:eastAsia="hr-HR"/>
        </w:rPr>
        <w:t>iskolčenje</w:t>
      </w:r>
      <w:proofErr w:type="spellEnd"/>
      <w:r w:rsidRPr="00663B9C">
        <w:rPr>
          <w:rFonts w:eastAsia="Times New Roman" w:cstheme="minorHAnsi"/>
          <w:i/>
          <w:sz w:val="18"/>
          <w:szCs w:val="18"/>
          <w:lang w:eastAsia="hr-HR"/>
        </w:rPr>
        <w:t xml:space="preserve"> građevine ili da </w:t>
      </w:r>
      <w:proofErr w:type="spellStart"/>
      <w:r w:rsidRPr="00663B9C">
        <w:rPr>
          <w:rFonts w:eastAsia="Times New Roman" w:cstheme="minorHAnsi"/>
          <w:i/>
          <w:sz w:val="18"/>
          <w:szCs w:val="18"/>
          <w:lang w:eastAsia="hr-HR"/>
        </w:rPr>
        <w:t>iskolčenje</w:t>
      </w:r>
      <w:proofErr w:type="spellEnd"/>
      <w:r w:rsidRPr="00663B9C">
        <w:rPr>
          <w:rFonts w:eastAsia="Times New Roman" w:cstheme="minorHAnsi"/>
          <w:i/>
          <w:sz w:val="18"/>
          <w:szCs w:val="18"/>
          <w:lang w:eastAsia="hr-HR"/>
        </w:rPr>
        <w:t xml:space="preserve"> građevine nije obavila osoba ovlaštena za obavljanje tih poslova prema posebnom zakonu.</w:t>
      </w:r>
    </w:p>
    <w:p w14:paraId="365DAD73"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(2) U provedbi stručnog nadzora građenja, nadzorni inženjer u slučaju iz članka 8. stavka 1. ovoga Pravilnika, mora do završetka otklanjanja nedostataka odnosno nepravilnosti građenja zabraniti građenje odnosno nastavak izvođenja pojedinih radova nakon što ocijeni da:</w:t>
      </w:r>
    </w:p>
    <w:p w14:paraId="42D3D6A4"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 nastavak građenja odnosno izvođenja pojedinih radova može ugroziti ili onemogućiti provedbu postupaka iz članka 8. stavka 1., i/ili</w:t>
      </w:r>
    </w:p>
    <w:p w14:paraId="53DE1E74"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 postoji opasnost za građevinu koju se gradi, stabilnost okolnog i drugog zemljišta i/ili ispunjavanje temeljnih zahtjeva drugih građevina, i/ili</w:t>
      </w:r>
    </w:p>
    <w:p w14:paraId="0B432FEB"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 je moguće ugrožavanje života i zdravlja ljudi ili javnog interesa.</w:t>
      </w:r>
    </w:p>
    <w:p w14:paraId="2B9213CD"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(3) Zabrane iz stavaka 1. i 2. ovoga članka se upisuju u građevinski dnevnik odmah nakon utvrđenja činjenica. Izvođač je obvezan nakon upisane zabrane osigurati građevinu odnosno dio građevine na kojoj se građenje prekida.</w:t>
      </w:r>
    </w:p>
    <w:p w14:paraId="1E0E799D"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(4) Izvođenje radova se smije nastaviti nakon što nadzorni inženjer utvrdi da su nedostaci odnosno nepravilnosti građenja građevine otklonjeni i upiše u građevinski dnevnik prestanak zabrane građenja odnosno izvođenja pojedinih radova.</w:t>
      </w:r>
    </w:p>
    <w:p w14:paraId="2C5C4338" w14:textId="77777777" w:rsidR="00AB593E" w:rsidRPr="00663B9C" w:rsidRDefault="00AB593E" w:rsidP="00AB593E">
      <w:pPr>
        <w:rPr>
          <w:rFonts w:eastAsia="Times New Roman" w:cstheme="minorHAnsi"/>
          <w:b/>
          <w:i/>
          <w:sz w:val="18"/>
          <w:szCs w:val="18"/>
          <w:lang w:eastAsia="hr-HR"/>
        </w:rPr>
      </w:pPr>
      <w:r w:rsidRPr="00663B9C">
        <w:rPr>
          <w:rFonts w:eastAsia="Times New Roman" w:cstheme="minorHAnsi"/>
          <w:b/>
          <w:i/>
          <w:sz w:val="18"/>
          <w:szCs w:val="18"/>
          <w:lang w:eastAsia="hr-HR"/>
        </w:rPr>
        <w:t>Članak 11.</w:t>
      </w:r>
    </w:p>
    <w:p w14:paraId="6A8B843F"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(1) Osim poslova obavljanja stručnog nadzora, nadzorni inženjer smije obavljati i druge poslove koje mu ugovorom povjeri investitor (poslove tehničkog savjetovanja, kontrole ispunjavanja ugovornih obveza izvođača radova prema naručitelju i poduzimanja odgovarajućih mjera za realizaciju tih obveza, poslove obračunavanja izvedenih radova i sl.).</w:t>
      </w:r>
    </w:p>
    <w:p w14:paraId="055D5AFA"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(2) Poslove iz stavka 1. ovoga članka nadzorni inženjer ne smije obavljati na način koji bi ugrozio njegovu neovisnost i nepristranost u ispunjavanju obveza koje ima prema Zakonu o gradnji</w:t>
      </w:r>
      <w:r w:rsidRPr="00CF16F8">
        <w:rPr>
          <w:rFonts w:ascii="Calibri" w:hAnsi="Calibri" w:cs="Calibri"/>
          <w:i/>
        </w:rPr>
        <w:t xml:space="preserve"> </w:t>
      </w:r>
      <w:r w:rsidRPr="00A42C44">
        <w:rPr>
          <w:rFonts w:ascii="Calibri" w:hAnsi="Calibri" w:cs="Calibri"/>
          <w:i/>
        </w:rPr>
        <w:t>(NN 153/13, 20/17, 39/19, 125/19</w:t>
      </w:r>
      <w:r>
        <w:rPr>
          <w:rFonts w:ascii="Calibri" w:hAnsi="Calibri" w:cs="Calibri"/>
          <w:i/>
        </w:rPr>
        <w:t>)</w:t>
      </w:r>
      <w:r w:rsidRPr="00663B9C">
        <w:rPr>
          <w:rFonts w:eastAsia="Times New Roman" w:cstheme="minorHAnsi"/>
          <w:i/>
          <w:sz w:val="18"/>
          <w:szCs w:val="18"/>
          <w:lang w:eastAsia="hr-HR"/>
        </w:rPr>
        <w:t>, ovom Pravilniku i drugim propisima koji uređuju provedbu stručnog nadzora, te koji bi na drugi način ugrozio ili onemogućio ispunjavanje tih obveza.</w:t>
      </w:r>
    </w:p>
    <w:p w14:paraId="6977E67C" w14:textId="77777777" w:rsidR="00AB593E" w:rsidRPr="00663B9C" w:rsidRDefault="00AB593E" w:rsidP="00AB593E">
      <w:pPr>
        <w:tabs>
          <w:tab w:val="left" w:pos="3352"/>
        </w:tabs>
        <w:rPr>
          <w:rFonts w:eastAsia="Times New Roman" w:cstheme="minorHAnsi"/>
          <w:b/>
          <w:i/>
          <w:sz w:val="18"/>
          <w:szCs w:val="18"/>
          <w:lang w:eastAsia="hr-HR"/>
        </w:rPr>
      </w:pPr>
      <w:r w:rsidRPr="00663B9C">
        <w:rPr>
          <w:rFonts w:eastAsia="Times New Roman" w:cstheme="minorHAnsi"/>
          <w:b/>
          <w:i/>
          <w:sz w:val="18"/>
          <w:szCs w:val="18"/>
          <w:lang w:eastAsia="hr-HR"/>
        </w:rPr>
        <w:lastRenderedPageBreak/>
        <w:t xml:space="preserve">Članak 18., stavak 3. </w:t>
      </w:r>
    </w:p>
    <w:p w14:paraId="37D20FB2"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(3) Nadzorni inženjer upisom u građevinski dnevnik:</w:t>
      </w:r>
    </w:p>
    <w:p w14:paraId="10B0E1AE"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 xml:space="preserve">1. utvrđuje usklađenost </w:t>
      </w:r>
      <w:proofErr w:type="spellStart"/>
      <w:r w:rsidRPr="00663B9C">
        <w:rPr>
          <w:rFonts w:eastAsia="Times New Roman" w:cstheme="minorHAnsi"/>
          <w:i/>
          <w:sz w:val="18"/>
          <w:szCs w:val="18"/>
          <w:lang w:eastAsia="hr-HR"/>
        </w:rPr>
        <w:t>iskolčenja</w:t>
      </w:r>
      <w:proofErr w:type="spellEnd"/>
      <w:r w:rsidRPr="00663B9C">
        <w:rPr>
          <w:rFonts w:eastAsia="Times New Roman" w:cstheme="minorHAnsi"/>
          <w:i/>
          <w:sz w:val="18"/>
          <w:szCs w:val="18"/>
          <w:lang w:eastAsia="hr-HR"/>
        </w:rPr>
        <w:t xml:space="preserve"> s dokumentom na temelju kojeg je </w:t>
      </w:r>
      <w:proofErr w:type="spellStart"/>
      <w:r w:rsidRPr="00663B9C">
        <w:rPr>
          <w:rFonts w:eastAsia="Times New Roman" w:cstheme="minorHAnsi"/>
          <w:i/>
          <w:sz w:val="18"/>
          <w:szCs w:val="18"/>
          <w:lang w:eastAsia="hr-HR"/>
        </w:rPr>
        <w:t>iskolčenje</w:t>
      </w:r>
      <w:proofErr w:type="spellEnd"/>
      <w:r w:rsidRPr="00663B9C">
        <w:rPr>
          <w:rFonts w:eastAsia="Times New Roman" w:cstheme="minorHAnsi"/>
          <w:i/>
          <w:sz w:val="18"/>
          <w:szCs w:val="18"/>
          <w:lang w:eastAsia="hr-HR"/>
        </w:rPr>
        <w:t xml:space="preserve"> provedeno i odobrava početak izvođenja radova na građevini,</w:t>
      </w:r>
    </w:p>
    <w:p w14:paraId="6CCE84A9"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2. ocjenjuje usklađenost pregledanih izvedenih radova sa zahtjevima iz glavnog, tipskog i/ili izvedbenog projekta te tehničkih propisa,</w:t>
      </w:r>
    </w:p>
    <w:p w14:paraId="49C426EE"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3. određuje provedbu kontrolnih postupaka i druge podatke koji su u vezi s provedbom kontrolnih postupaka,</w:t>
      </w:r>
    </w:p>
    <w:p w14:paraId="051642B8"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4. podatke o rezultatima kontrolnih postupaka s komentarom o usklađenosti tih rezultata s rezultatima koji se očekuju prema glavnom projektu,</w:t>
      </w:r>
    </w:p>
    <w:p w14:paraId="420A408B"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5. mjere koje poduzima u skladu s člancima 8., 9. i 10. ovoga Pravilnika kojima odobrava odnosno zabranjuje nastavak radova te odobrava, odnosno određuje način otklanjanja utvrđenih nepravilnosti.</w:t>
      </w:r>
    </w:p>
    <w:p w14:paraId="1E5AFB13"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6. odobrava nastavak radova,</w:t>
      </w:r>
    </w:p>
    <w:p w14:paraId="235ED4EE"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7. odobrava ugradnju građevnih proizvoda i opreme ako je u skladu s posebnim propisom utvrđeno da su uporabljivi.</w:t>
      </w:r>
    </w:p>
    <w:p w14:paraId="081B7DD0" w14:textId="77777777" w:rsidR="00AB593E" w:rsidRPr="00663B9C" w:rsidRDefault="00AB593E" w:rsidP="00AB593E">
      <w:pPr>
        <w:rPr>
          <w:rFonts w:eastAsia="Times New Roman" w:cstheme="minorHAnsi"/>
          <w:b/>
          <w:i/>
          <w:sz w:val="18"/>
          <w:szCs w:val="18"/>
          <w:lang w:eastAsia="hr-HR"/>
        </w:rPr>
      </w:pPr>
      <w:r w:rsidRPr="00663B9C">
        <w:rPr>
          <w:rFonts w:eastAsia="Times New Roman" w:cstheme="minorHAnsi"/>
          <w:b/>
          <w:i/>
          <w:sz w:val="18"/>
          <w:szCs w:val="18"/>
          <w:lang w:eastAsia="hr-HR"/>
        </w:rPr>
        <w:t>Članak 19., stavci 1-5</w:t>
      </w:r>
    </w:p>
    <w:p w14:paraId="21B655C1"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(1) Odgovorna osoba koja vodi građenje potpisom, a nadzorni inženjer potpisom i otiskom pečata ovlaštenog arhitekta odnosno ovlaštenog inženjera na svakoj stranici ovjeravaju točnost upisa u građevinski dnevnik.</w:t>
      </w:r>
    </w:p>
    <w:p w14:paraId="6B0481A3"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(2) Nadzorni inženjer obvezan je uzeti i pohraniti paricu svake ovjerene stranice građevinskog dnevnika odmah po ovjeri.</w:t>
      </w:r>
    </w:p>
    <w:p w14:paraId="26EE30B8"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(3) Upis u građevinski dnevnik ne smije se brisati, a precrtani i ispravljeni upis mora biti čitljiv i ovjeren potpisima osoba iz stavka 1. ovoga članka.</w:t>
      </w:r>
    </w:p>
    <w:p w14:paraId="1ACFC8E8" w14:textId="77777777"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(4) Nadzorni inženjer je po završetku građenja obvezan predati investitoru na trajno čuvanje paricu uvezanoga građevinskog dnevnika.</w:t>
      </w:r>
    </w:p>
    <w:p w14:paraId="31E9D224" w14:textId="010BF1FF" w:rsidR="00AB593E" w:rsidRPr="00663B9C" w:rsidRDefault="00AB593E" w:rsidP="00AB593E">
      <w:pPr>
        <w:rPr>
          <w:rFonts w:eastAsia="Times New Roman" w:cstheme="minorHAnsi"/>
          <w:i/>
          <w:sz w:val="18"/>
          <w:szCs w:val="18"/>
          <w:lang w:eastAsia="hr-HR"/>
        </w:rPr>
      </w:pPr>
      <w:r w:rsidRPr="00663B9C">
        <w:rPr>
          <w:rFonts w:eastAsia="Times New Roman" w:cstheme="minorHAnsi"/>
          <w:i/>
          <w:sz w:val="18"/>
          <w:szCs w:val="18"/>
          <w:lang w:eastAsia="hr-HR"/>
        </w:rPr>
        <w:t xml:space="preserve">(5) U slučaju da se vode zasebni dijelovi građevinskog dnevnika, nadzorni inženjer daje paricu završenoga zasebnog dijela građevinskog dnevnika glavnom nadzornom inženjeru radi sastavljanja građevinskog dnevnika iz članka 14. stavka 1. odnosno stavka 2. ovoga Pravilnika. </w:t>
      </w:r>
    </w:p>
    <w:p w14:paraId="722F8D7C" w14:textId="77777777" w:rsidR="00AB593E" w:rsidRPr="00663B9C" w:rsidRDefault="00AB593E" w:rsidP="00AB593E">
      <w:pPr>
        <w:pStyle w:val="Naslov4"/>
        <w:rPr>
          <w:rFonts w:eastAsia="Times New Roman"/>
          <w:lang w:eastAsia="hr-HR"/>
        </w:rPr>
      </w:pPr>
      <w:bookmarkStart w:id="110" w:name="_Toc27726964"/>
      <w:bookmarkStart w:id="111" w:name="_Toc114216910"/>
      <w:bookmarkStart w:id="112" w:name="_Toc116383609"/>
      <w:r w:rsidRPr="00663B9C">
        <w:rPr>
          <w:rFonts w:eastAsia="Times New Roman"/>
          <w:lang w:eastAsia="hr-HR"/>
        </w:rPr>
        <w:t>Nadzorni inženjer za geodetske poslove</w:t>
      </w:r>
      <w:bookmarkEnd w:id="110"/>
      <w:bookmarkEnd w:id="111"/>
      <w:bookmarkEnd w:id="112"/>
    </w:p>
    <w:p w14:paraId="2553C928" w14:textId="77777777" w:rsidR="00AB593E" w:rsidRPr="00663B9C" w:rsidRDefault="00AB593E" w:rsidP="00AB593E">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Tijekom faze građenja Izvršitelj, odnosno nadzorni inženjer za geodetske poslove, će sukladno Zakonu o obavljanju geodetske djelatnosti</w:t>
      </w:r>
      <w:r>
        <w:rPr>
          <w:rFonts w:eastAsia="Times New Roman" w:cstheme="minorHAnsi"/>
          <w:sz w:val="18"/>
          <w:szCs w:val="18"/>
          <w:lang w:eastAsia="hr-HR"/>
        </w:rPr>
        <w:t xml:space="preserve"> </w:t>
      </w:r>
      <w:r w:rsidRPr="00A42C44">
        <w:rPr>
          <w:rFonts w:cstheme="minorHAnsi"/>
          <w:sz w:val="18"/>
          <w:szCs w:val="18"/>
        </w:rPr>
        <w:t>(NN 25/18)</w:t>
      </w:r>
      <w:r w:rsidRPr="00663B9C">
        <w:rPr>
          <w:rFonts w:eastAsia="Times New Roman" w:cstheme="minorHAnsi"/>
          <w:sz w:val="18"/>
          <w:szCs w:val="18"/>
          <w:lang w:eastAsia="hr-HR"/>
        </w:rPr>
        <w:t xml:space="preserve">  obavljati slijedeće poslove:</w:t>
      </w:r>
    </w:p>
    <w:p w14:paraId="1A58C7CB" w14:textId="77777777" w:rsidR="00AB593E" w:rsidRPr="00663B9C" w:rsidRDefault="00AB593E" w:rsidP="00AB593E">
      <w:pPr>
        <w:numPr>
          <w:ilvl w:val="0"/>
          <w:numId w:val="55"/>
        </w:numPr>
        <w:tabs>
          <w:tab w:val="left" w:pos="709"/>
        </w:tabs>
        <w:spacing w:before="0"/>
        <w:rPr>
          <w:rFonts w:eastAsia="Times New Roman" w:cstheme="minorHAnsi"/>
          <w:sz w:val="18"/>
          <w:szCs w:val="18"/>
          <w:lang w:eastAsia="hr-HR"/>
        </w:rPr>
      </w:pPr>
      <w:r w:rsidRPr="00663B9C">
        <w:rPr>
          <w:rFonts w:eastAsia="Times New Roman" w:cstheme="minorHAnsi"/>
          <w:sz w:val="18"/>
          <w:szCs w:val="18"/>
          <w:lang w:eastAsia="hr-HR"/>
        </w:rPr>
        <w:t xml:space="preserve">Kontrolno geodetsko praćenje građevine u gradnji s izradom elaborata kontrolnog geodetskog praćenja, i </w:t>
      </w:r>
    </w:p>
    <w:p w14:paraId="5AF57C6E" w14:textId="77777777" w:rsidR="00AB593E" w:rsidRPr="00663B9C" w:rsidRDefault="00AB593E" w:rsidP="00AB593E">
      <w:pPr>
        <w:numPr>
          <w:ilvl w:val="0"/>
          <w:numId w:val="55"/>
        </w:numPr>
        <w:tabs>
          <w:tab w:val="left" w:pos="709"/>
        </w:tabs>
        <w:spacing w:before="0"/>
        <w:rPr>
          <w:rFonts w:eastAsia="Times New Roman" w:cstheme="minorHAnsi"/>
          <w:sz w:val="18"/>
          <w:szCs w:val="18"/>
          <w:lang w:eastAsia="hr-HR"/>
        </w:rPr>
      </w:pPr>
      <w:r w:rsidRPr="00663B9C">
        <w:rPr>
          <w:rFonts w:cstheme="minorHAnsi"/>
          <w:sz w:val="18"/>
          <w:szCs w:val="18"/>
        </w:rPr>
        <w:t>Stručni nadzor/kontrola nad svim geodetskim poslovima koje izvodi Izvođač po Ugovoru o građenju (</w:t>
      </w:r>
      <w:proofErr w:type="spellStart"/>
      <w:r w:rsidRPr="00663B9C">
        <w:rPr>
          <w:rFonts w:cstheme="minorHAnsi"/>
          <w:sz w:val="18"/>
          <w:szCs w:val="18"/>
        </w:rPr>
        <w:t>iskolčenje</w:t>
      </w:r>
      <w:proofErr w:type="spellEnd"/>
      <w:r w:rsidRPr="00663B9C">
        <w:rPr>
          <w:rFonts w:cstheme="minorHAnsi"/>
          <w:sz w:val="18"/>
          <w:szCs w:val="18"/>
        </w:rPr>
        <w:t xml:space="preserve">, elaborat </w:t>
      </w:r>
      <w:proofErr w:type="spellStart"/>
      <w:r w:rsidRPr="00663B9C">
        <w:rPr>
          <w:rFonts w:cstheme="minorHAnsi"/>
          <w:sz w:val="18"/>
          <w:szCs w:val="18"/>
        </w:rPr>
        <w:t>iskolčenja</w:t>
      </w:r>
      <w:proofErr w:type="spellEnd"/>
      <w:r w:rsidRPr="00663B9C">
        <w:rPr>
          <w:rFonts w:cstheme="minorHAnsi"/>
          <w:sz w:val="18"/>
          <w:szCs w:val="18"/>
        </w:rPr>
        <w:t>, geodetsko praćenje građevine u izgradnji,</w:t>
      </w:r>
      <w:r w:rsidRPr="00663B9C">
        <w:rPr>
          <w:rFonts w:eastAsia="Times New Roman" w:cstheme="minorHAnsi"/>
          <w:sz w:val="18"/>
          <w:szCs w:val="18"/>
          <w:lang w:eastAsia="hr-HR"/>
        </w:rPr>
        <w:t xml:space="preserve"> elaborat geodetskog praćenja građevine u izgradnji,</w:t>
      </w:r>
      <w:r w:rsidRPr="00663B9C">
        <w:rPr>
          <w:rFonts w:cstheme="minorHAnsi"/>
          <w:sz w:val="18"/>
          <w:szCs w:val="18"/>
        </w:rPr>
        <w:t xml:space="preserve"> elaborat katastra vodova, geodetskog situacijskog nacrta izgrađene građevine, i sl.).</w:t>
      </w:r>
    </w:p>
    <w:p w14:paraId="16B35EF5" w14:textId="77777777" w:rsidR="00AB593E" w:rsidRPr="00663B9C" w:rsidRDefault="00AB593E" w:rsidP="00AB593E">
      <w:pPr>
        <w:tabs>
          <w:tab w:val="left" w:pos="709"/>
        </w:tabs>
        <w:spacing w:before="0"/>
        <w:ind w:left="720"/>
        <w:rPr>
          <w:rFonts w:eastAsia="Times New Roman" w:cstheme="minorHAnsi"/>
          <w:sz w:val="18"/>
          <w:szCs w:val="18"/>
          <w:lang w:eastAsia="hr-HR"/>
        </w:rPr>
      </w:pPr>
    </w:p>
    <w:p w14:paraId="7A4E8C0E" w14:textId="77777777" w:rsidR="00AB593E" w:rsidRPr="00663B9C" w:rsidRDefault="00AB593E" w:rsidP="00AB593E">
      <w:pPr>
        <w:pStyle w:val="Naslov4"/>
        <w:rPr>
          <w:rFonts w:eastAsia="Times New Roman"/>
          <w:lang w:eastAsia="hr-HR"/>
        </w:rPr>
      </w:pPr>
      <w:bookmarkStart w:id="113" w:name="_Toc27726965"/>
      <w:bookmarkStart w:id="114" w:name="_Toc114216911"/>
      <w:bookmarkStart w:id="115" w:name="_Toc116383610"/>
      <w:r w:rsidRPr="00663B9C">
        <w:rPr>
          <w:rFonts w:eastAsia="Times New Roman"/>
          <w:lang w:eastAsia="hr-HR"/>
        </w:rPr>
        <w:t>Glavni nadzorni inženjer</w:t>
      </w:r>
      <w:bookmarkEnd w:id="113"/>
      <w:bookmarkEnd w:id="114"/>
      <w:bookmarkEnd w:id="115"/>
      <w:r w:rsidRPr="00663B9C">
        <w:rPr>
          <w:rFonts w:eastAsia="Times New Roman"/>
          <w:lang w:eastAsia="hr-HR"/>
        </w:rPr>
        <w:t xml:space="preserve"> </w:t>
      </w:r>
    </w:p>
    <w:p w14:paraId="325FF7FD" w14:textId="77777777" w:rsidR="00AB593E" w:rsidRPr="00663B9C" w:rsidRDefault="00AB593E" w:rsidP="00AB593E">
      <w:pPr>
        <w:tabs>
          <w:tab w:val="left" w:pos="709"/>
        </w:tabs>
        <w:rPr>
          <w:rFonts w:cstheme="minorHAnsi"/>
          <w:sz w:val="18"/>
          <w:szCs w:val="18"/>
        </w:rPr>
      </w:pPr>
      <w:r w:rsidRPr="00DE68D2">
        <w:rPr>
          <w:rFonts w:cstheme="minorHAnsi"/>
          <w:sz w:val="18"/>
          <w:szCs w:val="18"/>
        </w:rPr>
        <w:t xml:space="preserve">Sukladno članku 57. stavak 3. Zakona o gradnji </w:t>
      </w:r>
      <w:r w:rsidRPr="00A42C44">
        <w:rPr>
          <w:rFonts w:ascii="Calibri" w:hAnsi="Calibri" w:cs="Calibri"/>
        </w:rPr>
        <w:t>(NN 153/13, 20/17, 39/19, 125/19</w:t>
      </w:r>
      <w:r w:rsidRPr="00DE68D2">
        <w:rPr>
          <w:rFonts w:ascii="Calibri" w:hAnsi="Calibri" w:cs="Calibri"/>
        </w:rPr>
        <w:t>)</w:t>
      </w:r>
      <w:r w:rsidRPr="00DE68D2">
        <w:rPr>
          <w:rFonts w:cstheme="minorHAnsi"/>
          <w:sz w:val="18"/>
          <w:szCs w:val="18"/>
        </w:rPr>
        <w:t>, glavni nadzorni inženjer odgovoran je</w:t>
      </w:r>
      <w:r w:rsidRPr="00663B9C">
        <w:rPr>
          <w:rFonts w:cstheme="minorHAnsi"/>
          <w:sz w:val="18"/>
          <w:szCs w:val="18"/>
        </w:rPr>
        <w:t xml:space="preserve"> za cjelovitost i međusobnu usklađenost stručnog nadzora građenja i dužan je o tome sastaviti završno izvješće. Imenovani glavni nadzorni inženjer je naveden u Ugovoru i predstavlja i ovlaštenika Izvršitelja. Glavni nadzorni inženjer je istovremeno i nadzorni inženjer za građevinske radove. Osim navedenog, a sukladno važećem </w:t>
      </w:r>
      <w:r w:rsidRPr="00663B9C">
        <w:rPr>
          <w:rFonts w:eastAsia="Times New Roman" w:cstheme="minorHAnsi"/>
          <w:sz w:val="18"/>
          <w:szCs w:val="18"/>
          <w:lang w:eastAsia="hr-HR"/>
        </w:rPr>
        <w:t>Pravilniku o načinu provedbe stručnog nadzora građenja, obrascu, uvjetima i načinu vođenja građevinskog dnevnika te o sadržaju završnog izvješća nadzornog inženjera</w:t>
      </w:r>
      <w:r w:rsidRPr="00663B9C">
        <w:rPr>
          <w:rFonts w:cstheme="minorHAnsi"/>
          <w:sz w:val="18"/>
          <w:szCs w:val="18"/>
        </w:rPr>
        <w:t xml:space="preserve">: </w:t>
      </w:r>
    </w:p>
    <w:p w14:paraId="26B964FA" w14:textId="77777777" w:rsidR="00AB593E" w:rsidRPr="00663B9C" w:rsidRDefault="00AB593E" w:rsidP="00AB593E">
      <w:pPr>
        <w:numPr>
          <w:ilvl w:val="1"/>
          <w:numId w:val="54"/>
        </w:numPr>
        <w:spacing w:before="100" w:beforeAutospacing="1" w:after="225"/>
        <w:ind w:left="709"/>
        <w:rPr>
          <w:rFonts w:eastAsia="Times New Roman" w:cstheme="minorHAnsi"/>
          <w:sz w:val="18"/>
          <w:szCs w:val="18"/>
          <w:lang w:eastAsia="hr-HR"/>
        </w:rPr>
      </w:pPr>
      <w:r w:rsidRPr="00663B9C">
        <w:rPr>
          <w:rFonts w:eastAsia="Times New Roman" w:cstheme="minorHAnsi"/>
          <w:sz w:val="18"/>
          <w:szCs w:val="18"/>
          <w:lang w:eastAsia="hr-HR"/>
        </w:rPr>
        <w:t>Glavni nadzorni inženjer upisuje te potpisom i otiskom pečata ovlaštenog arhitekta odnosno ovlaštenog inženjera ovjerava upise u građevinski dnevnik koji se odnose na cjelovitost i međusobnu usklađenost stručnog nadzora, objedinjavanje građevinskog dnevnika te na podatke iz članka 15. stavka 3. Pravilnika.</w:t>
      </w:r>
    </w:p>
    <w:p w14:paraId="52AE873C" w14:textId="14E50BE4" w:rsidR="00AB593E" w:rsidRPr="00844491" w:rsidRDefault="00AB593E" w:rsidP="00844491">
      <w:pPr>
        <w:numPr>
          <w:ilvl w:val="1"/>
          <w:numId w:val="54"/>
        </w:numPr>
        <w:tabs>
          <w:tab w:val="left" w:pos="709"/>
        </w:tabs>
        <w:spacing w:before="0"/>
        <w:ind w:left="709"/>
        <w:rPr>
          <w:rFonts w:eastAsia="Times New Roman" w:cstheme="minorHAnsi"/>
          <w:sz w:val="18"/>
          <w:szCs w:val="18"/>
          <w:lang w:eastAsia="hr-HR"/>
        </w:rPr>
      </w:pPr>
      <w:r w:rsidRPr="00663B9C">
        <w:rPr>
          <w:rFonts w:cstheme="minorHAnsi"/>
          <w:sz w:val="18"/>
          <w:szCs w:val="18"/>
        </w:rPr>
        <w:t>Završno izvješće glavnog nadzornog inženjera sadrži podatke o građevini i građevinskoj dozvoli, izjavu o cjelovitosti i međusobnoj usklađenosti stručnog nadzora, te o usklađenosti izvedbe građevine s građevinskom dozvolom, kao i podatke o objedinjavanju građevinskog dnevnika te o izvješćima svih nadzornih inženjera koji su bili imenovani tijekom građenja.</w:t>
      </w:r>
    </w:p>
    <w:p w14:paraId="0C86EF9A" w14:textId="77777777" w:rsidR="00AB593E" w:rsidRPr="00663B9C" w:rsidRDefault="00AB593E" w:rsidP="00AB593E">
      <w:pPr>
        <w:pStyle w:val="Naslov2"/>
        <w:rPr>
          <w:rFonts w:cstheme="minorHAnsi"/>
        </w:rPr>
      </w:pPr>
      <w:bookmarkStart w:id="116" w:name="_Toc27726966"/>
      <w:bookmarkStart w:id="117" w:name="_Toc114216912"/>
      <w:bookmarkStart w:id="118" w:name="_Toc116383611"/>
      <w:r w:rsidRPr="00663B9C">
        <w:rPr>
          <w:rFonts w:cstheme="minorHAnsi"/>
        </w:rPr>
        <w:lastRenderedPageBreak/>
        <w:t>OPIS DIJELA USLUGA, ODNOSNO OSTALIH POSLOVA</w:t>
      </w:r>
      <w:bookmarkEnd w:id="116"/>
      <w:bookmarkEnd w:id="117"/>
      <w:bookmarkEnd w:id="118"/>
      <w:r w:rsidRPr="00663B9C">
        <w:rPr>
          <w:rFonts w:cstheme="minorHAnsi"/>
        </w:rPr>
        <w:t xml:space="preserve"> </w:t>
      </w:r>
    </w:p>
    <w:p w14:paraId="2FA2A284" w14:textId="77777777" w:rsidR="00AB593E" w:rsidRPr="00663B9C" w:rsidRDefault="00AB593E" w:rsidP="00AB593E">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Sukladno Pravilniku o načinu provedbe stručnog nadzora građenja, obrascu, uvjetima i načinu vođenja građevinskog dnevnika te o sadržaju završnog izvješća nadzornog inženjera, osim poslova obavljanja stručnog nadzora, nadzorni inženjer će obavljati i druge poslove koje su mu Ugovorom i Ugovorom o građenju povjerene, na način koji neće ugroziti njegovu neovisnost i nepristranost u ispunjavanju obveza koje ima prema Zakonu o gradnji</w:t>
      </w:r>
      <w:r>
        <w:rPr>
          <w:rFonts w:eastAsia="Times New Roman" w:cstheme="minorHAnsi"/>
          <w:sz w:val="18"/>
          <w:szCs w:val="18"/>
          <w:lang w:eastAsia="hr-HR"/>
        </w:rPr>
        <w:t xml:space="preserve"> </w:t>
      </w:r>
      <w:r w:rsidRPr="00A42C44">
        <w:rPr>
          <w:rFonts w:ascii="Calibri" w:hAnsi="Calibri" w:cs="Calibri"/>
        </w:rPr>
        <w:t>(NN 153/13, 20/17, 39/19, 125/19)</w:t>
      </w:r>
      <w:r w:rsidRPr="00A42C44">
        <w:rPr>
          <w:rFonts w:eastAsia="Times New Roman" w:cstheme="minorHAnsi"/>
          <w:sz w:val="18"/>
          <w:szCs w:val="18"/>
          <w:lang w:eastAsia="hr-HR"/>
        </w:rPr>
        <w:t>,</w:t>
      </w:r>
      <w:r w:rsidRPr="00663B9C">
        <w:rPr>
          <w:rFonts w:eastAsia="Times New Roman" w:cstheme="minorHAnsi"/>
          <w:sz w:val="18"/>
          <w:szCs w:val="18"/>
          <w:lang w:eastAsia="hr-HR"/>
        </w:rPr>
        <w:t xml:space="preserve"> Pravilniku o načinu provedbe stručnog nadzora građenja, obrascu, uvjetima i načinu vođenja građevinskog dnevnika te o sadržaju završnog izvješća nadzornog inženjera</w:t>
      </w:r>
      <w:r>
        <w:rPr>
          <w:rFonts w:eastAsia="Times New Roman" w:cstheme="minorHAnsi"/>
          <w:sz w:val="18"/>
          <w:szCs w:val="18"/>
          <w:lang w:eastAsia="hr-HR"/>
        </w:rPr>
        <w:t xml:space="preserve"> </w:t>
      </w:r>
      <w:r w:rsidRPr="00A42C44">
        <w:t>(NN 131/21, 68/22)</w:t>
      </w:r>
      <w:r w:rsidRPr="00663B9C">
        <w:rPr>
          <w:rFonts w:eastAsia="Times New Roman" w:cstheme="minorHAnsi"/>
          <w:sz w:val="18"/>
          <w:szCs w:val="18"/>
          <w:lang w:eastAsia="hr-HR"/>
        </w:rPr>
        <w:t xml:space="preserve"> i drugim propisima koji uređuju provedbu stručnog nadzora, te neće  na drugi način ugroziti ili onemogućiti ispunjavanje tih obveza. </w:t>
      </w:r>
    </w:p>
    <w:p w14:paraId="0D4164F1" w14:textId="77777777" w:rsidR="00AB593E" w:rsidRPr="00663B9C" w:rsidRDefault="00AB593E" w:rsidP="00AB593E">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 xml:space="preserve"> Ti poslovi su slijedeći: </w:t>
      </w:r>
    </w:p>
    <w:p w14:paraId="20CA33DD" w14:textId="77777777" w:rsidR="00AB593E" w:rsidRPr="00663B9C" w:rsidRDefault="00AB593E" w:rsidP="00AB593E">
      <w:pPr>
        <w:numPr>
          <w:ilvl w:val="0"/>
          <w:numId w:val="56"/>
        </w:numPr>
        <w:tabs>
          <w:tab w:val="left" w:pos="993"/>
        </w:tabs>
        <w:spacing w:before="0"/>
        <w:jc w:val="left"/>
        <w:rPr>
          <w:rFonts w:eastAsia="Times New Roman" w:cstheme="minorHAnsi"/>
          <w:sz w:val="18"/>
          <w:szCs w:val="18"/>
          <w:lang w:eastAsia="hr-HR"/>
        </w:rPr>
      </w:pPr>
      <w:r w:rsidRPr="00663B9C">
        <w:rPr>
          <w:rFonts w:eastAsia="Times New Roman" w:cstheme="minorHAnsi"/>
          <w:sz w:val="18"/>
          <w:szCs w:val="18"/>
          <w:lang w:eastAsia="hr-HR"/>
        </w:rPr>
        <w:t xml:space="preserve">Nadzorni inženjer će obračunavati izvedene radove te kontrolirati i potpisivati listove građevinske knjige Izvođača radova </w:t>
      </w:r>
    </w:p>
    <w:p w14:paraId="0834759D" w14:textId="77777777" w:rsidR="00AB593E" w:rsidRPr="00663B9C" w:rsidRDefault="00AB593E" w:rsidP="00AB593E">
      <w:pPr>
        <w:numPr>
          <w:ilvl w:val="0"/>
          <w:numId w:val="56"/>
        </w:numPr>
        <w:tabs>
          <w:tab w:val="left" w:pos="993"/>
        </w:tabs>
        <w:spacing w:before="0"/>
        <w:jc w:val="left"/>
        <w:rPr>
          <w:rFonts w:eastAsia="Times New Roman" w:cstheme="minorHAnsi"/>
          <w:sz w:val="18"/>
          <w:szCs w:val="18"/>
          <w:lang w:eastAsia="hr-HR"/>
        </w:rPr>
      </w:pPr>
      <w:r w:rsidRPr="00663B9C">
        <w:rPr>
          <w:rFonts w:eastAsia="Times New Roman" w:cstheme="minorHAnsi"/>
          <w:sz w:val="18"/>
          <w:szCs w:val="18"/>
          <w:lang w:eastAsia="hr-HR"/>
        </w:rPr>
        <w:t xml:space="preserve">Nadzorni inženjer ovjeravati će mjesečne privremene, kao i okončane situacije Izvođača radova nad kojim se obavlja stručni nadzor, a sve u skladu sa rokovima iz Ugovora o građenju </w:t>
      </w:r>
    </w:p>
    <w:p w14:paraId="5F90B0B8" w14:textId="77777777" w:rsidR="00AB593E" w:rsidRPr="00663B9C" w:rsidRDefault="00AB593E" w:rsidP="00AB593E">
      <w:pPr>
        <w:numPr>
          <w:ilvl w:val="0"/>
          <w:numId w:val="56"/>
        </w:numPr>
        <w:tabs>
          <w:tab w:val="left" w:pos="993"/>
        </w:tabs>
        <w:spacing w:before="0"/>
        <w:jc w:val="left"/>
        <w:rPr>
          <w:rFonts w:eastAsia="Times New Roman" w:cstheme="minorHAnsi"/>
          <w:sz w:val="18"/>
          <w:szCs w:val="18"/>
          <w:lang w:eastAsia="hr-HR"/>
        </w:rPr>
      </w:pPr>
      <w:r w:rsidRPr="00663B9C">
        <w:rPr>
          <w:rFonts w:eastAsia="Times New Roman" w:cstheme="minorHAnsi"/>
          <w:sz w:val="18"/>
          <w:szCs w:val="18"/>
          <w:lang w:eastAsia="hr-HR"/>
        </w:rPr>
        <w:t>Nadzorni inženjer će stručno i savjesno, štiteći interese Naručitelja i Komisionara, obraditi sve zahtjeve Izvođača i o tom pismeno obavijestiti Voditelja projekta</w:t>
      </w:r>
    </w:p>
    <w:p w14:paraId="4CD874E2" w14:textId="77777777" w:rsidR="00AB593E" w:rsidRPr="00663B9C" w:rsidRDefault="00AB593E" w:rsidP="00AB593E">
      <w:pPr>
        <w:numPr>
          <w:ilvl w:val="0"/>
          <w:numId w:val="56"/>
        </w:numPr>
        <w:tabs>
          <w:tab w:val="left" w:pos="284"/>
        </w:tabs>
        <w:spacing w:before="0"/>
        <w:rPr>
          <w:rFonts w:eastAsia="Times New Roman" w:cstheme="minorHAnsi"/>
          <w:sz w:val="18"/>
          <w:szCs w:val="18"/>
          <w:lang w:eastAsia="hr-HR"/>
        </w:rPr>
      </w:pPr>
      <w:r w:rsidRPr="00663B9C">
        <w:rPr>
          <w:rFonts w:cstheme="minorHAnsi"/>
          <w:sz w:val="18"/>
          <w:szCs w:val="18"/>
        </w:rPr>
        <w:t>Izvođač će predati Nadzornom inženjeru prije početka građenja Plan osiguranja kvalitete (POK) te Planove kontrole (PK) za radove koji su sadržani u Ugovoru građenju, gdje će se navesti sve bitne i kritične aktivnosti za kontrolu, provjeru i testiranje kako bi se ispunili zahtjevi sustava osiguranja kvalitete.  Nadzorni inženjer će kontrolirati provedbu tih aktivnosti.</w:t>
      </w:r>
    </w:p>
    <w:p w14:paraId="2708ED7A" w14:textId="77777777" w:rsidR="00AB593E" w:rsidRPr="00663B9C" w:rsidRDefault="00AB593E" w:rsidP="00AB593E">
      <w:pPr>
        <w:numPr>
          <w:ilvl w:val="0"/>
          <w:numId w:val="56"/>
        </w:numPr>
        <w:tabs>
          <w:tab w:val="left" w:pos="284"/>
        </w:tabs>
        <w:spacing w:before="0"/>
        <w:rPr>
          <w:rFonts w:eastAsia="Times New Roman" w:cstheme="minorHAnsi"/>
          <w:sz w:val="18"/>
          <w:szCs w:val="18"/>
          <w:lang w:eastAsia="hr-HR"/>
        </w:rPr>
      </w:pPr>
      <w:r w:rsidRPr="00663B9C">
        <w:rPr>
          <w:rFonts w:eastAsia="Times New Roman" w:cstheme="minorHAnsi"/>
          <w:sz w:val="18"/>
          <w:szCs w:val="18"/>
          <w:lang w:eastAsia="hr-HR"/>
        </w:rPr>
        <w:t>Nadzorni inženjer će prije bilo kakvih aktivnosti na gradnji odobriti Plan zaštite na radu kojeg će mu Izvođač predati najkasnije 14 dana prije početka građenja</w:t>
      </w:r>
    </w:p>
    <w:p w14:paraId="1C8B1FF6" w14:textId="77777777" w:rsidR="00AB593E" w:rsidRPr="00663B9C" w:rsidRDefault="00AB593E" w:rsidP="00AB593E">
      <w:pPr>
        <w:numPr>
          <w:ilvl w:val="0"/>
          <w:numId w:val="56"/>
        </w:numPr>
        <w:tabs>
          <w:tab w:val="left" w:pos="284"/>
        </w:tabs>
        <w:spacing w:before="0"/>
        <w:rPr>
          <w:rFonts w:eastAsia="Times New Roman" w:cstheme="minorHAnsi"/>
          <w:sz w:val="18"/>
          <w:szCs w:val="18"/>
          <w:lang w:eastAsia="hr-HR"/>
        </w:rPr>
      </w:pPr>
      <w:r w:rsidRPr="00663B9C">
        <w:rPr>
          <w:rFonts w:eastAsia="Times New Roman" w:cstheme="minorHAnsi"/>
          <w:sz w:val="18"/>
          <w:szCs w:val="18"/>
          <w:lang w:eastAsia="hr-HR"/>
        </w:rPr>
        <w:t xml:space="preserve">Nadzorni inženjer će uz suglasnost Voditelja projekta  dati upute Izvođaču o izradi detaljnog vremenskog plana izvođenja radova </w:t>
      </w:r>
    </w:p>
    <w:p w14:paraId="2055F484" w14:textId="77777777" w:rsidR="00AB593E" w:rsidRPr="00663B9C" w:rsidRDefault="00AB593E" w:rsidP="00AB593E">
      <w:pPr>
        <w:numPr>
          <w:ilvl w:val="0"/>
          <w:numId w:val="56"/>
        </w:numPr>
        <w:tabs>
          <w:tab w:val="left" w:pos="284"/>
        </w:tabs>
        <w:spacing w:before="0"/>
        <w:rPr>
          <w:rFonts w:eastAsia="Times New Roman" w:cstheme="minorHAnsi"/>
          <w:sz w:val="18"/>
          <w:szCs w:val="18"/>
          <w:lang w:eastAsia="hr-HR"/>
        </w:rPr>
      </w:pPr>
      <w:r w:rsidRPr="00663B9C">
        <w:rPr>
          <w:rFonts w:eastAsia="Times New Roman" w:cstheme="minorHAnsi"/>
          <w:sz w:val="18"/>
          <w:szCs w:val="18"/>
          <w:lang w:eastAsia="hr-HR"/>
        </w:rPr>
        <w:t xml:space="preserve">Izvođač će eventualno, izraditi izmjene  pojedinog izvedbenog projekta u skladu s nuđenom opremom i tehnologijom izgradnje na zahtjev i o trošku Izvođača koje će Nadzorni inženjer uz suglasnost Voditelja projekta pregledati i odobriti. </w:t>
      </w:r>
    </w:p>
    <w:p w14:paraId="1C921EC2" w14:textId="77777777" w:rsidR="00AB593E" w:rsidRPr="00663B9C" w:rsidRDefault="00AB593E" w:rsidP="00AB593E">
      <w:pPr>
        <w:numPr>
          <w:ilvl w:val="0"/>
          <w:numId w:val="56"/>
        </w:numPr>
        <w:tabs>
          <w:tab w:val="left" w:pos="284"/>
        </w:tabs>
        <w:spacing w:before="0"/>
        <w:rPr>
          <w:rFonts w:eastAsia="Times New Roman" w:cstheme="minorHAnsi"/>
          <w:sz w:val="18"/>
          <w:szCs w:val="18"/>
          <w:lang w:eastAsia="hr-HR"/>
        </w:rPr>
      </w:pPr>
      <w:r w:rsidRPr="00663B9C">
        <w:rPr>
          <w:rFonts w:eastAsia="Times New Roman" w:cstheme="minorHAnsi"/>
          <w:sz w:val="18"/>
          <w:szCs w:val="18"/>
          <w:lang w:eastAsia="hr-HR"/>
        </w:rPr>
        <w:t>Nadzorni inženjer će pregledati i odobriti projekte izvedenog stanja (Izvedbeni projekt s ucrtanim izmjenama i dopunama u tijeku građenja).</w:t>
      </w:r>
    </w:p>
    <w:p w14:paraId="2CB2B1CC" w14:textId="77777777" w:rsidR="00AB593E" w:rsidRPr="00663B9C" w:rsidRDefault="00AB593E" w:rsidP="00AB593E">
      <w:pPr>
        <w:numPr>
          <w:ilvl w:val="0"/>
          <w:numId w:val="56"/>
        </w:numPr>
        <w:tabs>
          <w:tab w:val="left" w:pos="284"/>
        </w:tabs>
        <w:spacing w:before="0"/>
        <w:rPr>
          <w:rFonts w:eastAsia="Times New Roman" w:cstheme="minorHAnsi"/>
          <w:sz w:val="18"/>
          <w:szCs w:val="18"/>
          <w:lang w:eastAsia="hr-HR"/>
        </w:rPr>
      </w:pPr>
      <w:r w:rsidRPr="00663B9C">
        <w:rPr>
          <w:rFonts w:eastAsia="Times New Roman" w:cstheme="minorHAnsi"/>
          <w:sz w:val="18"/>
          <w:szCs w:val="18"/>
          <w:lang w:eastAsia="hr-HR"/>
        </w:rPr>
        <w:t>U slučaju potrebe Nadzorni inženjer će, uz suglasnost Voditelja projekta i Naručitelja, zatražiti</w:t>
      </w:r>
      <w:r w:rsidRPr="00663B9C">
        <w:rPr>
          <w:rFonts w:eastAsia="Times New Roman" w:cstheme="minorHAnsi"/>
          <w:sz w:val="18"/>
          <w:szCs w:val="18"/>
        </w:rPr>
        <w:t xml:space="preserve"> </w:t>
      </w:r>
      <w:r w:rsidRPr="00663B9C">
        <w:rPr>
          <w:rFonts w:eastAsia="Times New Roman" w:cstheme="minorHAnsi"/>
          <w:sz w:val="18"/>
          <w:szCs w:val="18"/>
          <w:lang w:eastAsia="hr-HR"/>
        </w:rPr>
        <w:t>dodatna ispitivanja, koja nisu u Programu kontrole i osiguranja kvalitete. Ukoliko su rezultati ispitivanja zadovoljavajući trošak snosi Naručitelj, u suprotnom troškove snosi Izvođač.</w:t>
      </w:r>
    </w:p>
    <w:p w14:paraId="5E5BB739" w14:textId="77777777" w:rsidR="00AB593E" w:rsidRPr="00663B9C" w:rsidRDefault="00AB593E" w:rsidP="00AB593E">
      <w:pPr>
        <w:numPr>
          <w:ilvl w:val="0"/>
          <w:numId w:val="56"/>
        </w:numPr>
        <w:tabs>
          <w:tab w:val="left" w:pos="284"/>
        </w:tabs>
        <w:spacing w:before="0"/>
        <w:rPr>
          <w:rFonts w:eastAsia="Times New Roman" w:cstheme="minorHAnsi"/>
          <w:sz w:val="18"/>
          <w:szCs w:val="18"/>
          <w:lang w:eastAsia="hr-HR"/>
        </w:rPr>
      </w:pPr>
      <w:r w:rsidRPr="00663B9C">
        <w:rPr>
          <w:rFonts w:eastAsia="Times New Roman" w:cstheme="minorHAnsi"/>
          <w:sz w:val="18"/>
          <w:szCs w:val="18"/>
          <w:lang w:eastAsia="hr-HR"/>
        </w:rPr>
        <w:t xml:space="preserve"> Nadzorni inženjer će prisustvovati probnom ili pokusnom radu te odobriti izvještaj Izvođača o provedenom probnom ili pokusnom radu.</w:t>
      </w:r>
    </w:p>
    <w:p w14:paraId="7F90F6EC" w14:textId="77777777" w:rsidR="00AB593E" w:rsidRPr="00663B9C" w:rsidRDefault="00AB593E" w:rsidP="00AB593E">
      <w:pPr>
        <w:numPr>
          <w:ilvl w:val="0"/>
          <w:numId w:val="56"/>
        </w:numPr>
        <w:tabs>
          <w:tab w:val="left" w:pos="284"/>
        </w:tabs>
        <w:spacing w:before="0"/>
        <w:rPr>
          <w:rFonts w:eastAsia="Times New Roman" w:cstheme="minorHAnsi"/>
          <w:sz w:val="18"/>
          <w:szCs w:val="18"/>
          <w:lang w:eastAsia="hr-HR"/>
        </w:rPr>
      </w:pPr>
      <w:r w:rsidRPr="00663B9C">
        <w:rPr>
          <w:rFonts w:eastAsia="Times New Roman" w:cstheme="minorHAnsi"/>
          <w:sz w:val="18"/>
          <w:szCs w:val="18"/>
          <w:lang w:eastAsia="hr-HR"/>
        </w:rPr>
        <w:t>Nadzorni inženjer će planirati i voditi redovite tjedne sastanke o napretku radova, te po zahtjevu Izvođača sastanke koordinacije aktivnosti na paralelnim ugovorima.</w:t>
      </w:r>
    </w:p>
    <w:p w14:paraId="775DA72E" w14:textId="77777777" w:rsidR="00AB593E" w:rsidRPr="00663B9C" w:rsidRDefault="00AB593E" w:rsidP="00AB593E">
      <w:pPr>
        <w:numPr>
          <w:ilvl w:val="0"/>
          <w:numId w:val="56"/>
        </w:numPr>
        <w:tabs>
          <w:tab w:val="left" w:pos="284"/>
        </w:tabs>
        <w:spacing w:before="0"/>
        <w:rPr>
          <w:rFonts w:eastAsia="Times New Roman" w:cstheme="minorHAnsi"/>
          <w:sz w:val="18"/>
          <w:szCs w:val="18"/>
          <w:lang w:eastAsia="hr-HR"/>
        </w:rPr>
      </w:pPr>
      <w:r w:rsidRPr="00663B9C">
        <w:rPr>
          <w:rFonts w:eastAsia="Times New Roman" w:cstheme="minorHAnsi"/>
          <w:sz w:val="18"/>
          <w:szCs w:val="18"/>
          <w:lang w:eastAsia="hr-HR"/>
        </w:rPr>
        <w:t xml:space="preserve">Nadzorni inženjer će redovito pregledavati i odobravati mjesečne izvještaje o napretku Izvođača te ih zajedno sa zaključcima sa redovitih tjednih sastanaka i fotografijama Izvođača dostavljati Voditelju projekta. </w:t>
      </w:r>
    </w:p>
    <w:p w14:paraId="5EE37BD5" w14:textId="77777777" w:rsidR="00AB593E" w:rsidRPr="00663B9C" w:rsidRDefault="00AB593E" w:rsidP="00AB593E">
      <w:pPr>
        <w:numPr>
          <w:ilvl w:val="0"/>
          <w:numId w:val="56"/>
        </w:numPr>
        <w:tabs>
          <w:tab w:val="left" w:pos="284"/>
        </w:tabs>
        <w:spacing w:before="0"/>
        <w:rPr>
          <w:rFonts w:eastAsia="Times New Roman" w:cstheme="minorHAnsi"/>
          <w:sz w:val="18"/>
          <w:szCs w:val="18"/>
          <w:lang w:eastAsia="hr-HR"/>
        </w:rPr>
      </w:pPr>
      <w:r w:rsidRPr="00663B9C">
        <w:rPr>
          <w:rFonts w:eastAsia="Times New Roman" w:cstheme="minorHAnsi"/>
          <w:sz w:val="18"/>
          <w:szCs w:val="18"/>
          <w:lang w:eastAsia="hr-HR"/>
        </w:rPr>
        <w:t>Nadzirati izradu i pažljivo kontrolirati dokumentaciju izvedenog stanja i inzistirati na stvaranju fotodokumentacije po svim fazama tijekom izgradnje svih objekata koji su predmet nadzora;</w:t>
      </w:r>
    </w:p>
    <w:p w14:paraId="5812786A" w14:textId="77777777" w:rsidR="00AB593E" w:rsidRPr="00663B9C" w:rsidRDefault="00AB593E" w:rsidP="00AB593E">
      <w:pPr>
        <w:numPr>
          <w:ilvl w:val="0"/>
          <w:numId w:val="56"/>
        </w:numPr>
        <w:tabs>
          <w:tab w:val="left" w:pos="284"/>
        </w:tabs>
        <w:spacing w:before="0"/>
        <w:rPr>
          <w:rFonts w:eastAsia="Times New Roman" w:cstheme="minorHAnsi"/>
          <w:sz w:val="18"/>
          <w:szCs w:val="18"/>
          <w:lang w:eastAsia="hr-HR"/>
        </w:rPr>
      </w:pPr>
      <w:r w:rsidRPr="00663B9C">
        <w:rPr>
          <w:rFonts w:eastAsia="Times New Roman" w:cstheme="minorHAnsi"/>
          <w:sz w:val="18"/>
          <w:szCs w:val="18"/>
          <w:lang w:eastAsia="hr-HR"/>
        </w:rPr>
        <w:t>Sukladno pravilima struke Nadzorni inženjer će odobriti Izvođaču materijal za zatrpavanje rovova.</w:t>
      </w:r>
    </w:p>
    <w:p w14:paraId="57A252C6" w14:textId="77777777" w:rsidR="00AB593E" w:rsidRPr="00663B9C" w:rsidRDefault="00AB593E" w:rsidP="00AB593E">
      <w:pPr>
        <w:numPr>
          <w:ilvl w:val="0"/>
          <w:numId w:val="56"/>
        </w:numPr>
        <w:tabs>
          <w:tab w:val="left" w:pos="284"/>
        </w:tabs>
        <w:spacing w:before="0"/>
        <w:rPr>
          <w:rFonts w:eastAsia="Times New Roman" w:cstheme="minorHAnsi"/>
          <w:sz w:val="18"/>
          <w:szCs w:val="18"/>
          <w:lang w:eastAsia="hr-HR"/>
        </w:rPr>
      </w:pPr>
      <w:r w:rsidRPr="00663B9C">
        <w:rPr>
          <w:rFonts w:eastAsia="Times New Roman" w:cstheme="minorHAnsi"/>
          <w:sz w:val="18"/>
          <w:szCs w:val="18"/>
          <w:lang w:eastAsia="hr-HR"/>
        </w:rPr>
        <w:t>Vršiti kontrolu nad eventualnom štetom koju prouzroči Izvođač i pratiti sanaciju takve štete do vraćanja u prvobitno stanje, a na trošak Izvođača.</w:t>
      </w:r>
    </w:p>
    <w:p w14:paraId="094E4EB9" w14:textId="77777777" w:rsidR="00AB593E" w:rsidRPr="00663B9C" w:rsidRDefault="00AB593E" w:rsidP="00AB593E">
      <w:pPr>
        <w:numPr>
          <w:ilvl w:val="0"/>
          <w:numId w:val="56"/>
        </w:numPr>
        <w:spacing w:before="0"/>
        <w:rPr>
          <w:rFonts w:cstheme="minorHAnsi"/>
          <w:sz w:val="18"/>
          <w:szCs w:val="18"/>
        </w:rPr>
      </w:pPr>
      <w:r w:rsidRPr="00663B9C">
        <w:rPr>
          <w:rFonts w:cstheme="minorHAnsi"/>
          <w:sz w:val="18"/>
          <w:szCs w:val="18"/>
        </w:rPr>
        <w:t>Prije početka radova koji mogu imati utjecaje na ceste, parcele, zemljišta i usjeve, Izvođač će potvrditi u pismenoj formi prema Nadzornom inženjeru da je odgovarajuća izmjera točna i precizan zapis njihovog stanja. Nadzorni inženjer će takav zapis priložiti izvještaju sa redovnih tjednih sastanaka.</w:t>
      </w:r>
    </w:p>
    <w:p w14:paraId="1C2ECC0D" w14:textId="77777777" w:rsidR="00AB593E" w:rsidRPr="00663B9C" w:rsidRDefault="00AB593E" w:rsidP="00AB593E">
      <w:pPr>
        <w:pStyle w:val="Tijeloteksta"/>
        <w:numPr>
          <w:ilvl w:val="0"/>
          <w:numId w:val="56"/>
        </w:numPr>
        <w:spacing w:before="0" w:after="0"/>
        <w:ind w:left="1003" w:hanging="357"/>
        <w:rPr>
          <w:rFonts w:asciiTheme="minorHAnsi" w:hAnsiTheme="minorHAnsi" w:cstheme="minorHAnsi"/>
          <w:sz w:val="18"/>
          <w:szCs w:val="18"/>
        </w:rPr>
      </w:pPr>
      <w:r w:rsidRPr="00663B9C">
        <w:rPr>
          <w:rFonts w:asciiTheme="minorHAnsi" w:hAnsiTheme="minorHAnsi" w:cstheme="minorHAnsi"/>
          <w:sz w:val="18"/>
          <w:szCs w:val="18"/>
        </w:rPr>
        <w:t>Ukoliko Izvođač treba pristupiti zemljištu van granica gradilišta, dužan je zatražiti odobrenje od Nadzornog inženjera. Ukoliko se radovi izvode na ovakvim površinama, Izvođač će izvijestiti Nadzornog inženjera pisanim putem 14 dana prije početka radova na takvom području. Izvođač je odgovoran za pronalaženje dogovora s vlasnicima i stanovnicima ovakvog područja te za ishođene neophodnih dozvola i potvrda. Također, on će u potpunosti biti odgovoran za vraćanje u prvobitno stanje ovih područja u dogovoru s vlasnicima i stanovnicima. Izvođač će na zahtjev dostaviti Nadzornom inženjeru kopiju pisanog dogovora s vlasnicima i stanovnicima gdje će biti navedeni uvjeti i naknade za korištenje ovakvih područja. Usprkos informaciji prema Nadzornom inženjeru dogovor i korištenje ovih područja je isključivo pitanje dogovora između izvođača i vlasnika i stanovnika. Dužnost Nadzornog inženjera je evidentirati svaki takav dogovor i priložiti pisani dogovor s vlasnicima i stanovnicima izvještaju sa redovnih tjednih sastanaka</w:t>
      </w:r>
    </w:p>
    <w:p w14:paraId="4A56D514" w14:textId="77777777" w:rsidR="00AB593E" w:rsidRPr="00663B9C" w:rsidRDefault="00AB593E" w:rsidP="00AB593E">
      <w:pPr>
        <w:numPr>
          <w:ilvl w:val="0"/>
          <w:numId w:val="56"/>
        </w:numPr>
        <w:spacing w:before="0"/>
        <w:rPr>
          <w:rFonts w:cstheme="minorHAnsi"/>
          <w:sz w:val="18"/>
          <w:szCs w:val="18"/>
        </w:rPr>
      </w:pPr>
      <w:r w:rsidRPr="00663B9C">
        <w:rPr>
          <w:rFonts w:cstheme="minorHAnsi"/>
          <w:sz w:val="18"/>
          <w:szCs w:val="18"/>
        </w:rPr>
        <w:t>Nadzorni inženjer će na zahtjev Izvođača odobriti prijedlog Izvođača u kojem je  definiran način postupanja gdje bi radna snaga, materijali i oprema mogli u kratkom roku biti angažirani, izvan normalnih radnih sati, da izvedu neophodne aktivnosti u izvanrednim situacijama, a koje su vezane uz radove na izgradnji Sustava.</w:t>
      </w:r>
    </w:p>
    <w:p w14:paraId="00394F9D" w14:textId="77777777" w:rsidR="00AB593E" w:rsidRPr="00663B9C" w:rsidRDefault="00AB593E" w:rsidP="00AB593E">
      <w:pPr>
        <w:numPr>
          <w:ilvl w:val="0"/>
          <w:numId w:val="56"/>
        </w:numPr>
        <w:spacing w:before="0"/>
        <w:rPr>
          <w:rFonts w:cstheme="minorHAnsi"/>
          <w:sz w:val="18"/>
          <w:szCs w:val="18"/>
        </w:rPr>
      </w:pPr>
      <w:r w:rsidRPr="00663B9C">
        <w:rPr>
          <w:rFonts w:cstheme="minorHAnsi"/>
          <w:sz w:val="18"/>
          <w:szCs w:val="18"/>
        </w:rPr>
        <w:t>U slučaju potrebe Nadzorni inženjer će odobravati skladištenje Opasnih tvari na gradilištu.</w:t>
      </w:r>
    </w:p>
    <w:p w14:paraId="31AFEA5D" w14:textId="77777777" w:rsidR="00AB593E" w:rsidRPr="00663B9C" w:rsidRDefault="00AB593E" w:rsidP="00AB593E">
      <w:pPr>
        <w:numPr>
          <w:ilvl w:val="0"/>
          <w:numId w:val="56"/>
        </w:numPr>
        <w:spacing w:before="0"/>
        <w:rPr>
          <w:rFonts w:cstheme="minorHAnsi"/>
          <w:sz w:val="18"/>
          <w:szCs w:val="18"/>
        </w:rPr>
      </w:pPr>
      <w:r w:rsidRPr="00663B9C">
        <w:rPr>
          <w:rFonts w:cstheme="minorHAnsi"/>
          <w:sz w:val="18"/>
          <w:szCs w:val="18"/>
        </w:rPr>
        <w:lastRenderedPageBreak/>
        <w:t>Nadzorni inženjer će se upoznati sa mjerama zaštite okoliša</w:t>
      </w:r>
      <w:r w:rsidRPr="00663B9C">
        <w:rPr>
          <w:rFonts w:cstheme="minorHAnsi"/>
          <w:color w:val="FF0000"/>
          <w:sz w:val="18"/>
          <w:szCs w:val="18"/>
        </w:rPr>
        <w:t>,</w:t>
      </w:r>
      <w:r w:rsidRPr="00663B9C">
        <w:rPr>
          <w:rFonts w:cstheme="minorHAnsi"/>
          <w:sz w:val="18"/>
          <w:szCs w:val="18"/>
        </w:rPr>
        <w:t xml:space="preserve"> te kontrolirati njihovu provedbu od strane Izvođača, ako je primjenjivo.</w:t>
      </w:r>
    </w:p>
    <w:p w14:paraId="44BED1B2" w14:textId="77777777" w:rsidR="00AB593E" w:rsidRPr="00663B9C" w:rsidRDefault="00AB593E" w:rsidP="00AB593E">
      <w:pPr>
        <w:numPr>
          <w:ilvl w:val="0"/>
          <w:numId w:val="56"/>
        </w:numPr>
        <w:spacing w:before="0"/>
        <w:rPr>
          <w:rFonts w:cstheme="minorHAnsi"/>
          <w:sz w:val="18"/>
          <w:szCs w:val="18"/>
        </w:rPr>
      </w:pPr>
      <w:r w:rsidRPr="00663B9C">
        <w:rPr>
          <w:rFonts w:cstheme="minorHAnsi"/>
          <w:sz w:val="18"/>
          <w:szCs w:val="18"/>
        </w:rPr>
        <w:t xml:space="preserve">Nadzorni inženjer zaustaviti će radove u slučaju da se tijekom izvođenja radova uoče arheološka nalazišta te će o tome obavijestiti Voditelja projekta. </w:t>
      </w:r>
    </w:p>
    <w:p w14:paraId="677F6EB5" w14:textId="77777777" w:rsidR="00AB593E" w:rsidRPr="00663B9C" w:rsidRDefault="00AB593E" w:rsidP="00AB593E">
      <w:pPr>
        <w:numPr>
          <w:ilvl w:val="0"/>
          <w:numId w:val="56"/>
        </w:numPr>
        <w:spacing w:before="0"/>
        <w:rPr>
          <w:rFonts w:cstheme="minorHAnsi"/>
          <w:sz w:val="18"/>
          <w:szCs w:val="18"/>
        </w:rPr>
      </w:pPr>
      <w:r w:rsidRPr="00663B9C">
        <w:rPr>
          <w:rFonts w:cstheme="minorHAnsi"/>
          <w:sz w:val="18"/>
          <w:szCs w:val="18"/>
        </w:rPr>
        <w:t xml:space="preserve">Nadzorni inženjer će odobriti sve ploče/natpise na gradilištu te provjeriti da udovoljavaju Zakonu o gradnji, Pravilniku o sadržaju i izgledu ploče kojom se označava gradilište, Pravilniku o provedbi mjere M04 »Ulaganja u fizičku imovinu«, </w:t>
      </w:r>
      <w:proofErr w:type="spellStart"/>
      <w:r w:rsidRPr="00663B9C">
        <w:rPr>
          <w:rFonts w:cstheme="minorHAnsi"/>
          <w:sz w:val="18"/>
          <w:szCs w:val="18"/>
        </w:rPr>
        <w:t>Podmjere</w:t>
      </w:r>
      <w:proofErr w:type="spellEnd"/>
      <w:r w:rsidRPr="00663B9C">
        <w:rPr>
          <w:rFonts w:cstheme="minorHAnsi"/>
          <w:sz w:val="18"/>
          <w:szCs w:val="18"/>
        </w:rPr>
        <w:t xml:space="preserve"> 4.3. »Potpora za ulaganja u infrastrukturu vezano uz razvoj, modernizaciju i prilagodbu poljoprivrede i šumarstva«, tip operacije 4.3.1. »Investicije u osnovnu infrastrukturu javnog navodnjavanja« iz Programa ruralnog razvoja Republike Hrvatske za razdoblje 2014. – 2020.- Prilog II.</w:t>
      </w:r>
      <w:r>
        <w:rPr>
          <w:rFonts w:cstheme="minorHAnsi"/>
          <w:sz w:val="18"/>
          <w:szCs w:val="18"/>
        </w:rPr>
        <w:t xml:space="preserve"> </w:t>
      </w:r>
      <w:r w:rsidRPr="00663B9C">
        <w:rPr>
          <w:rFonts w:cstheme="minorHAnsi"/>
          <w:sz w:val="18"/>
          <w:szCs w:val="18"/>
        </w:rPr>
        <w:t>(NN 62/16, 101/17).</w:t>
      </w:r>
    </w:p>
    <w:p w14:paraId="1EC6F5D0" w14:textId="77777777" w:rsidR="00AB593E" w:rsidRPr="00663B9C" w:rsidRDefault="00AB593E" w:rsidP="00AB593E">
      <w:pPr>
        <w:numPr>
          <w:ilvl w:val="0"/>
          <w:numId w:val="56"/>
        </w:numPr>
        <w:spacing w:before="0"/>
        <w:ind w:left="1003" w:hanging="357"/>
        <w:rPr>
          <w:rFonts w:cstheme="minorHAnsi"/>
          <w:sz w:val="18"/>
          <w:szCs w:val="18"/>
        </w:rPr>
      </w:pPr>
      <w:r w:rsidRPr="00663B9C">
        <w:rPr>
          <w:rFonts w:cstheme="minorHAnsi"/>
          <w:sz w:val="18"/>
          <w:szCs w:val="18"/>
        </w:rPr>
        <w:t>Nadzorni inženjer će odobriti detaljnu specifikaciju elektrotehničke opreme s kataloškim brojem, tipom i proizvođačem opreme, jer pokretanje narudžbe za nabavu i proizvodnju opreme i materijala neće biti provedeno dok se ne ishodi njegovo odobrenje .</w:t>
      </w:r>
    </w:p>
    <w:p w14:paraId="51D10128" w14:textId="77777777" w:rsidR="00AB593E" w:rsidRPr="00663B9C" w:rsidRDefault="00AB593E" w:rsidP="00AB593E">
      <w:pPr>
        <w:numPr>
          <w:ilvl w:val="0"/>
          <w:numId w:val="56"/>
        </w:numPr>
        <w:spacing w:before="0"/>
        <w:contextualSpacing/>
        <w:rPr>
          <w:rFonts w:cstheme="minorHAnsi"/>
          <w:sz w:val="18"/>
          <w:szCs w:val="18"/>
        </w:rPr>
      </w:pPr>
      <w:r w:rsidRPr="00663B9C">
        <w:rPr>
          <w:rFonts w:cstheme="minorHAnsi"/>
          <w:sz w:val="18"/>
          <w:szCs w:val="18"/>
        </w:rPr>
        <w:t>U vrijeme dostavljanje materijala i opreme, Izvođač će predati sljedeću dokumentaciju Nadzornom inženjeru u dva originalna primjerka i dvije ovjerene kopije svih isprava o svojstvima, sukladnosti, certifikate, dokumente o testiranju i sl.;  svih dokumenata koji potvrđuju izvođenje kontrole i testiranja a u skladu s Ugovorom i relevantnom zakonskom regulativom RH; te identifikacijski popis s poveznicama između dokumenata te materijala i opreme. Nadzorni će te materijale čuvati sve do Tehničkog pregleda odnosno primopredaje građevine Naručitelju.</w:t>
      </w:r>
    </w:p>
    <w:p w14:paraId="5A263824" w14:textId="77777777" w:rsidR="00AB593E" w:rsidRPr="00663B9C" w:rsidRDefault="00AB593E" w:rsidP="00AB593E">
      <w:pPr>
        <w:numPr>
          <w:ilvl w:val="0"/>
          <w:numId w:val="56"/>
        </w:numPr>
        <w:spacing w:before="0"/>
        <w:rPr>
          <w:rFonts w:cstheme="minorHAnsi"/>
          <w:sz w:val="18"/>
          <w:szCs w:val="18"/>
        </w:rPr>
      </w:pPr>
      <w:r w:rsidRPr="00663B9C">
        <w:rPr>
          <w:rFonts w:cstheme="minorHAnsi"/>
          <w:sz w:val="18"/>
          <w:szCs w:val="18"/>
        </w:rPr>
        <w:t>U slučaju da Proizvođač ugrađuje nestandardni tip opreme te ga izrađuje prema specifičnom zahtjevu Izvođača, te se za takav tip opreme ne provode standardna tvornička ispitivanja već se provode pojedinačno, Izvođač će pružiti mogućnost Nadzornom inženjeru da prisustvuje i svjedoči izvođenju takvih testiranja izvan područja gradilišta, na način da mu pošalje obavijest o izvođenju testiranja u razumnom roku kako bi se Inženjer mogao organizirati i prisustvovati istom. Nadzorni inženjer o tome sastaviti zapisnik i priložiti ga izvještaju sa redovitih tjednih sastanaka</w:t>
      </w:r>
    </w:p>
    <w:p w14:paraId="0744AA67" w14:textId="77777777" w:rsidR="00AB593E" w:rsidRPr="00663B9C" w:rsidRDefault="00AB593E" w:rsidP="00AB593E">
      <w:pPr>
        <w:numPr>
          <w:ilvl w:val="0"/>
          <w:numId w:val="56"/>
        </w:numPr>
        <w:spacing w:before="0"/>
        <w:rPr>
          <w:rFonts w:cstheme="minorHAnsi"/>
          <w:sz w:val="18"/>
          <w:szCs w:val="18"/>
        </w:rPr>
      </w:pPr>
      <w:r w:rsidRPr="00663B9C">
        <w:rPr>
          <w:rFonts w:cstheme="minorHAnsi"/>
          <w:sz w:val="18"/>
          <w:szCs w:val="18"/>
        </w:rPr>
        <w:t>Nadzorni inženjer će prisustvovati svim tekućim  kontrolama koje obavlja Izvođač tijekom građenja.</w:t>
      </w:r>
    </w:p>
    <w:p w14:paraId="7049E56A" w14:textId="77777777" w:rsidR="00AB593E" w:rsidRPr="00663B9C" w:rsidRDefault="00AB593E" w:rsidP="00AB593E">
      <w:pPr>
        <w:numPr>
          <w:ilvl w:val="0"/>
          <w:numId w:val="56"/>
        </w:numPr>
        <w:spacing w:before="0"/>
        <w:rPr>
          <w:rFonts w:cstheme="minorHAnsi"/>
          <w:sz w:val="18"/>
          <w:szCs w:val="18"/>
        </w:rPr>
      </w:pPr>
      <w:r w:rsidRPr="00663B9C">
        <w:rPr>
          <w:rFonts w:cstheme="minorHAnsi"/>
          <w:sz w:val="18"/>
          <w:szCs w:val="18"/>
        </w:rPr>
        <w:t>Nadzorni inženjer će prisustvovati svim tekućim  kontrolama koje obavlja ovlaštena institucija ukoliko se za takvima pokaže potreba.</w:t>
      </w:r>
    </w:p>
    <w:p w14:paraId="5DF315F5" w14:textId="77777777" w:rsidR="00AB593E" w:rsidRPr="00663B9C" w:rsidRDefault="00AB593E" w:rsidP="00AB593E">
      <w:pPr>
        <w:numPr>
          <w:ilvl w:val="0"/>
          <w:numId w:val="56"/>
        </w:numPr>
        <w:spacing w:before="0"/>
        <w:rPr>
          <w:rFonts w:cstheme="minorHAnsi"/>
          <w:sz w:val="18"/>
          <w:szCs w:val="18"/>
        </w:rPr>
      </w:pPr>
      <w:r w:rsidRPr="00663B9C">
        <w:rPr>
          <w:rFonts w:cstheme="minorHAnsi"/>
          <w:sz w:val="18"/>
          <w:szCs w:val="18"/>
        </w:rPr>
        <w:t>Nadzorni inženjer će odrediti način zbrinjavanja posječene drvne mase uz suglasnost Voditelja projekta.</w:t>
      </w:r>
    </w:p>
    <w:p w14:paraId="519E3AFC" w14:textId="77777777" w:rsidR="00AB593E" w:rsidRPr="00663B9C" w:rsidRDefault="00AB593E" w:rsidP="00AB593E">
      <w:pPr>
        <w:numPr>
          <w:ilvl w:val="0"/>
          <w:numId w:val="56"/>
        </w:numPr>
        <w:spacing w:before="0"/>
        <w:rPr>
          <w:rFonts w:cstheme="minorHAnsi"/>
          <w:sz w:val="18"/>
          <w:szCs w:val="18"/>
        </w:rPr>
      </w:pPr>
      <w:r w:rsidRPr="00663B9C">
        <w:rPr>
          <w:rFonts w:cstheme="minorHAnsi"/>
          <w:sz w:val="18"/>
          <w:szCs w:val="18"/>
        </w:rPr>
        <w:t xml:space="preserve">Za vrijeme montažno zavarivačkih radova i kasnije, odgovarajuća dokumentacija (crteži, specifikacije, </w:t>
      </w:r>
      <w:proofErr w:type="spellStart"/>
      <w:r w:rsidRPr="00663B9C">
        <w:rPr>
          <w:rFonts w:cstheme="minorHAnsi"/>
          <w:sz w:val="18"/>
          <w:szCs w:val="18"/>
        </w:rPr>
        <w:t>Rx</w:t>
      </w:r>
      <w:proofErr w:type="spellEnd"/>
      <w:r w:rsidRPr="00663B9C">
        <w:rPr>
          <w:rFonts w:cstheme="minorHAnsi"/>
          <w:sz w:val="18"/>
          <w:szCs w:val="18"/>
        </w:rPr>
        <w:t>-filmovi, originali izvješća i dr.) ispunjena i potpisana od izvođača i Nadzornog inženjera treba biti pohranjena i čuvana u odgovarajućoj prostoriji  koju odredi Nadzorni inženjer sve do Tehničkog pregleda/primopredaje radova, a i biti će vlasništvo Naručitelja nakon dovršenja kompletnog posla - ugovora.</w:t>
      </w:r>
    </w:p>
    <w:p w14:paraId="3E49AD5D" w14:textId="77777777" w:rsidR="00AB593E" w:rsidRPr="00663B9C" w:rsidRDefault="00AB593E" w:rsidP="00AB593E">
      <w:pPr>
        <w:numPr>
          <w:ilvl w:val="0"/>
          <w:numId w:val="56"/>
        </w:numPr>
        <w:spacing w:before="0"/>
        <w:rPr>
          <w:rFonts w:cstheme="minorHAnsi"/>
          <w:sz w:val="18"/>
          <w:szCs w:val="18"/>
        </w:rPr>
      </w:pPr>
      <w:r w:rsidRPr="00663B9C">
        <w:rPr>
          <w:rFonts w:cstheme="minorHAnsi"/>
          <w:sz w:val="18"/>
          <w:szCs w:val="18"/>
        </w:rPr>
        <w:t>Nadzorni inženjer neposredno prije početka izvođenja električne instalacije mora provjeriti postoje li isprave o sukladnosti u skladu sa posebnim propisima za proizvode za električne instalacije koji se ugrađuju u električne instalacije i jesu li iskazana svojstva sukladna zahtjevima iz elektrotehničkog projekta, provjeriti jesu li proizvodi za električne instalacije ugrađeni u skladu s elektrotehničkim projektom i/ili tehničkom uputom za ugradnju tih proizvoda, dokumentirati nalaze svih provedenih provjera i ispitivanja dijelova električne instalacije tijekom građenja zapisom u građevinski dnevnik.</w:t>
      </w:r>
    </w:p>
    <w:p w14:paraId="2B8C9E21" w14:textId="77777777" w:rsidR="00AB593E" w:rsidRPr="00663B9C" w:rsidRDefault="00AB593E" w:rsidP="00AB593E">
      <w:pPr>
        <w:numPr>
          <w:ilvl w:val="0"/>
          <w:numId w:val="56"/>
        </w:numPr>
        <w:spacing w:before="0"/>
        <w:rPr>
          <w:rFonts w:cstheme="minorHAnsi"/>
          <w:sz w:val="18"/>
          <w:szCs w:val="18"/>
        </w:rPr>
      </w:pPr>
      <w:r w:rsidRPr="00663B9C">
        <w:rPr>
          <w:rFonts w:cstheme="minorHAnsi"/>
          <w:sz w:val="18"/>
          <w:szCs w:val="18"/>
        </w:rPr>
        <w:t>Izvođač će, nakon završetka svih tečajeva obuke osoblja Naručitelja a prije primopredaje građevine Naručitelju, od Nadzornog inženjera zatražiti izdavanje potvrde o uspješno provedenoj obuci Naručitelja, a Nadzorni inženjer će tu potvrdu priložiti uz izvještaj sa redovnih tjednih sastanaka. Bez navedene potvrde, nije moguće provesti primopredaju građevine Naručitelju.</w:t>
      </w:r>
    </w:p>
    <w:p w14:paraId="4C9B2D8E" w14:textId="77777777" w:rsidR="00AB593E" w:rsidRPr="00663B9C" w:rsidRDefault="00AB593E" w:rsidP="00AB593E">
      <w:pPr>
        <w:numPr>
          <w:ilvl w:val="0"/>
          <w:numId w:val="56"/>
        </w:numPr>
        <w:spacing w:before="0"/>
        <w:rPr>
          <w:rFonts w:cstheme="minorHAnsi"/>
          <w:sz w:val="18"/>
          <w:szCs w:val="18"/>
        </w:rPr>
      </w:pPr>
      <w:r w:rsidRPr="00663B9C">
        <w:rPr>
          <w:rFonts w:cstheme="minorHAnsi"/>
          <w:sz w:val="18"/>
          <w:szCs w:val="18"/>
        </w:rPr>
        <w:t>Nadzorni inženjer će odobriti Priručnik o rukovanju i održavanju koji će biti uvezan i dostavljen u čvrstim, trajnim koricama, s pregledom sadržaja i odgovarajućim indeksiranjem, kao dio dokumentacije za probni ili pokusni rad.</w:t>
      </w:r>
    </w:p>
    <w:p w14:paraId="782F8B0E" w14:textId="77777777" w:rsidR="00AB593E" w:rsidRPr="00663B9C" w:rsidRDefault="00AB593E" w:rsidP="00AB593E">
      <w:pPr>
        <w:numPr>
          <w:ilvl w:val="0"/>
          <w:numId w:val="56"/>
        </w:numPr>
        <w:spacing w:before="0"/>
        <w:rPr>
          <w:rFonts w:cstheme="minorHAnsi"/>
          <w:sz w:val="18"/>
          <w:szCs w:val="18"/>
        </w:rPr>
      </w:pPr>
      <w:r w:rsidRPr="00663B9C">
        <w:rPr>
          <w:rFonts w:cstheme="minorHAnsi"/>
          <w:sz w:val="18"/>
          <w:szCs w:val="18"/>
        </w:rPr>
        <w:t xml:space="preserve">Nadzorni inženjer će odobriti izjavu izvođača o metodi rada za djelatnosti koje uključuju rizike od požara i skladištenje zapaljivih materijala. </w:t>
      </w:r>
    </w:p>
    <w:p w14:paraId="52F69C8F" w14:textId="77777777" w:rsidR="00AB593E" w:rsidRPr="00663B9C" w:rsidRDefault="00AB593E" w:rsidP="00AB593E">
      <w:pPr>
        <w:numPr>
          <w:ilvl w:val="0"/>
          <w:numId w:val="56"/>
        </w:numPr>
        <w:spacing w:before="0"/>
        <w:rPr>
          <w:rFonts w:cstheme="minorHAnsi"/>
          <w:sz w:val="18"/>
          <w:szCs w:val="18"/>
        </w:rPr>
      </w:pPr>
      <w:r w:rsidRPr="00663B9C">
        <w:rPr>
          <w:rFonts w:cstheme="minorHAnsi"/>
          <w:sz w:val="18"/>
          <w:szCs w:val="18"/>
        </w:rPr>
        <w:t xml:space="preserve">Svi materijali ili oprema za izvođenje radova koji nisu definirani ili pokriveni normama, vodičima ili priručnicima također moraju biti vrste i takve kvalitete da osiguraju izvođenje kvalitetnih radova i u sukladnosti s Tehničkim specifikacijama. U takvim slučajevima, Nadzorni inženjer će odrediti da li su svi materijali ili oprema ili samo neki od predloženih ili dostavljenih na gradilištu adekvatni za korištenje pri izvođenju radova, te će odluka Nadzornog inženjera na ovu temu biti konačna i neopoziva. </w:t>
      </w:r>
    </w:p>
    <w:p w14:paraId="59E0F92F" w14:textId="77777777" w:rsidR="00AB593E" w:rsidRPr="00663B9C" w:rsidRDefault="00AB593E" w:rsidP="00AB593E">
      <w:pPr>
        <w:numPr>
          <w:ilvl w:val="0"/>
          <w:numId w:val="56"/>
        </w:numPr>
        <w:spacing w:before="0"/>
        <w:rPr>
          <w:rFonts w:cstheme="minorHAnsi"/>
          <w:sz w:val="18"/>
          <w:szCs w:val="18"/>
        </w:rPr>
      </w:pPr>
      <w:r w:rsidRPr="00663B9C">
        <w:rPr>
          <w:rFonts w:cstheme="minorHAnsi"/>
          <w:sz w:val="18"/>
          <w:szCs w:val="18"/>
        </w:rPr>
        <w:t>Nadzorni inženjer odobriti će kontrolne repere tijekom izvođenja radova.</w:t>
      </w:r>
    </w:p>
    <w:p w14:paraId="26C454BF" w14:textId="77777777" w:rsidR="00AB593E" w:rsidRPr="00663B9C" w:rsidRDefault="00AB593E" w:rsidP="00AB593E">
      <w:pPr>
        <w:numPr>
          <w:ilvl w:val="0"/>
          <w:numId w:val="56"/>
        </w:numPr>
        <w:spacing w:before="0"/>
        <w:rPr>
          <w:rFonts w:cstheme="minorHAnsi"/>
          <w:sz w:val="18"/>
          <w:szCs w:val="18"/>
        </w:rPr>
      </w:pPr>
      <w:r w:rsidRPr="00663B9C">
        <w:rPr>
          <w:rFonts w:cstheme="minorHAnsi"/>
          <w:sz w:val="18"/>
          <w:szCs w:val="18"/>
        </w:rPr>
        <w:t>Izvođač će poslati Nadzornom inženjeru na odobrenje prijedlog metoda izvođenja iskopa najmanje 14 dana prije dana predloženog za početak radova na izvođenju iskopa za svaku komponentu.  Izvođač ne smije ukloniti višak površinskog sloja zemlja bez prethodnog pisanog odobrenja od strane Nadzornog inženjera. Nadzor će svoje odobrenje priložiti izvještaju sa redovitih tjednih sastanaka</w:t>
      </w:r>
    </w:p>
    <w:p w14:paraId="54F3E09A" w14:textId="77777777" w:rsidR="00AB593E" w:rsidRPr="00663B9C" w:rsidRDefault="00AB593E" w:rsidP="00AB593E">
      <w:pPr>
        <w:numPr>
          <w:ilvl w:val="0"/>
          <w:numId w:val="56"/>
        </w:numPr>
        <w:spacing w:before="0"/>
        <w:rPr>
          <w:rFonts w:cstheme="minorHAnsi"/>
          <w:sz w:val="18"/>
          <w:szCs w:val="18"/>
        </w:rPr>
      </w:pPr>
      <w:r w:rsidRPr="00663B9C">
        <w:rPr>
          <w:rFonts w:cstheme="minorHAnsi"/>
          <w:sz w:val="18"/>
          <w:szCs w:val="18"/>
        </w:rPr>
        <w:t xml:space="preserve">Vraćanje u prvobitno stanje sondažnih jama, ukoliko ih bude,  će se izvesti u skladu s odobrenjem izdanim od strane Nadzornog inženjera. </w:t>
      </w:r>
    </w:p>
    <w:p w14:paraId="2AFC5D25" w14:textId="77777777" w:rsidR="00AB593E" w:rsidRPr="00663B9C" w:rsidRDefault="00AB593E" w:rsidP="00AB593E">
      <w:pPr>
        <w:numPr>
          <w:ilvl w:val="0"/>
          <w:numId w:val="56"/>
        </w:numPr>
        <w:spacing w:before="0"/>
        <w:rPr>
          <w:rFonts w:cstheme="minorHAnsi"/>
          <w:sz w:val="18"/>
          <w:szCs w:val="18"/>
        </w:rPr>
      </w:pPr>
      <w:r w:rsidRPr="00663B9C">
        <w:rPr>
          <w:rFonts w:cstheme="minorHAnsi"/>
          <w:sz w:val="18"/>
          <w:szCs w:val="18"/>
        </w:rPr>
        <w:t>Nadzorni inženjer će odobriti betoniranje kada ga Izvođač obavijesti da su pripremne radnje izvršene i da je betoniranje moguće ukoliko utvrdi da je su svi uvjeti za izvođenje betonskih radova ostvareni</w:t>
      </w:r>
    </w:p>
    <w:p w14:paraId="2E8E2F2E" w14:textId="77777777" w:rsidR="00AB593E" w:rsidRPr="00663B9C" w:rsidRDefault="00AB593E" w:rsidP="00AB593E">
      <w:pPr>
        <w:numPr>
          <w:ilvl w:val="0"/>
          <w:numId w:val="56"/>
        </w:numPr>
        <w:spacing w:before="0"/>
        <w:rPr>
          <w:rFonts w:cstheme="minorHAnsi"/>
          <w:sz w:val="18"/>
          <w:szCs w:val="18"/>
        </w:rPr>
      </w:pPr>
      <w:r w:rsidRPr="00663B9C">
        <w:rPr>
          <w:rFonts w:cstheme="minorHAnsi"/>
          <w:sz w:val="18"/>
          <w:szCs w:val="18"/>
        </w:rPr>
        <w:lastRenderedPageBreak/>
        <w:t>Nadzorni inženjer će odobriti polaganje cijevi u rov kada ga Izvođač obavijesti da su pripremne radnje izvršene ukoliko utvrdi da je su svi uvjeti za izvođenje montažerskih  radova ostvareni</w:t>
      </w:r>
    </w:p>
    <w:p w14:paraId="1FB4D047" w14:textId="77777777" w:rsidR="00AB593E" w:rsidRPr="00663B9C" w:rsidRDefault="00AB593E" w:rsidP="00AB593E">
      <w:pPr>
        <w:numPr>
          <w:ilvl w:val="0"/>
          <w:numId w:val="56"/>
        </w:numPr>
        <w:spacing w:before="0"/>
        <w:rPr>
          <w:rFonts w:cstheme="minorHAnsi"/>
          <w:sz w:val="18"/>
          <w:szCs w:val="18"/>
        </w:rPr>
      </w:pPr>
      <w:r w:rsidRPr="00663B9C">
        <w:rPr>
          <w:rFonts w:cstheme="minorHAnsi"/>
          <w:sz w:val="18"/>
          <w:szCs w:val="18"/>
        </w:rPr>
        <w:t>Nadzorni inženjer pregledat će opremljenu strojarsku i elektroopremu i prisustvovati ugradnji te opreme</w:t>
      </w:r>
    </w:p>
    <w:p w14:paraId="76A70217" w14:textId="77777777" w:rsidR="00AB593E" w:rsidRPr="00663B9C" w:rsidRDefault="00AB593E" w:rsidP="00AB593E">
      <w:pPr>
        <w:numPr>
          <w:ilvl w:val="0"/>
          <w:numId w:val="56"/>
        </w:numPr>
        <w:spacing w:before="0"/>
        <w:rPr>
          <w:rFonts w:cstheme="minorHAnsi"/>
          <w:sz w:val="18"/>
          <w:szCs w:val="18"/>
        </w:rPr>
      </w:pPr>
      <w:r w:rsidRPr="00663B9C">
        <w:rPr>
          <w:rFonts w:cstheme="minorHAnsi"/>
          <w:sz w:val="18"/>
          <w:szCs w:val="18"/>
        </w:rPr>
        <w:t>Nadzorni inženjer će preuzeti od Izvođača zapisnike o mjestima križanja s cijevnom drenažom, te iste priložiti izvještaju sa redovitih tjednih sastanaka</w:t>
      </w:r>
    </w:p>
    <w:p w14:paraId="00082572" w14:textId="77777777" w:rsidR="00AB593E" w:rsidRPr="00663B9C" w:rsidRDefault="00AB593E" w:rsidP="00AB593E">
      <w:pPr>
        <w:numPr>
          <w:ilvl w:val="0"/>
          <w:numId w:val="56"/>
        </w:numPr>
        <w:spacing w:before="0"/>
        <w:rPr>
          <w:rFonts w:cstheme="minorHAnsi"/>
          <w:sz w:val="18"/>
          <w:szCs w:val="18"/>
        </w:rPr>
      </w:pPr>
      <w:r w:rsidRPr="00663B9C">
        <w:rPr>
          <w:rFonts w:cstheme="minorHAnsi"/>
          <w:sz w:val="18"/>
          <w:szCs w:val="18"/>
        </w:rPr>
        <w:t>Nadzorni inženjer će pregledati zapisnike o postupcima zavarivanja i uspješnosti na ispitivanju kvalitete zavara rada te  iste priložiti izvještaju sa redovitih tjednih sastanaka</w:t>
      </w:r>
    </w:p>
    <w:p w14:paraId="539127E8" w14:textId="77777777" w:rsidR="00AB593E" w:rsidRPr="00663B9C" w:rsidRDefault="00AB593E" w:rsidP="00AB593E">
      <w:pPr>
        <w:numPr>
          <w:ilvl w:val="0"/>
          <w:numId w:val="56"/>
        </w:numPr>
        <w:spacing w:before="0"/>
        <w:rPr>
          <w:rFonts w:cstheme="minorHAnsi"/>
          <w:sz w:val="18"/>
          <w:szCs w:val="18"/>
        </w:rPr>
      </w:pPr>
      <w:r w:rsidRPr="00663B9C">
        <w:rPr>
          <w:rFonts w:cstheme="minorHAnsi"/>
          <w:sz w:val="18"/>
          <w:szCs w:val="18"/>
        </w:rPr>
        <w:t xml:space="preserve">Nadzorni inženjer će kontrolirati produživanje kabela koje svakako  treba izbjegavati, no ukoliko je neophodno, ugradit će se tipske spojnice ako Nadzorni inženjer da svoju suglasnost i istu priloži izvještaju sa redovitih tjednih sastanaka. </w:t>
      </w:r>
    </w:p>
    <w:p w14:paraId="02B4D08B" w14:textId="77777777" w:rsidR="00AB593E" w:rsidRPr="00663B9C" w:rsidRDefault="00AB593E" w:rsidP="00AB593E">
      <w:pPr>
        <w:numPr>
          <w:ilvl w:val="0"/>
          <w:numId w:val="56"/>
        </w:numPr>
        <w:spacing w:before="0"/>
        <w:rPr>
          <w:rFonts w:cstheme="minorHAnsi"/>
          <w:sz w:val="18"/>
          <w:szCs w:val="18"/>
        </w:rPr>
      </w:pPr>
      <w:r w:rsidRPr="00663B9C">
        <w:rPr>
          <w:rFonts w:cstheme="minorHAnsi"/>
          <w:sz w:val="18"/>
          <w:szCs w:val="18"/>
        </w:rPr>
        <w:t>Nadzorni inženjer pregledavat će i odobravati vrstu zaštite kabela na mjestima gdje je to potrebno. Svoje odobrenje priložiti će izvještaju sa redovitih tjednih sastanaka.</w:t>
      </w:r>
    </w:p>
    <w:p w14:paraId="6DB11CC4" w14:textId="77777777" w:rsidR="00AB593E" w:rsidRPr="00663B9C" w:rsidRDefault="00AB593E" w:rsidP="00AB593E">
      <w:pPr>
        <w:numPr>
          <w:ilvl w:val="0"/>
          <w:numId w:val="56"/>
        </w:numPr>
        <w:spacing w:before="0"/>
        <w:rPr>
          <w:rFonts w:cstheme="minorHAnsi"/>
          <w:sz w:val="18"/>
          <w:szCs w:val="18"/>
        </w:rPr>
      </w:pPr>
      <w:r w:rsidRPr="00663B9C">
        <w:rPr>
          <w:rFonts w:cstheme="minorHAnsi"/>
          <w:sz w:val="18"/>
          <w:szCs w:val="18"/>
        </w:rPr>
        <w:t>Nadzorni inženjer će kontrolirati da su na oba kraja svakog kabela postavljene oznake koje će specificirati broj i evidenciju kabela te broj i oznaku strujnog kruga iz tropolne sheme.</w:t>
      </w:r>
    </w:p>
    <w:p w14:paraId="3EA974DB" w14:textId="77777777" w:rsidR="00AB593E" w:rsidRPr="00663B9C" w:rsidRDefault="00AB593E" w:rsidP="00AB593E">
      <w:pPr>
        <w:numPr>
          <w:ilvl w:val="0"/>
          <w:numId w:val="56"/>
        </w:numPr>
        <w:tabs>
          <w:tab w:val="left" w:pos="993"/>
        </w:tabs>
        <w:spacing w:before="0"/>
        <w:jc w:val="left"/>
        <w:rPr>
          <w:rFonts w:cstheme="minorHAnsi"/>
          <w:sz w:val="18"/>
          <w:szCs w:val="18"/>
        </w:rPr>
      </w:pPr>
      <w:r w:rsidRPr="00663B9C">
        <w:rPr>
          <w:rFonts w:cstheme="minorHAnsi"/>
          <w:sz w:val="18"/>
          <w:szCs w:val="18"/>
        </w:rPr>
        <w:t>Nadzorni inženjer će p</w:t>
      </w:r>
      <w:r w:rsidRPr="00663B9C">
        <w:rPr>
          <w:rFonts w:eastAsia="Times New Roman" w:cstheme="minorHAnsi"/>
          <w:sz w:val="18"/>
          <w:szCs w:val="18"/>
          <w:lang w:eastAsia="hr-HR"/>
        </w:rPr>
        <w:t xml:space="preserve">rovjeravati i komentirati podneske Izvođača i o tome pravodobno informirati Voditelja projekta. </w:t>
      </w:r>
    </w:p>
    <w:p w14:paraId="05F4C476" w14:textId="77777777" w:rsidR="00AB593E" w:rsidRPr="00663B9C" w:rsidRDefault="00AB593E" w:rsidP="00AB593E">
      <w:pPr>
        <w:numPr>
          <w:ilvl w:val="0"/>
          <w:numId w:val="56"/>
        </w:numPr>
        <w:tabs>
          <w:tab w:val="left" w:pos="993"/>
        </w:tabs>
        <w:spacing w:before="0"/>
        <w:rPr>
          <w:rFonts w:cstheme="minorHAnsi"/>
          <w:sz w:val="18"/>
          <w:szCs w:val="18"/>
        </w:rPr>
      </w:pPr>
      <w:r w:rsidRPr="00663B9C">
        <w:rPr>
          <w:rFonts w:cstheme="minorHAnsi"/>
          <w:sz w:val="18"/>
          <w:szCs w:val="18"/>
        </w:rPr>
        <w:t>Nadzorni inženjer će  inicirati, voditi i koordinirati sastanke na lokaciji te sastanke vezanim uz mjesečni napredak radova; pravovremeno pripremati i izdavati zapisnike s tih sastanaka te osiguravati da se sva nastala pitanja brzo rješavaju.  Zapisnici sa sastanaka vode se na hrvatskom jeziku latiničnim pismom. Dnevni red takvih sastanaka će pokrivati pregled napredovanja, pregled programa i planova budućih aktivnosti, stanje osoblja, tehničke poslove, sigurnost, mehanizaciju, nabavu materijala, plaćanja, sadašnje i predviđene poteškoće, suradnju s ostalim izvođačima, i ostale prikladne teme. Prije mobilizacije na gradilište redoviti sastanci će se održavati mjesečno, a nakon početka radova na gradilištu sastanci će se održavati tjedno. Ostali sastanci održavat će se po potrebi;  Nadzorni inženjer organizirati će  i održavati sustav arhiviranja (digitalni i na papiru) za svu dokumentaciju i komunikaciju u vezi s provedbom radova. Sustav arhiviranja vodit će se u skladu i sa zahtjevima institucija financiranja i sukladno hrvatskom zakonodavstvu. Po dovršetku projekta, Izvršitelj će predati preko Naručitelju sav arhivski materijal.</w:t>
      </w:r>
    </w:p>
    <w:p w14:paraId="1A21A09C" w14:textId="77777777" w:rsidR="00AB593E" w:rsidRPr="00663B9C" w:rsidRDefault="00AB593E" w:rsidP="00AB593E">
      <w:pPr>
        <w:numPr>
          <w:ilvl w:val="0"/>
          <w:numId w:val="56"/>
        </w:numPr>
        <w:tabs>
          <w:tab w:val="left" w:pos="993"/>
        </w:tabs>
        <w:spacing w:before="0"/>
        <w:rPr>
          <w:rFonts w:eastAsia="Times New Roman" w:cstheme="minorHAnsi"/>
          <w:sz w:val="18"/>
          <w:szCs w:val="18"/>
          <w:lang w:eastAsia="hr-HR"/>
        </w:rPr>
      </w:pPr>
      <w:r w:rsidRPr="00663B9C">
        <w:rPr>
          <w:rFonts w:cstheme="minorHAnsi"/>
          <w:sz w:val="18"/>
          <w:szCs w:val="18"/>
        </w:rPr>
        <w:t>Nadzorni inženjer će  p</w:t>
      </w:r>
      <w:r w:rsidRPr="00663B9C">
        <w:rPr>
          <w:rFonts w:eastAsia="Times New Roman" w:cstheme="minorHAnsi"/>
          <w:sz w:val="18"/>
          <w:szCs w:val="18"/>
          <w:lang w:eastAsia="hr-HR"/>
        </w:rPr>
        <w:t>ratiti napredak radova te pravodobno izvještavati Voditelja projekta i Naručitelja o svim mogućim problemima koji mogu nastati i utjecati na postizanje ciljeva Projekta.</w:t>
      </w:r>
    </w:p>
    <w:p w14:paraId="171B4DED" w14:textId="77777777" w:rsidR="00AB593E" w:rsidRPr="00663B9C" w:rsidRDefault="00AB593E" w:rsidP="00AB593E">
      <w:pPr>
        <w:numPr>
          <w:ilvl w:val="0"/>
          <w:numId w:val="56"/>
        </w:numPr>
        <w:tabs>
          <w:tab w:val="left" w:pos="993"/>
        </w:tabs>
        <w:spacing w:before="0"/>
        <w:rPr>
          <w:rFonts w:eastAsia="Times New Roman" w:cstheme="minorHAnsi"/>
          <w:sz w:val="18"/>
          <w:szCs w:val="18"/>
          <w:lang w:eastAsia="hr-HR"/>
        </w:rPr>
      </w:pPr>
      <w:r w:rsidRPr="00663B9C">
        <w:rPr>
          <w:rFonts w:eastAsia="Times New Roman" w:cstheme="minorHAnsi"/>
          <w:sz w:val="18"/>
          <w:szCs w:val="18"/>
          <w:lang w:eastAsia="hr-HR"/>
        </w:rPr>
        <w:t>Izvješća iz točke 3.6.3. ove Specifikacije Usluga.</w:t>
      </w:r>
    </w:p>
    <w:p w14:paraId="0D893AFE" w14:textId="77777777" w:rsidR="00AB593E" w:rsidRDefault="00AB593E" w:rsidP="00AB593E">
      <w:pPr>
        <w:numPr>
          <w:ilvl w:val="0"/>
          <w:numId w:val="56"/>
        </w:numPr>
        <w:tabs>
          <w:tab w:val="left" w:pos="993"/>
        </w:tabs>
        <w:spacing w:before="0"/>
        <w:rPr>
          <w:rFonts w:eastAsia="Times New Roman" w:cstheme="minorHAnsi"/>
          <w:sz w:val="18"/>
          <w:szCs w:val="18"/>
          <w:lang w:eastAsia="hr-HR"/>
        </w:rPr>
      </w:pPr>
      <w:r w:rsidRPr="00663B9C">
        <w:rPr>
          <w:rFonts w:eastAsia="Times New Roman" w:cstheme="minorHAnsi"/>
          <w:sz w:val="18"/>
          <w:szCs w:val="18"/>
          <w:lang w:eastAsia="hr-HR"/>
        </w:rPr>
        <w:t xml:space="preserve">Izvršitelj će obavljati i ostale poslove vezane uz stručni nadzor na građenjem građevine ili provedbu Projekta, ako je zahtjev za iste opravdan. </w:t>
      </w:r>
    </w:p>
    <w:p w14:paraId="64A8D719" w14:textId="77777777" w:rsidR="00AB593E" w:rsidRPr="00663B9C" w:rsidRDefault="00AB593E" w:rsidP="00844491">
      <w:pPr>
        <w:tabs>
          <w:tab w:val="left" w:pos="993"/>
        </w:tabs>
        <w:spacing w:before="0"/>
        <w:ind w:left="1004"/>
        <w:rPr>
          <w:rFonts w:eastAsia="Times New Roman" w:cstheme="minorHAnsi"/>
          <w:sz w:val="18"/>
          <w:szCs w:val="18"/>
          <w:lang w:eastAsia="hr-HR"/>
        </w:rPr>
      </w:pPr>
    </w:p>
    <w:p w14:paraId="3C50B618" w14:textId="77777777" w:rsidR="00AB593E" w:rsidRPr="00663B9C" w:rsidRDefault="00AB593E" w:rsidP="00AB593E">
      <w:pPr>
        <w:pStyle w:val="Naslov2"/>
        <w:rPr>
          <w:rFonts w:cstheme="minorHAnsi"/>
        </w:rPr>
      </w:pPr>
      <w:bookmarkStart w:id="119" w:name="_Toc27726967"/>
      <w:bookmarkStart w:id="120" w:name="_Toc114216913"/>
      <w:bookmarkStart w:id="121" w:name="_Toc116383612"/>
      <w:r w:rsidRPr="00663B9C">
        <w:rPr>
          <w:rFonts w:cstheme="minorHAnsi"/>
        </w:rPr>
        <w:t>SMJEŠTAJ NA GRADILIŠTU</w:t>
      </w:r>
      <w:bookmarkEnd w:id="119"/>
      <w:bookmarkEnd w:id="120"/>
      <w:bookmarkEnd w:id="121"/>
      <w:r w:rsidRPr="00663B9C">
        <w:rPr>
          <w:rFonts w:cstheme="minorHAnsi"/>
        </w:rPr>
        <w:t xml:space="preserve"> </w:t>
      </w:r>
    </w:p>
    <w:p w14:paraId="7F6692A7" w14:textId="77777777" w:rsidR="00AB593E" w:rsidRPr="00663B9C" w:rsidRDefault="00AB593E" w:rsidP="00AB593E">
      <w:pPr>
        <w:rPr>
          <w:rFonts w:cstheme="minorHAnsi"/>
          <w:sz w:val="18"/>
          <w:szCs w:val="18"/>
        </w:rPr>
      </w:pPr>
      <w:r w:rsidRPr="00663B9C">
        <w:rPr>
          <w:rFonts w:cstheme="minorHAnsi"/>
          <w:sz w:val="18"/>
          <w:szCs w:val="18"/>
        </w:rPr>
        <w:t>Izvođač će osigurati i održavati jedan glavni ured za nadzornu službu, koji će biti neto površine cca. 24 m</w:t>
      </w:r>
      <w:r w:rsidRPr="00CF705A">
        <w:rPr>
          <w:rFonts w:cstheme="minorHAnsi"/>
          <w:sz w:val="18"/>
          <w:szCs w:val="18"/>
          <w:vertAlign w:val="superscript"/>
        </w:rPr>
        <w:t>2</w:t>
      </w:r>
      <w:r w:rsidRPr="00663B9C">
        <w:rPr>
          <w:rFonts w:cstheme="minorHAnsi"/>
          <w:sz w:val="18"/>
          <w:szCs w:val="18"/>
        </w:rPr>
        <w:t>, što odgovara potrebama za smještaj cca. 4 osobe, uključivo sredstva potrebna za sastanke i pohranu dokumentacije.</w:t>
      </w:r>
    </w:p>
    <w:p w14:paraId="1D150C01" w14:textId="77777777" w:rsidR="00AB593E" w:rsidRPr="00663B9C" w:rsidRDefault="00AB593E" w:rsidP="00AB593E">
      <w:pPr>
        <w:rPr>
          <w:rFonts w:cstheme="minorHAnsi"/>
          <w:sz w:val="18"/>
          <w:szCs w:val="18"/>
        </w:rPr>
      </w:pPr>
      <w:r w:rsidRPr="00663B9C">
        <w:rPr>
          <w:rFonts w:cstheme="minorHAnsi"/>
          <w:sz w:val="18"/>
          <w:szCs w:val="18"/>
        </w:rPr>
        <w:t>Glavni ured će sadržavati minimalno:</w:t>
      </w:r>
    </w:p>
    <w:p w14:paraId="4B7A353D" w14:textId="77777777" w:rsidR="00AB593E" w:rsidRPr="00663B9C" w:rsidRDefault="00AB593E" w:rsidP="00AB593E">
      <w:pPr>
        <w:numPr>
          <w:ilvl w:val="0"/>
          <w:numId w:val="3"/>
        </w:numPr>
        <w:spacing w:after="120"/>
        <w:contextualSpacing/>
        <w:rPr>
          <w:rFonts w:cstheme="minorHAnsi"/>
          <w:sz w:val="18"/>
          <w:szCs w:val="18"/>
        </w:rPr>
      </w:pPr>
      <w:r w:rsidRPr="00663B9C">
        <w:rPr>
          <w:rFonts w:cstheme="minorHAnsi"/>
          <w:sz w:val="18"/>
          <w:szCs w:val="18"/>
        </w:rPr>
        <w:t>Prostor za prijam, administrativno osoblje i Nadzornog inženjera (min. 12 m</w:t>
      </w:r>
      <w:r w:rsidRPr="009B0941">
        <w:rPr>
          <w:rFonts w:cstheme="minorHAnsi"/>
          <w:sz w:val="18"/>
          <w:szCs w:val="18"/>
          <w:vertAlign w:val="superscript"/>
        </w:rPr>
        <w:t>2</w:t>
      </w:r>
      <w:r w:rsidRPr="00663B9C">
        <w:rPr>
          <w:rFonts w:cstheme="minorHAnsi"/>
          <w:sz w:val="18"/>
          <w:szCs w:val="18"/>
        </w:rPr>
        <w:t xml:space="preserve"> površine poda, 2 stola, 4 stolice)</w:t>
      </w:r>
    </w:p>
    <w:p w14:paraId="2A594BD0" w14:textId="77777777" w:rsidR="00AB593E" w:rsidRPr="00663B9C" w:rsidRDefault="00AB593E" w:rsidP="00AB593E">
      <w:pPr>
        <w:numPr>
          <w:ilvl w:val="0"/>
          <w:numId w:val="3"/>
        </w:numPr>
        <w:spacing w:after="120"/>
        <w:contextualSpacing/>
        <w:rPr>
          <w:rFonts w:cstheme="minorHAnsi"/>
          <w:sz w:val="18"/>
          <w:szCs w:val="18"/>
        </w:rPr>
      </w:pPr>
      <w:r w:rsidRPr="00663B9C">
        <w:rPr>
          <w:rFonts w:cstheme="minorHAnsi"/>
          <w:sz w:val="18"/>
          <w:szCs w:val="18"/>
        </w:rPr>
        <w:t>1 ured za 2 Eksperta/ Nadzorna inženjera (min. 10 m</w:t>
      </w:r>
      <w:r w:rsidRPr="009B0941">
        <w:rPr>
          <w:rFonts w:cstheme="minorHAnsi"/>
          <w:sz w:val="18"/>
          <w:szCs w:val="18"/>
          <w:vertAlign w:val="superscript"/>
        </w:rPr>
        <w:t>2</w:t>
      </w:r>
      <w:r w:rsidRPr="00663B9C">
        <w:rPr>
          <w:rFonts w:cstheme="minorHAnsi"/>
          <w:sz w:val="18"/>
          <w:szCs w:val="18"/>
        </w:rPr>
        <w:t xml:space="preserve"> površine poda, 2 stola, 4 stolice)</w:t>
      </w:r>
    </w:p>
    <w:p w14:paraId="3EBE3E8F" w14:textId="77777777" w:rsidR="00AB593E" w:rsidRPr="00663B9C" w:rsidRDefault="00AB593E" w:rsidP="00AB593E">
      <w:pPr>
        <w:numPr>
          <w:ilvl w:val="0"/>
          <w:numId w:val="3"/>
        </w:numPr>
        <w:spacing w:after="120"/>
        <w:contextualSpacing/>
        <w:rPr>
          <w:rFonts w:cstheme="minorHAnsi"/>
          <w:sz w:val="18"/>
          <w:szCs w:val="18"/>
        </w:rPr>
      </w:pPr>
      <w:r w:rsidRPr="00663B9C">
        <w:rPr>
          <w:rFonts w:cstheme="minorHAnsi"/>
          <w:sz w:val="18"/>
          <w:szCs w:val="18"/>
        </w:rPr>
        <w:t>WC (min. 2 m</w:t>
      </w:r>
      <w:r w:rsidRPr="009B0941">
        <w:rPr>
          <w:rFonts w:cstheme="minorHAnsi"/>
          <w:sz w:val="18"/>
          <w:szCs w:val="18"/>
          <w:vertAlign w:val="superscript"/>
        </w:rPr>
        <w:t>2</w:t>
      </w:r>
      <w:r w:rsidRPr="00663B9C">
        <w:rPr>
          <w:rFonts w:cstheme="minorHAnsi"/>
          <w:sz w:val="18"/>
          <w:szCs w:val="18"/>
        </w:rPr>
        <w:t>)</w:t>
      </w:r>
    </w:p>
    <w:p w14:paraId="2372BF2E" w14:textId="77777777" w:rsidR="00AB593E" w:rsidRPr="00663B9C" w:rsidRDefault="00AB593E" w:rsidP="00AB593E">
      <w:pPr>
        <w:spacing w:after="120"/>
        <w:contextualSpacing/>
        <w:rPr>
          <w:rFonts w:cstheme="minorHAnsi"/>
          <w:sz w:val="18"/>
          <w:szCs w:val="18"/>
        </w:rPr>
      </w:pPr>
      <w:r w:rsidRPr="00663B9C">
        <w:rPr>
          <w:rFonts w:cstheme="minorHAnsi"/>
          <w:sz w:val="18"/>
          <w:szCs w:val="18"/>
        </w:rPr>
        <w:t xml:space="preserve">Izvođač će snositi troškove opskrbe električnom energijom, vodom, dnevnog čišćenja, održavanja i sanitarne opreme za ured gradilišta u kojem će posao obavljati nadzorna služba, odnosno Izvršitelj. </w:t>
      </w:r>
    </w:p>
    <w:p w14:paraId="041D0947" w14:textId="77777777" w:rsidR="00AB593E" w:rsidRPr="00663B9C" w:rsidRDefault="00AB593E" w:rsidP="00AB593E">
      <w:pPr>
        <w:spacing w:after="120"/>
        <w:contextualSpacing/>
        <w:rPr>
          <w:rFonts w:cstheme="minorHAnsi"/>
          <w:sz w:val="18"/>
          <w:szCs w:val="18"/>
        </w:rPr>
      </w:pPr>
    </w:p>
    <w:p w14:paraId="68F999CB" w14:textId="77777777" w:rsidR="00AB593E" w:rsidRDefault="00AB593E" w:rsidP="00AB593E">
      <w:pPr>
        <w:rPr>
          <w:rFonts w:cstheme="minorHAnsi"/>
          <w:sz w:val="18"/>
          <w:szCs w:val="18"/>
        </w:rPr>
      </w:pPr>
      <w:r w:rsidRPr="00663B9C">
        <w:rPr>
          <w:rFonts w:cstheme="minorHAnsi"/>
          <w:sz w:val="18"/>
          <w:szCs w:val="18"/>
        </w:rPr>
        <w:t>Ukoliko Izvršitelj ocjeni da mu ovaj prostor i oprema prostora nije dostatna za potrebe izvršenja usluge, dužan je o vlastitom trošku osigurati prostor i/ili sredstva za rad koja ocjeni potrebnima.</w:t>
      </w:r>
    </w:p>
    <w:p w14:paraId="4A8DF901" w14:textId="77777777" w:rsidR="00AB593E" w:rsidRPr="00663B9C" w:rsidRDefault="00AB593E" w:rsidP="00AB593E">
      <w:pPr>
        <w:rPr>
          <w:rFonts w:cstheme="minorHAnsi"/>
          <w:sz w:val="18"/>
          <w:szCs w:val="18"/>
        </w:rPr>
      </w:pPr>
    </w:p>
    <w:p w14:paraId="439689A8" w14:textId="77777777" w:rsidR="00AB593E" w:rsidRPr="00663B9C" w:rsidRDefault="00AB593E" w:rsidP="00AB593E">
      <w:pPr>
        <w:pStyle w:val="Naslov2"/>
        <w:rPr>
          <w:rFonts w:cstheme="minorHAnsi"/>
        </w:rPr>
      </w:pPr>
      <w:bookmarkStart w:id="122" w:name="_Toc27726968"/>
      <w:bookmarkStart w:id="123" w:name="_Toc114216914"/>
      <w:bookmarkStart w:id="124" w:name="_Toc116383613"/>
      <w:bookmarkStart w:id="125" w:name="_Toc484620341"/>
      <w:r w:rsidRPr="00663B9C">
        <w:rPr>
          <w:rFonts w:cstheme="minorHAnsi"/>
        </w:rPr>
        <w:t>POSEBNI ZAHTJEVI</w:t>
      </w:r>
      <w:bookmarkEnd w:id="122"/>
      <w:bookmarkEnd w:id="123"/>
      <w:bookmarkEnd w:id="124"/>
      <w:r w:rsidRPr="00663B9C">
        <w:rPr>
          <w:rFonts w:cstheme="minorHAnsi"/>
        </w:rPr>
        <w:t xml:space="preserve"> </w:t>
      </w:r>
    </w:p>
    <w:p w14:paraId="012BDA43" w14:textId="77777777" w:rsidR="00AB593E" w:rsidRPr="00663B9C" w:rsidRDefault="00AB593E" w:rsidP="00AB593E">
      <w:pPr>
        <w:pStyle w:val="Naslov4"/>
      </w:pPr>
      <w:bookmarkStart w:id="126" w:name="_Toc27726969"/>
      <w:bookmarkStart w:id="127" w:name="_Toc114216915"/>
      <w:bookmarkStart w:id="128" w:name="_Toc116383614"/>
      <w:r w:rsidRPr="00663B9C">
        <w:t>Stručno osoblje</w:t>
      </w:r>
      <w:bookmarkEnd w:id="125"/>
      <w:bookmarkEnd w:id="126"/>
      <w:bookmarkEnd w:id="127"/>
      <w:bookmarkEnd w:id="128"/>
      <w:r w:rsidRPr="00663B9C">
        <w:t xml:space="preserve"> </w:t>
      </w:r>
    </w:p>
    <w:p w14:paraId="0A60E2DB" w14:textId="77777777" w:rsidR="00AB593E" w:rsidRPr="00663B9C" w:rsidRDefault="00AB593E" w:rsidP="00AB593E">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 xml:space="preserve">Zahtijeva se da stručno osoblje Izvršitelja poznaje sve relevantne zakone i propise Republike Hrvatske i EU koji na bilo koji način mogu utjecati na realizaciju Ugovora i građenja građevine., kao i to da ima važeća sva potrebna ovlaštenja za obavljanje poslova po Ugovoru. </w:t>
      </w:r>
    </w:p>
    <w:p w14:paraId="0957A164" w14:textId="3205E579" w:rsidR="00AB593E" w:rsidRPr="00663B9C" w:rsidRDefault="00AB593E" w:rsidP="00AB593E">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 xml:space="preserve">Tijekom faze građenja, Izvršitelj mora biti prisutan na lokaciji projekta/gradilištu s dovoljnim brojem osoblja,  u svako doba kako bi se osiguralo da se radovi na građenju građevine učinkovito provode i nadziru. </w:t>
      </w:r>
    </w:p>
    <w:p w14:paraId="01D73BB8" w14:textId="77777777" w:rsidR="00AB593E" w:rsidRPr="00663B9C" w:rsidRDefault="00AB593E" w:rsidP="00AB593E">
      <w:pPr>
        <w:tabs>
          <w:tab w:val="left" w:pos="3352"/>
        </w:tabs>
        <w:rPr>
          <w:rFonts w:eastAsia="Times New Roman" w:cstheme="minorHAnsi"/>
          <w:sz w:val="18"/>
          <w:szCs w:val="18"/>
          <w:lang w:eastAsia="hr-HR"/>
        </w:rPr>
      </w:pPr>
      <w:r w:rsidRPr="00663B9C">
        <w:rPr>
          <w:rFonts w:eastAsia="Times New Roman" w:cstheme="minorHAnsi"/>
          <w:sz w:val="18"/>
          <w:szCs w:val="18"/>
          <w:lang w:eastAsia="hr-HR"/>
        </w:rPr>
        <w:lastRenderedPageBreak/>
        <w:t>Minimalno zahtijevano vrijeme prisustvovanja osoblja Izvršitelja, točnije nadzornih inženjera za građevinske, strojarske i elektrotehničke vrste radova na gradilištu u vrijeme kad se pojedina vrsta radova na građenju građevine izvodi, jest slijedeće:</w:t>
      </w:r>
    </w:p>
    <w:p w14:paraId="391AB2C6" w14:textId="77777777" w:rsidR="00AB593E" w:rsidRPr="00663B9C" w:rsidRDefault="00AB593E" w:rsidP="00AB593E">
      <w:pPr>
        <w:tabs>
          <w:tab w:val="left" w:pos="3352"/>
        </w:tabs>
        <w:rPr>
          <w:rFonts w:eastAsia="Times New Roman" w:cstheme="minorHAnsi"/>
          <w:sz w:val="18"/>
          <w:szCs w:val="18"/>
          <w:lang w:eastAsia="hr-H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76"/>
        <w:gridCol w:w="4896"/>
      </w:tblGrid>
      <w:tr w:rsidR="00AB593E" w:rsidRPr="00663B9C" w14:paraId="2F40A79B" w14:textId="77777777" w:rsidTr="00DA5BEC">
        <w:tc>
          <w:tcPr>
            <w:tcW w:w="4176" w:type="dxa"/>
            <w:shd w:val="clear" w:color="auto" w:fill="auto"/>
          </w:tcPr>
          <w:p w14:paraId="504920DC" w14:textId="77777777" w:rsidR="00AB593E" w:rsidRPr="00663B9C" w:rsidRDefault="00AB593E" w:rsidP="00DA5BEC">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Građevinski nadzor/Glavni nadzor</w:t>
            </w:r>
          </w:p>
        </w:tc>
        <w:tc>
          <w:tcPr>
            <w:tcW w:w="4896" w:type="dxa"/>
            <w:shd w:val="clear" w:color="auto" w:fill="auto"/>
          </w:tcPr>
          <w:p w14:paraId="207E7AFB" w14:textId="77777777" w:rsidR="00AB593E" w:rsidRPr="00663B9C" w:rsidRDefault="00AB593E" w:rsidP="00DA5BEC">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 xml:space="preserve">40 % od ukupnog trajanja građevinskih radova </w:t>
            </w:r>
          </w:p>
        </w:tc>
      </w:tr>
      <w:tr w:rsidR="00AB593E" w:rsidRPr="00663B9C" w14:paraId="187C1E49" w14:textId="77777777" w:rsidTr="00DA5BEC">
        <w:tc>
          <w:tcPr>
            <w:tcW w:w="4176" w:type="dxa"/>
            <w:shd w:val="clear" w:color="auto" w:fill="auto"/>
          </w:tcPr>
          <w:p w14:paraId="5E6AB688" w14:textId="77777777" w:rsidR="00AB593E" w:rsidRPr="00663B9C" w:rsidRDefault="00AB593E" w:rsidP="00DA5BEC">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Strojarski nadzor</w:t>
            </w:r>
          </w:p>
        </w:tc>
        <w:tc>
          <w:tcPr>
            <w:tcW w:w="4896" w:type="dxa"/>
            <w:shd w:val="clear" w:color="auto" w:fill="auto"/>
          </w:tcPr>
          <w:p w14:paraId="3EE95559" w14:textId="77777777" w:rsidR="00AB593E" w:rsidRPr="00663B9C" w:rsidRDefault="00AB593E" w:rsidP="00DA5BEC">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40 % od ukupnog trajanja strojarskih radova</w:t>
            </w:r>
          </w:p>
        </w:tc>
      </w:tr>
      <w:tr w:rsidR="00AB593E" w:rsidRPr="00663B9C" w14:paraId="3672C4F2" w14:textId="77777777" w:rsidTr="00DA5BEC">
        <w:tc>
          <w:tcPr>
            <w:tcW w:w="4176" w:type="dxa"/>
            <w:shd w:val="clear" w:color="auto" w:fill="auto"/>
          </w:tcPr>
          <w:p w14:paraId="6CA2A006" w14:textId="77777777" w:rsidR="00AB593E" w:rsidRPr="00663B9C" w:rsidRDefault="00AB593E" w:rsidP="00DA5BEC">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Elektrotehnički nadzor</w:t>
            </w:r>
          </w:p>
        </w:tc>
        <w:tc>
          <w:tcPr>
            <w:tcW w:w="4896" w:type="dxa"/>
            <w:shd w:val="clear" w:color="auto" w:fill="auto"/>
          </w:tcPr>
          <w:p w14:paraId="35E1E74A" w14:textId="77777777" w:rsidR="00AB593E" w:rsidRPr="00663B9C" w:rsidRDefault="00AB593E" w:rsidP="00DA5BEC">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40 % od ukupnog trajanja elektrotehničkih radova</w:t>
            </w:r>
          </w:p>
        </w:tc>
      </w:tr>
    </w:tbl>
    <w:p w14:paraId="6BFA4131" w14:textId="77777777" w:rsidR="00AB593E" w:rsidRPr="00663B9C" w:rsidRDefault="00AB593E" w:rsidP="00AB593E">
      <w:pPr>
        <w:tabs>
          <w:tab w:val="left" w:pos="3352"/>
        </w:tabs>
        <w:rPr>
          <w:rFonts w:eastAsia="Times New Roman" w:cstheme="minorHAnsi"/>
          <w:iCs/>
          <w:sz w:val="18"/>
          <w:szCs w:val="18"/>
          <w:lang w:eastAsia="hr-HR"/>
        </w:rPr>
      </w:pPr>
    </w:p>
    <w:p w14:paraId="7AA3E75D" w14:textId="77777777" w:rsidR="00AB593E" w:rsidRPr="00663B9C" w:rsidRDefault="00AB593E" w:rsidP="00AB593E">
      <w:pPr>
        <w:tabs>
          <w:tab w:val="left" w:pos="3352"/>
        </w:tabs>
        <w:rPr>
          <w:rFonts w:eastAsia="Times New Roman" w:cstheme="minorHAnsi"/>
          <w:sz w:val="18"/>
          <w:szCs w:val="18"/>
          <w:lang w:eastAsia="hr-HR"/>
        </w:rPr>
      </w:pPr>
      <w:r w:rsidRPr="00663B9C">
        <w:rPr>
          <w:rFonts w:eastAsia="Times New Roman" w:cstheme="minorHAnsi"/>
          <w:iCs/>
          <w:sz w:val="18"/>
          <w:szCs w:val="18"/>
          <w:lang w:eastAsia="hr-HR"/>
        </w:rPr>
        <w:t xml:space="preserve">Minimalno zahtijevano </w:t>
      </w:r>
      <w:r w:rsidRPr="00663B9C">
        <w:rPr>
          <w:rFonts w:eastAsia="Times New Roman" w:cstheme="minorHAnsi"/>
          <w:sz w:val="18"/>
          <w:szCs w:val="18"/>
          <w:lang w:eastAsia="hr-HR"/>
        </w:rPr>
        <w:t>vrijeme prisustvovanja osoblja Izvršitelja, točnije nadzornog inženjera za geodetske radove na gradilištu je vrijeme potrebno za kontrolno geodetsko praćenje građevine tijekom građenja (kontrolno geodetsko snimanje) sukladno pravilima struke, praksi i dogovoru s Voditeljem projekta i Glavnim nadzornim inženjerom kako bi se dobilo dovoljno podataka za geodetsku kontrolu.</w:t>
      </w:r>
    </w:p>
    <w:p w14:paraId="7CEFD0A5" w14:textId="77777777" w:rsidR="00AB593E" w:rsidRPr="00663B9C" w:rsidRDefault="00AB593E" w:rsidP="00AB593E">
      <w:pPr>
        <w:tabs>
          <w:tab w:val="left" w:pos="3352"/>
        </w:tabs>
        <w:rPr>
          <w:rFonts w:eastAsia="Times New Roman" w:cstheme="minorHAnsi"/>
          <w:sz w:val="18"/>
          <w:szCs w:val="18"/>
          <w:lang w:eastAsia="hr-HR"/>
        </w:rPr>
      </w:pPr>
      <w:r w:rsidRPr="00663B9C">
        <w:rPr>
          <w:rFonts w:eastAsia="Times New Roman" w:cstheme="minorHAnsi"/>
          <w:iCs/>
          <w:sz w:val="18"/>
          <w:szCs w:val="18"/>
          <w:lang w:eastAsia="hr-HR"/>
        </w:rPr>
        <w:t xml:space="preserve">Ukoliko Izvršitelj ne izvrši navedene obveze glede prisustvovanja na gradilištu i nakon upozorenja kojeg mu je dao Voditelj projekta, te u slučaju da to ozbiljno utječe na pravilno i pravodobno izvršenje Usluga, koji su u svezi s izvršenjem Ugovora o građenju, može doći i do raskida Ugovora sukladno odredbama Ugovora. </w:t>
      </w:r>
    </w:p>
    <w:p w14:paraId="64A5118D" w14:textId="27411CEA" w:rsidR="00AB593E" w:rsidRPr="00844491" w:rsidRDefault="00AB593E" w:rsidP="00AB593E">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Izvršitelj je dužan voditi evidenciju prisutnosti osoblja na gradilištu te o tome dati pisani izvještaj uz mjesečne račune.  Izvršitelj mora prilagoditi svoje radno vrijeme radnom vremenu Izvođača radova te nema pravo na naknadu s tog naslova.</w:t>
      </w:r>
    </w:p>
    <w:p w14:paraId="2B9F3853" w14:textId="77777777" w:rsidR="00AB593E" w:rsidRPr="00663B9C" w:rsidRDefault="00AB593E" w:rsidP="00AB593E">
      <w:pPr>
        <w:pStyle w:val="Naslov4"/>
      </w:pPr>
      <w:bookmarkStart w:id="129" w:name="_Toc27726970"/>
      <w:bookmarkStart w:id="130" w:name="_Toc114216916"/>
      <w:bookmarkStart w:id="131" w:name="_Toc116383615"/>
      <w:r w:rsidRPr="00663B9C">
        <w:t>Sadržaji koje osigurava Izvršitelj</w:t>
      </w:r>
      <w:bookmarkEnd w:id="129"/>
      <w:bookmarkEnd w:id="130"/>
      <w:bookmarkEnd w:id="131"/>
    </w:p>
    <w:p w14:paraId="1640836C" w14:textId="77777777" w:rsidR="00AB593E" w:rsidRPr="00663B9C" w:rsidRDefault="00AB593E" w:rsidP="00AB593E">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Izvršitelj mora osigurati da njegovo stručno osoblje ima adekvatnu podršku i opremu. Posebice treba osigurati dovoljne administrativne, tajničke i po potrebi prevodilačke kapacitete kako bi se stručnjacima omogućilo da se koncentriraju na svoje primarne odgovornosti. Izvršitelj također mora osigurati da njegovi zaposlenici budu plaćeni redovito i pravodobno.</w:t>
      </w:r>
    </w:p>
    <w:p w14:paraId="43FE93B6" w14:textId="77777777" w:rsidR="00AB593E" w:rsidRPr="00663B9C" w:rsidRDefault="00AB593E" w:rsidP="00AB593E">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Svi troškovi za opremu te administrativnu i logističku podršku osoblja bit će u nadležnosti Izvršitelja uključujući:</w:t>
      </w:r>
    </w:p>
    <w:p w14:paraId="18757FEA" w14:textId="77777777" w:rsidR="00AB593E" w:rsidRPr="00663B9C" w:rsidRDefault="00AB593E" w:rsidP="00AB593E">
      <w:pPr>
        <w:numPr>
          <w:ilvl w:val="0"/>
          <w:numId w:val="3"/>
        </w:numPr>
        <w:spacing w:after="120"/>
        <w:contextualSpacing/>
        <w:rPr>
          <w:rFonts w:cstheme="minorHAnsi"/>
          <w:sz w:val="18"/>
          <w:szCs w:val="18"/>
        </w:rPr>
      </w:pPr>
      <w:r w:rsidRPr="00663B9C">
        <w:rPr>
          <w:rFonts w:cstheme="minorHAnsi"/>
          <w:sz w:val="18"/>
          <w:szCs w:val="18"/>
        </w:rPr>
        <w:t>sve troškove koji proizlaze iz aktivnosti njegova osoblja tijekom ugovornog razdoblja, uključujući smještaj, dnevnice, prijevoz, osiguranje itd.;</w:t>
      </w:r>
    </w:p>
    <w:p w14:paraId="6EB902D4" w14:textId="77777777" w:rsidR="00AB593E" w:rsidRPr="00663B9C" w:rsidRDefault="00AB593E" w:rsidP="00AB593E">
      <w:pPr>
        <w:numPr>
          <w:ilvl w:val="0"/>
          <w:numId w:val="3"/>
        </w:numPr>
        <w:spacing w:after="120"/>
        <w:contextualSpacing/>
        <w:rPr>
          <w:rFonts w:cstheme="minorHAnsi"/>
          <w:sz w:val="18"/>
          <w:szCs w:val="18"/>
        </w:rPr>
      </w:pPr>
      <w:r w:rsidRPr="00663B9C">
        <w:rPr>
          <w:rFonts w:cstheme="minorHAnsi"/>
          <w:sz w:val="18"/>
          <w:szCs w:val="18"/>
        </w:rPr>
        <w:t>automobile, opremu, uredski materijal te hardver i softver kako bi nadzor bio u potpunosti funkcionalan;</w:t>
      </w:r>
    </w:p>
    <w:p w14:paraId="4AAE8284" w14:textId="77777777" w:rsidR="00AB593E" w:rsidRPr="00663B9C" w:rsidRDefault="00AB593E" w:rsidP="00AB593E">
      <w:pPr>
        <w:numPr>
          <w:ilvl w:val="0"/>
          <w:numId w:val="3"/>
        </w:numPr>
        <w:spacing w:after="120"/>
        <w:contextualSpacing/>
        <w:rPr>
          <w:rFonts w:cstheme="minorHAnsi"/>
          <w:sz w:val="18"/>
          <w:szCs w:val="18"/>
        </w:rPr>
      </w:pPr>
      <w:r w:rsidRPr="00663B9C">
        <w:rPr>
          <w:rFonts w:cstheme="minorHAnsi"/>
          <w:sz w:val="18"/>
          <w:szCs w:val="18"/>
        </w:rPr>
        <w:t>sve troškove komunikacije, uključujući faks, e-mail, telefon itd.;</w:t>
      </w:r>
    </w:p>
    <w:p w14:paraId="23D1D367" w14:textId="77777777" w:rsidR="00AB593E" w:rsidRPr="00663B9C" w:rsidRDefault="00AB593E" w:rsidP="00AB593E">
      <w:pPr>
        <w:numPr>
          <w:ilvl w:val="0"/>
          <w:numId w:val="3"/>
        </w:numPr>
        <w:spacing w:after="120"/>
        <w:contextualSpacing/>
        <w:rPr>
          <w:rFonts w:cstheme="minorHAnsi"/>
          <w:sz w:val="18"/>
          <w:szCs w:val="18"/>
        </w:rPr>
      </w:pPr>
      <w:r w:rsidRPr="00663B9C">
        <w:rPr>
          <w:rFonts w:cstheme="minorHAnsi"/>
          <w:sz w:val="18"/>
          <w:szCs w:val="18"/>
        </w:rPr>
        <w:t>sve troškove pisanog i usmenog prijevoda te javnobilježničke troškove;</w:t>
      </w:r>
    </w:p>
    <w:p w14:paraId="43A7DAE7" w14:textId="77777777" w:rsidR="00AB593E" w:rsidRPr="00663B9C" w:rsidRDefault="00AB593E" w:rsidP="00AB593E">
      <w:pPr>
        <w:numPr>
          <w:ilvl w:val="0"/>
          <w:numId w:val="3"/>
        </w:numPr>
        <w:spacing w:after="120"/>
        <w:contextualSpacing/>
        <w:rPr>
          <w:rFonts w:cstheme="minorHAnsi"/>
          <w:sz w:val="18"/>
          <w:szCs w:val="18"/>
        </w:rPr>
      </w:pPr>
      <w:r w:rsidRPr="00663B9C">
        <w:rPr>
          <w:rFonts w:cstheme="minorHAnsi"/>
          <w:sz w:val="18"/>
          <w:szCs w:val="18"/>
        </w:rPr>
        <w:t>svu opremu, instrumente, usluge i logističku podršku potrebne za provedbu ugovora, te sve troškove koji nastanu prilikom njegove pripreme dokumenata i nacrta, kopiranja, ispisa, itd.;</w:t>
      </w:r>
    </w:p>
    <w:p w14:paraId="1985AA82" w14:textId="77777777" w:rsidR="00AB593E" w:rsidRPr="00663B9C" w:rsidRDefault="00AB593E" w:rsidP="00AB593E">
      <w:pPr>
        <w:numPr>
          <w:ilvl w:val="0"/>
          <w:numId w:val="3"/>
        </w:numPr>
        <w:spacing w:after="120"/>
        <w:contextualSpacing/>
        <w:rPr>
          <w:rFonts w:cstheme="minorHAnsi"/>
          <w:sz w:val="18"/>
          <w:szCs w:val="18"/>
        </w:rPr>
      </w:pPr>
      <w:r w:rsidRPr="00663B9C">
        <w:rPr>
          <w:rFonts w:cstheme="minorHAnsi"/>
          <w:sz w:val="18"/>
          <w:szCs w:val="18"/>
        </w:rPr>
        <w:t>tehničku opremu na lokaciji nadzora;</w:t>
      </w:r>
    </w:p>
    <w:p w14:paraId="37EB07DB" w14:textId="77777777" w:rsidR="00AB593E" w:rsidRPr="00663B9C" w:rsidRDefault="00AB593E" w:rsidP="00AB593E">
      <w:pPr>
        <w:numPr>
          <w:ilvl w:val="0"/>
          <w:numId w:val="3"/>
        </w:numPr>
        <w:spacing w:after="120"/>
        <w:contextualSpacing/>
        <w:rPr>
          <w:rFonts w:cstheme="minorHAnsi"/>
          <w:sz w:val="18"/>
          <w:szCs w:val="18"/>
        </w:rPr>
      </w:pPr>
      <w:r w:rsidRPr="00663B9C">
        <w:rPr>
          <w:rFonts w:cstheme="minorHAnsi"/>
          <w:sz w:val="18"/>
          <w:szCs w:val="18"/>
        </w:rPr>
        <w:t>ostalu opremu, instrumente, usluge i logističku podršku potrebnu za provedbu ugovora;</w:t>
      </w:r>
    </w:p>
    <w:p w14:paraId="4E99331A" w14:textId="77777777" w:rsidR="00AB593E" w:rsidRPr="00663B9C" w:rsidRDefault="00AB593E" w:rsidP="00AB593E">
      <w:pPr>
        <w:tabs>
          <w:tab w:val="left" w:pos="3352"/>
        </w:tabs>
        <w:rPr>
          <w:rFonts w:eastAsia="Times New Roman" w:cstheme="minorHAnsi"/>
          <w:sz w:val="18"/>
          <w:szCs w:val="18"/>
          <w:lang w:eastAsia="hr-HR"/>
        </w:rPr>
      </w:pPr>
    </w:p>
    <w:p w14:paraId="664A3E6A" w14:textId="77777777" w:rsidR="00AB593E" w:rsidRPr="00663B9C" w:rsidRDefault="00AB593E" w:rsidP="00AB593E">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 xml:space="preserve">Svi navedeni troškovi moraju biti uključeni u cijenu ponude. </w:t>
      </w:r>
    </w:p>
    <w:p w14:paraId="1E9F32AC" w14:textId="07FEFB34" w:rsidR="00AB593E" w:rsidRPr="00663B9C" w:rsidRDefault="00AB593E" w:rsidP="00AB593E">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Izvršitelj je dužan ishoditi sve potrebne dozvole, suglasnosti, plaćati sve naknade i doprinose, kao i sve druge elemente potrebne za rad svog stručnog osoblja koji on angažira o svom trošku za izvršenje Ugovora.</w:t>
      </w:r>
    </w:p>
    <w:p w14:paraId="5C67BDBC" w14:textId="77777777" w:rsidR="00AB593E" w:rsidRPr="00663B9C" w:rsidRDefault="00AB593E" w:rsidP="00AB593E">
      <w:pPr>
        <w:pStyle w:val="Naslov4"/>
      </w:pPr>
      <w:bookmarkStart w:id="132" w:name="_Toc27726971"/>
      <w:bookmarkStart w:id="133" w:name="_Toc114216917"/>
      <w:bookmarkStart w:id="134" w:name="_Toc116383616"/>
      <w:r w:rsidRPr="00663B9C">
        <w:t>Komunikacija, sastavljanje i predaja izvješća i sl.</w:t>
      </w:r>
      <w:bookmarkEnd w:id="132"/>
      <w:bookmarkEnd w:id="133"/>
      <w:bookmarkEnd w:id="134"/>
      <w:r w:rsidRPr="00663B9C">
        <w:t xml:space="preserve"> </w:t>
      </w:r>
    </w:p>
    <w:p w14:paraId="12E6B98E" w14:textId="77777777" w:rsidR="00AB593E" w:rsidRPr="00663B9C" w:rsidRDefault="00AB593E" w:rsidP="00AB593E">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 xml:space="preserve">Sva  komunikacija Izvršitelja i Komisionara, odnosno Naručitelja u vezi s provedbom stručnog nadzora i Ugovora ići će preko Voditelja projekta imenovanog posebnom odlukom Komisionara u svoje ime, a za račun Naručitelja/Investitora. </w:t>
      </w:r>
    </w:p>
    <w:p w14:paraId="38693169" w14:textId="77777777" w:rsidR="00AB593E" w:rsidRPr="00663B9C" w:rsidRDefault="00AB593E" w:rsidP="00AB593E">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 xml:space="preserve">Ovlaštenik Izvršitelja za komunikaciju s Voditeljem projekta je Glavni nadzorni inženjer. </w:t>
      </w:r>
    </w:p>
    <w:p w14:paraId="36996528" w14:textId="77777777" w:rsidR="00AB593E" w:rsidRPr="00663B9C" w:rsidRDefault="00AB593E" w:rsidP="00AB593E">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Komunikacija i svaka druga razmjena informacija između Komisionara, odnosno Naručitelja i Izvršitelja može se obavljati poštanskom pošiljkom, telefaksom, elektroničkom poštom (uz obaveznu potvrdu primitka svake službene poruke) ili kombinacijom istih što će se smatrati službenom komunikacijom.</w:t>
      </w:r>
    </w:p>
    <w:p w14:paraId="35CA8B78" w14:textId="77777777" w:rsidR="00AB593E" w:rsidRPr="00663B9C" w:rsidRDefault="00AB593E" w:rsidP="00AB593E">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 xml:space="preserve">Sva izvješća, dopisi, mišljenja i sl.  u provedbi Projekta moraju biti na hrvatskom jeziku ili prevedena na hrvatski jezik od strane ovlaštene osobe (sudskog tumača), uredno vođena, ovjerena te predana u tiskanom obliku i elektronskom obliku Voditelju projekta. </w:t>
      </w:r>
    </w:p>
    <w:p w14:paraId="36554F90" w14:textId="77777777" w:rsidR="00AB593E" w:rsidRPr="00663B9C" w:rsidRDefault="00AB593E" w:rsidP="00AB593E">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 xml:space="preserve">Izvršitelj obvezatno sastavlja i dostavlja Voditelju projekta slijedeće dokumente: </w:t>
      </w:r>
    </w:p>
    <w:p w14:paraId="01DA2068" w14:textId="77777777" w:rsidR="00AB593E" w:rsidRPr="00663B9C" w:rsidRDefault="00AB593E" w:rsidP="00AB593E">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 xml:space="preserve">  -Mjesečno Izvješće o izvedenim radovima po Ugovoru o građenju koje sastavlja i ovjerava Glavni nadzorni inženjer, uz koje prilaže mjesečna izvješća nadzornih inženjera za pojedine izvedene radove,  koje se prilaže uz svaki primjerak mjesečne situacije/računa Izvođača.  Sadržaj izvješća je potrebno usuglasiti s Voditeljem projekta.</w:t>
      </w:r>
    </w:p>
    <w:p w14:paraId="2819E823" w14:textId="77777777" w:rsidR="00AB593E" w:rsidRPr="00663B9C" w:rsidRDefault="00AB593E" w:rsidP="00AB593E">
      <w:pPr>
        <w:tabs>
          <w:tab w:val="left" w:pos="3352"/>
        </w:tabs>
        <w:rPr>
          <w:rFonts w:eastAsia="Times New Roman" w:cstheme="minorHAnsi"/>
          <w:sz w:val="18"/>
          <w:szCs w:val="18"/>
          <w:lang w:eastAsia="hr-HR"/>
        </w:rPr>
      </w:pPr>
      <w:r w:rsidRPr="00663B9C">
        <w:rPr>
          <w:rFonts w:eastAsia="Times New Roman" w:cstheme="minorHAnsi"/>
          <w:sz w:val="18"/>
          <w:szCs w:val="18"/>
          <w:lang w:eastAsia="hr-HR"/>
        </w:rPr>
        <w:lastRenderedPageBreak/>
        <w:t>-Mjesečno izvješće o izvršenim uslugama stručnog nadzora po Ugovoru koje sastavlja i ovjerava Glavni nadzorni inženjer, a koje obvezatno sadrži evidenciju prisutnosti nadzornih inženjera  na gradilištu, koje se prilaže uz svaki primjerak mjesečne situacije/računa Izvršitelja. Sadržaj izvješća je potrebno usuglasiti s Voditeljem projekta.</w:t>
      </w:r>
    </w:p>
    <w:p w14:paraId="04EB3C98" w14:textId="77777777" w:rsidR="00AB593E" w:rsidRPr="00663B9C" w:rsidRDefault="00AB593E" w:rsidP="00AB593E">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-Završna izvješća o izvedbi građevine sukladno zakonskim propisima  u</w:t>
      </w:r>
      <w:r w:rsidRPr="00663B9C">
        <w:rPr>
          <w:rFonts w:cstheme="minorHAnsi"/>
          <w:sz w:val="18"/>
          <w:szCs w:val="18"/>
        </w:rPr>
        <w:t xml:space="preserve"> 6 tiskanih primjeraka, za potrebe ishođenja uporabne dozvole, uključivo i izjavu ovlaštenog inženjera geodezije da je građevina izgrađena u skladu s geodetskim projektom ili elaboratom o </w:t>
      </w:r>
      <w:proofErr w:type="spellStart"/>
      <w:r w:rsidRPr="00663B9C">
        <w:rPr>
          <w:rFonts w:cstheme="minorHAnsi"/>
          <w:sz w:val="18"/>
          <w:szCs w:val="18"/>
        </w:rPr>
        <w:t>iskolčenju</w:t>
      </w:r>
      <w:proofErr w:type="spellEnd"/>
      <w:r w:rsidRPr="00663B9C">
        <w:rPr>
          <w:rFonts w:cstheme="minorHAnsi"/>
          <w:sz w:val="18"/>
          <w:szCs w:val="18"/>
        </w:rPr>
        <w:t xml:space="preserve">. </w:t>
      </w:r>
    </w:p>
    <w:p w14:paraId="4F804E56" w14:textId="77777777" w:rsidR="00AB593E" w:rsidRPr="00663B9C" w:rsidRDefault="00AB593E" w:rsidP="00AB593E">
      <w:pPr>
        <w:tabs>
          <w:tab w:val="left" w:pos="3352"/>
        </w:tabs>
        <w:rPr>
          <w:rFonts w:eastAsia="Times New Roman" w:cstheme="minorHAnsi"/>
          <w:sz w:val="18"/>
          <w:szCs w:val="18"/>
          <w:lang w:eastAsia="hr-HR"/>
        </w:rPr>
      </w:pPr>
      <w:r w:rsidRPr="00663B9C">
        <w:rPr>
          <w:rFonts w:eastAsia="Times New Roman" w:cstheme="minorHAnsi"/>
          <w:sz w:val="18"/>
          <w:szCs w:val="18"/>
          <w:lang w:eastAsia="hr-HR"/>
        </w:rPr>
        <w:t>- Završno izvješće o izvršenim uslugama stručnog nadzora po Ugovoru koje sastavlja i ovjerava Glavni nadzorni inženjer, a koje obvezatno sadrži evidenciju prisutnosti nadzornih inženjera  na gradilištu tijekom provedbe Ugovora, koje se prilaže uz svaki primjerak okončane situacije/računa izvršitelja. Sadržaj izvješća je potrebno usuglasiti s Voditeljem projekta.</w:t>
      </w:r>
    </w:p>
    <w:p w14:paraId="084A1F26" w14:textId="77777777" w:rsidR="00AB593E" w:rsidRPr="00663B9C" w:rsidRDefault="00AB593E" w:rsidP="00AB593E">
      <w:pPr>
        <w:rPr>
          <w:rFonts w:cstheme="minorHAnsi"/>
          <w:sz w:val="18"/>
          <w:szCs w:val="18"/>
        </w:rPr>
      </w:pPr>
    </w:p>
    <w:p w14:paraId="453174DB" w14:textId="00B1D991" w:rsidR="00D31C92" w:rsidRPr="00000CF4" w:rsidRDefault="00D31C92" w:rsidP="00AB593E">
      <w:pPr>
        <w:tabs>
          <w:tab w:val="left" w:pos="3352"/>
        </w:tabs>
        <w:rPr>
          <w:sz w:val="18"/>
          <w:szCs w:val="18"/>
        </w:rPr>
      </w:pPr>
    </w:p>
    <w:sectPr w:rsidR="00D31C92" w:rsidRPr="00000CF4" w:rsidSect="00730D78">
      <w:headerReference w:type="default" r:id="rId15"/>
      <w:footerReference w:type="default" r:id="rId16"/>
      <w:type w:val="continuous"/>
      <w:pgSz w:w="11900" w:h="16840" w:code="9"/>
      <w:pgMar w:top="1418"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66339" w14:textId="77777777" w:rsidR="00AB483D" w:rsidRDefault="00AB483D" w:rsidP="003511CF">
      <w:pPr>
        <w:spacing w:before="0"/>
      </w:pPr>
      <w:r>
        <w:separator/>
      </w:r>
    </w:p>
    <w:p w14:paraId="2BF9455E" w14:textId="77777777" w:rsidR="00AB483D" w:rsidRDefault="00AB483D"/>
  </w:endnote>
  <w:endnote w:type="continuationSeparator" w:id="0">
    <w:p w14:paraId="7D3D5A28" w14:textId="77777777" w:rsidR="00AB483D" w:rsidRDefault="00AB483D" w:rsidP="003511CF">
      <w:pPr>
        <w:spacing w:before="0"/>
      </w:pPr>
      <w:r>
        <w:continuationSeparator/>
      </w:r>
    </w:p>
    <w:p w14:paraId="35B8A951" w14:textId="77777777" w:rsidR="00AB483D" w:rsidRDefault="00AB483D"/>
  </w:endnote>
  <w:endnote w:type="continuationNotice" w:id="1">
    <w:p w14:paraId="415B294F" w14:textId="77777777" w:rsidR="00AB483D" w:rsidRDefault="00AB483D">
      <w:pPr>
        <w:spacing w:before="0"/>
      </w:pPr>
    </w:p>
    <w:p w14:paraId="614C8B32" w14:textId="77777777" w:rsidR="00AB483D" w:rsidRDefault="00AB48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imsun (Founder Extended)">
    <w:altName w:val="SimSun"/>
    <w:panose1 w:val="00000000000000000000"/>
    <w:charset w:val="86"/>
    <w:family w:val="script"/>
    <w:notTrueType/>
    <w:pitch w:val="fixed"/>
    <w:sig w:usb0="00000001" w:usb1="080E0000" w:usb2="00000010" w:usb3="00000000" w:csb0="00040000" w:csb1="00000000"/>
  </w:font>
  <w:font w:name="NPS Serif Qual">
    <w:panose1 w:val="00000000000000000000"/>
    <w:charset w:val="EE"/>
    <w:family w:val="modern"/>
    <w:notTrueType/>
    <w:pitch w:val="default"/>
    <w:sig w:usb0="00000005" w:usb1="00000000" w:usb2="00000000" w:usb3="00000000" w:csb0="00000002" w:csb1="00000000"/>
  </w:font>
  <w:font w:name="Helvetica">
    <w:panose1 w:val="020B0504020202020204"/>
    <w:charset w:val="00"/>
    <w:family w:val="swiss"/>
    <w:pitch w:val="variable"/>
    <w:sig w:usb0="E0002EFF" w:usb1="C000785B" w:usb2="00000009" w:usb3="00000000" w:csb0="000001FF" w:csb1="00000000"/>
  </w:font>
  <w:font w:name="Arial Bold">
    <w:altName w:val="Times New Roman"/>
    <w:panose1 w:val="020B0704020202020204"/>
    <w:charset w:val="00"/>
    <w:family w:val="roman"/>
    <w:pitch w:val="default"/>
  </w:font>
  <w:font w:name="ヒラギノ角ゴ Pro W3">
    <w:altName w:val="Times New Roman"/>
    <w:charset w:val="00"/>
    <w:family w:val="roman"/>
    <w:pitch w:val="default"/>
  </w:font>
  <w:font w:name="Garamond">
    <w:panose1 w:val="02020404030301010803"/>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Times-NewRoman">
    <w:altName w:val="Sylfaen"/>
    <w:panose1 w:val="00000000000000000000"/>
    <w:charset w:val="00"/>
    <w:family w:val="auto"/>
    <w:notTrueType/>
    <w:pitch w:val="default"/>
    <w:sig w:usb0="870379E4" w:usb1="00000000" w:usb2="00000000" w:usb3="00000000" w:csb0="00000000" w:csb1="00000000"/>
  </w:font>
  <w:font w:name="Minion Pro">
    <w:altName w:val="Cambria Math"/>
    <w:panose1 w:val="00000000000000000000"/>
    <w:charset w:val="00"/>
    <w:family w:val="roman"/>
    <w:notTrueType/>
    <w:pitch w:val="variable"/>
    <w:sig w:usb0="60000287" w:usb1="00000001"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04ECC" w14:textId="0BA1F933" w:rsidR="00DB01D6" w:rsidRPr="0018046D" w:rsidRDefault="00DB01D6" w:rsidP="0018046D">
    <w:pPr>
      <w:pStyle w:val="Podnoje"/>
      <w:tabs>
        <w:tab w:val="left" w:pos="8556"/>
        <w:tab w:val="left" w:pos="9356"/>
        <w:tab w:val="right" w:pos="9498"/>
      </w:tabs>
      <w:ind w:right="-852"/>
      <w:jc w:val="left"/>
      <w:rPr>
        <w:rFonts w:cs="Arial"/>
        <w:b/>
        <w:color w:val="A5A5A5" w:themeColor="accent1" w:themeShade="BF"/>
        <w:szCs w:val="16"/>
      </w:rPr>
    </w:pPr>
    <w:r w:rsidRPr="0018046D">
      <w:rPr>
        <w:b/>
        <w:color w:val="A5A5A5" w:themeColor="accent1" w:themeShade="BF"/>
      </w:rPr>
      <w:tab/>
    </w:r>
    <w:r w:rsidRPr="0018046D">
      <w:rPr>
        <w:b/>
        <w:color w:val="A5A5A5" w:themeColor="accent1" w:themeShade="BF"/>
      </w:rPr>
      <w:tab/>
    </w:r>
    <w:r w:rsidRPr="0018046D">
      <w:rPr>
        <w:b/>
        <w:color w:val="A5A5A5" w:themeColor="accent1" w:themeShade="BF"/>
      </w:rPr>
      <w:tab/>
    </w:r>
    <w:r w:rsidRPr="0018046D">
      <w:rPr>
        <w:rStyle w:val="Brojstranice"/>
        <w:b/>
        <w:color w:val="A5A5A5" w:themeColor="accent1" w:themeShade="BF"/>
      </w:rPr>
      <w:fldChar w:fldCharType="begin"/>
    </w:r>
    <w:r w:rsidRPr="0018046D">
      <w:rPr>
        <w:rStyle w:val="Brojstranice"/>
        <w:b/>
        <w:color w:val="A5A5A5" w:themeColor="accent1" w:themeShade="BF"/>
      </w:rPr>
      <w:instrText xml:space="preserve"> PAGE </w:instrText>
    </w:r>
    <w:r w:rsidRPr="0018046D">
      <w:rPr>
        <w:rStyle w:val="Brojstranice"/>
        <w:b/>
        <w:color w:val="A5A5A5" w:themeColor="accent1" w:themeShade="BF"/>
      </w:rPr>
      <w:fldChar w:fldCharType="separate"/>
    </w:r>
    <w:r w:rsidR="00A12579">
      <w:rPr>
        <w:rStyle w:val="Brojstranice"/>
        <w:b/>
        <w:noProof/>
        <w:color w:val="A5A5A5" w:themeColor="accent1" w:themeShade="BF"/>
      </w:rPr>
      <w:t>31</w:t>
    </w:r>
    <w:r w:rsidRPr="0018046D">
      <w:rPr>
        <w:rStyle w:val="Brojstranice"/>
        <w:b/>
        <w:color w:val="A5A5A5" w:themeColor="accent1" w:themeShade="BF"/>
      </w:rPr>
      <w:fldChar w:fldCharType="end"/>
    </w:r>
    <w:r w:rsidRPr="0018046D">
      <w:rPr>
        <w:rStyle w:val="Brojstranice"/>
        <w:b/>
        <w:color w:val="A5A5A5" w:themeColor="accent1" w:themeShade="BF"/>
      </w:rPr>
      <w:t>/</w:t>
    </w:r>
    <w:r w:rsidR="00AB593E">
      <w:rPr>
        <w:rStyle w:val="Brojstranice"/>
        <w:b/>
        <w:color w:val="A5A5A5" w:themeColor="accent1" w:themeShade="BF"/>
      </w:rPr>
      <w:t>39</w:t>
    </w:r>
  </w:p>
  <w:p w14:paraId="094291F9" w14:textId="77777777" w:rsidR="00DB01D6" w:rsidRDefault="00DB01D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93F8A" w14:textId="77777777" w:rsidR="00AB483D" w:rsidRDefault="00AB483D" w:rsidP="003511CF">
      <w:pPr>
        <w:spacing w:before="0"/>
      </w:pPr>
      <w:r>
        <w:separator/>
      </w:r>
    </w:p>
    <w:p w14:paraId="18F75FCF" w14:textId="77777777" w:rsidR="00AB483D" w:rsidRDefault="00AB483D"/>
  </w:footnote>
  <w:footnote w:type="continuationSeparator" w:id="0">
    <w:p w14:paraId="17DCBDAC" w14:textId="77777777" w:rsidR="00AB483D" w:rsidRDefault="00AB483D" w:rsidP="003511CF">
      <w:pPr>
        <w:spacing w:before="0"/>
      </w:pPr>
      <w:r>
        <w:continuationSeparator/>
      </w:r>
    </w:p>
    <w:p w14:paraId="0A652C41" w14:textId="77777777" w:rsidR="00AB483D" w:rsidRDefault="00AB483D"/>
  </w:footnote>
  <w:footnote w:type="continuationNotice" w:id="1">
    <w:p w14:paraId="77B1E876" w14:textId="77777777" w:rsidR="00AB483D" w:rsidRDefault="00AB483D">
      <w:pPr>
        <w:spacing w:before="0"/>
      </w:pPr>
    </w:p>
    <w:p w14:paraId="7F2FF38B" w14:textId="77777777" w:rsidR="00AB483D" w:rsidRDefault="00AB48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7"/>
      <w:gridCol w:w="1717"/>
    </w:tblGrid>
    <w:tr w:rsidR="00DB01D6" w:rsidRPr="00E96713" w14:paraId="045EC2D7" w14:textId="77777777" w:rsidTr="00281FA2">
      <w:trPr>
        <w:trHeight w:val="415"/>
      </w:trPr>
      <w:tc>
        <w:tcPr>
          <w:tcW w:w="4052" w:type="pct"/>
          <w:tcBorders>
            <w:top w:val="single" w:sz="4" w:space="0" w:color="2F5496"/>
            <w:left w:val="single" w:sz="4" w:space="0" w:color="2F5496"/>
            <w:bottom w:val="single" w:sz="4" w:space="0" w:color="2F5496"/>
            <w:right w:val="single" w:sz="4" w:space="0" w:color="2F5496"/>
          </w:tcBorders>
          <w:shd w:val="clear" w:color="auto" w:fill="auto"/>
        </w:tcPr>
        <w:p w14:paraId="63DAFE2D" w14:textId="77777777" w:rsidR="00DB01D6" w:rsidRDefault="00DB01D6" w:rsidP="00281FA2">
          <w:pPr>
            <w:tabs>
              <w:tab w:val="center" w:pos="4536"/>
              <w:tab w:val="right" w:pos="9072"/>
            </w:tabs>
            <w:spacing w:before="0"/>
            <w:jc w:val="center"/>
            <w:rPr>
              <w:rFonts w:eastAsia="Calibri" w:cs="Lucida Sans Unicode"/>
              <w:b/>
              <w:color w:val="1F4E79"/>
              <w:szCs w:val="18"/>
              <w:lang w:eastAsia="hr-HR"/>
            </w:rPr>
          </w:pPr>
          <w:r w:rsidRPr="00835F3E">
            <w:rPr>
              <w:rFonts w:eastAsia="Calibri" w:cs="Lucida Sans Unicode"/>
              <w:b/>
              <w:color w:val="1F4E79"/>
              <w:szCs w:val="18"/>
              <w:lang w:eastAsia="hr-HR"/>
            </w:rPr>
            <w:t>OSJEČKO-BARANJSKA ŽUPANIJA</w:t>
          </w:r>
        </w:p>
        <w:p w14:paraId="6355FDBB" w14:textId="77777777" w:rsidR="00DB01D6" w:rsidRDefault="00DB01D6" w:rsidP="00281FA2">
          <w:pPr>
            <w:tabs>
              <w:tab w:val="center" w:pos="4536"/>
              <w:tab w:val="right" w:pos="9072"/>
            </w:tabs>
            <w:spacing w:before="0"/>
            <w:jc w:val="center"/>
            <w:rPr>
              <w:rFonts w:eastAsia="Calibri" w:cs="Lucida Sans Unicode"/>
              <w:b/>
              <w:color w:val="1F4E79"/>
              <w:szCs w:val="18"/>
              <w:lang w:eastAsia="hr-HR"/>
            </w:rPr>
          </w:pPr>
          <w:r w:rsidRPr="00835F3E">
            <w:rPr>
              <w:rFonts w:eastAsia="Calibri" w:cs="Lucida Sans Unicode"/>
              <w:b/>
              <w:color w:val="1F4E79"/>
              <w:szCs w:val="18"/>
              <w:lang w:eastAsia="hr-HR"/>
            </w:rPr>
            <w:t xml:space="preserve"> TRG ANTE STARČEVIĆA 2</w:t>
          </w:r>
        </w:p>
        <w:p w14:paraId="74F3D2A9" w14:textId="77777777" w:rsidR="00DB01D6" w:rsidRPr="000533A5" w:rsidRDefault="00DB01D6" w:rsidP="00281FA2">
          <w:pPr>
            <w:tabs>
              <w:tab w:val="center" w:pos="4536"/>
              <w:tab w:val="right" w:pos="9072"/>
            </w:tabs>
            <w:spacing w:before="0"/>
            <w:jc w:val="center"/>
            <w:rPr>
              <w:rFonts w:eastAsia="Calibri" w:cs="Lucida Sans Unicode"/>
              <w:b/>
              <w:color w:val="1F4E79"/>
              <w:szCs w:val="18"/>
              <w:lang w:eastAsia="hr-HR"/>
            </w:rPr>
          </w:pPr>
          <w:r w:rsidRPr="00835F3E">
            <w:rPr>
              <w:rFonts w:eastAsia="Calibri" w:cs="Lucida Sans Unicode"/>
              <w:b/>
              <w:color w:val="1F4E79"/>
              <w:szCs w:val="18"/>
              <w:lang w:eastAsia="hr-HR"/>
            </w:rPr>
            <w:t xml:space="preserve"> 31000 OSIJEK</w:t>
          </w:r>
        </w:p>
      </w:tc>
      <w:tc>
        <w:tcPr>
          <w:tcW w:w="948" w:type="pct"/>
          <w:vMerge w:val="restart"/>
          <w:tcBorders>
            <w:top w:val="single" w:sz="4" w:space="0" w:color="2F5496"/>
            <w:left w:val="single" w:sz="4" w:space="0" w:color="2F5496"/>
            <w:right w:val="single" w:sz="4" w:space="0" w:color="2F5496"/>
          </w:tcBorders>
          <w:shd w:val="clear" w:color="auto" w:fill="auto"/>
          <w:vAlign w:val="center"/>
        </w:tcPr>
        <w:p w14:paraId="48E59488" w14:textId="77777777" w:rsidR="00DB01D6" w:rsidRPr="00E96713" w:rsidRDefault="00DB01D6" w:rsidP="00281FA2">
          <w:pPr>
            <w:tabs>
              <w:tab w:val="center" w:pos="4536"/>
              <w:tab w:val="right" w:pos="9072"/>
            </w:tabs>
            <w:spacing w:before="0"/>
            <w:jc w:val="left"/>
            <w:rPr>
              <w:rFonts w:ascii="Lucida Sans Unicode" w:eastAsia="Calibri" w:hAnsi="Lucida Sans Unicode" w:cs="Lucida Sans Unicode"/>
              <w:color w:val="365F91"/>
              <w:sz w:val="16"/>
              <w:szCs w:val="16"/>
            </w:rPr>
          </w:pPr>
          <w:r w:rsidRPr="00E96713">
            <w:rPr>
              <w:rFonts w:ascii="Lucida Sans Unicode" w:eastAsia="Calibri" w:hAnsi="Lucida Sans Unicode" w:cs="Lucida Sans Unicode"/>
              <w:color w:val="365F91"/>
              <w:sz w:val="16"/>
              <w:szCs w:val="16"/>
            </w:rPr>
            <w:t xml:space="preserve">      Evidencijski</w:t>
          </w:r>
        </w:p>
        <w:p w14:paraId="2A7FF80E" w14:textId="77777777" w:rsidR="00DB01D6" w:rsidRDefault="00DB01D6" w:rsidP="00281FA2">
          <w:pPr>
            <w:tabs>
              <w:tab w:val="center" w:pos="4536"/>
              <w:tab w:val="right" w:pos="9072"/>
            </w:tabs>
            <w:spacing w:before="0"/>
            <w:jc w:val="center"/>
            <w:rPr>
              <w:rFonts w:ascii="Lucida Sans Unicode" w:eastAsia="Calibri" w:hAnsi="Lucida Sans Unicode" w:cs="Lucida Sans Unicode"/>
              <w:color w:val="365F91"/>
              <w:sz w:val="16"/>
              <w:szCs w:val="16"/>
            </w:rPr>
          </w:pPr>
          <w:r w:rsidRPr="00E96713">
            <w:rPr>
              <w:rFonts w:ascii="Lucida Sans Unicode" w:eastAsia="Calibri" w:hAnsi="Lucida Sans Unicode" w:cs="Lucida Sans Unicode"/>
              <w:color w:val="365F91"/>
              <w:sz w:val="16"/>
              <w:szCs w:val="16"/>
            </w:rPr>
            <w:t>broj nabave:</w:t>
          </w:r>
        </w:p>
        <w:p w14:paraId="0A5BF1FA" w14:textId="780C9C99" w:rsidR="00DB01D6" w:rsidRPr="005C5779" w:rsidRDefault="00DB01D6" w:rsidP="00281FA2">
          <w:pPr>
            <w:tabs>
              <w:tab w:val="center" w:pos="4536"/>
              <w:tab w:val="right" w:pos="9072"/>
            </w:tabs>
            <w:spacing w:before="0"/>
            <w:jc w:val="center"/>
            <w:rPr>
              <w:rFonts w:ascii="Lucida Sans Unicode" w:eastAsia="Calibri" w:hAnsi="Lucida Sans Unicode" w:cs="Lucida Sans Unicode"/>
              <w:color w:val="365F91"/>
              <w:sz w:val="16"/>
              <w:szCs w:val="16"/>
            </w:rPr>
          </w:pPr>
          <w:r w:rsidRPr="00844491">
            <w:rPr>
              <w:rFonts w:eastAsia="Calibri" w:cs="Arial"/>
              <w:color w:val="1F4E79"/>
              <w:szCs w:val="18"/>
            </w:rPr>
            <w:t>NVV 7-22</w:t>
          </w:r>
        </w:p>
      </w:tc>
    </w:tr>
    <w:tr w:rsidR="00DB01D6" w:rsidRPr="00E96713" w14:paraId="0AC66F50" w14:textId="77777777" w:rsidTr="00281FA2">
      <w:trPr>
        <w:trHeight w:val="297"/>
      </w:trPr>
      <w:tc>
        <w:tcPr>
          <w:tcW w:w="4052" w:type="pct"/>
          <w:tcBorders>
            <w:top w:val="single" w:sz="4" w:space="0" w:color="2F5496"/>
            <w:left w:val="single" w:sz="4" w:space="0" w:color="2F5496"/>
            <w:bottom w:val="single" w:sz="4" w:space="0" w:color="2F5496"/>
            <w:right w:val="single" w:sz="4" w:space="0" w:color="2F5496"/>
          </w:tcBorders>
          <w:shd w:val="clear" w:color="auto" w:fill="auto"/>
        </w:tcPr>
        <w:p w14:paraId="42655C5D" w14:textId="77777777" w:rsidR="00DB01D6" w:rsidRPr="00E96713" w:rsidRDefault="00DB01D6" w:rsidP="00281FA2">
          <w:pPr>
            <w:tabs>
              <w:tab w:val="center" w:pos="4536"/>
              <w:tab w:val="right" w:pos="9072"/>
            </w:tabs>
            <w:spacing w:before="0"/>
            <w:jc w:val="center"/>
            <w:rPr>
              <w:rFonts w:ascii="Lucida Sans Unicode" w:eastAsia="Calibri" w:hAnsi="Lucida Sans Unicode" w:cs="Lucida Sans Unicode"/>
              <w:color w:val="365F91"/>
              <w:sz w:val="16"/>
              <w:szCs w:val="16"/>
            </w:rPr>
          </w:pPr>
          <w:r w:rsidRPr="00E96713">
            <w:rPr>
              <w:rFonts w:ascii="Lucida Sans Unicode" w:eastAsia="Calibri" w:hAnsi="Lucida Sans Unicode" w:cs="Lucida Sans Unicode"/>
              <w:color w:val="365F91"/>
              <w:sz w:val="16"/>
              <w:szCs w:val="16"/>
            </w:rPr>
            <w:t xml:space="preserve">Dokumentacija o nabavi </w:t>
          </w:r>
          <w:r>
            <w:rPr>
              <w:rFonts w:ascii="Lucida Sans Unicode" w:eastAsia="Calibri" w:hAnsi="Lucida Sans Unicode" w:cs="Lucida Sans Unicode"/>
              <w:color w:val="365F91"/>
              <w:sz w:val="16"/>
              <w:szCs w:val="16"/>
            </w:rPr>
            <w:t>usluga</w:t>
          </w:r>
        </w:p>
      </w:tc>
      <w:tc>
        <w:tcPr>
          <w:tcW w:w="948" w:type="pct"/>
          <w:vMerge/>
          <w:tcBorders>
            <w:left w:val="single" w:sz="4" w:space="0" w:color="2F5496"/>
            <w:bottom w:val="single" w:sz="4" w:space="0" w:color="2F5496"/>
            <w:right w:val="single" w:sz="4" w:space="0" w:color="2F5496"/>
          </w:tcBorders>
          <w:shd w:val="clear" w:color="auto" w:fill="auto"/>
        </w:tcPr>
        <w:p w14:paraId="459546B5" w14:textId="77777777" w:rsidR="00DB01D6" w:rsidRPr="00E96713" w:rsidRDefault="00DB01D6" w:rsidP="00281FA2">
          <w:pPr>
            <w:tabs>
              <w:tab w:val="center" w:pos="4536"/>
              <w:tab w:val="right" w:pos="9072"/>
            </w:tabs>
            <w:spacing w:before="0"/>
            <w:jc w:val="left"/>
            <w:rPr>
              <w:rFonts w:eastAsia="Calibri"/>
              <w:sz w:val="16"/>
              <w:szCs w:val="16"/>
            </w:rPr>
          </w:pPr>
        </w:p>
      </w:tc>
    </w:tr>
  </w:tbl>
  <w:p w14:paraId="0E026389" w14:textId="3C034870" w:rsidR="00DB01D6" w:rsidRDefault="00DB01D6" w:rsidP="00281FA2">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2C7CD656"/>
    <w:lvl w:ilvl="0">
      <w:start w:val="1"/>
      <w:numFmt w:val="decimal"/>
      <w:pStyle w:val="123"/>
      <w:lvlText w:val="%1."/>
      <w:lvlJc w:val="left"/>
      <w:pPr>
        <w:tabs>
          <w:tab w:val="num" w:pos="566"/>
        </w:tabs>
      </w:pPr>
      <w:rPr>
        <w:rFonts w:ascii="Arial Narrow" w:hAnsi="Arial Narrow" w:cs="Times New Roman"/>
        <w:sz w:val="22"/>
      </w:rPr>
    </w:lvl>
    <w:lvl w:ilvl="1">
      <w:start w:val="1"/>
      <w:numFmt w:val="decimal"/>
      <w:isLgl/>
      <w:lvlText w:val="%1.%2"/>
      <w:lvlJc w:val="left"/>
      <w:pPr>
        <w:tabs>
          <w:tab w:val="num" w:pos="450"/>
        </w:tabs>
        <w:ind w:left="450" w:hanging="45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 w15:restartNumberingAfterBreak="0">
    <w:nsid w:val="012C136D"/>
    <w:multiLevelType w:val="hybridMultilevel"/>
    <w:tmpl w:val="BD2E116A"/>
    <w:lvl w:ilvl="0" w:tplc="041A0001">
      <w:start w:val="1"/>
      <w:numFmt w:val="bullet"/>
      <w:lvlText w:val=""/>
      <w:lvlJc w:val="left"/>
      <w:pPr>
        <w:ind w:left="720" w:hanging="360"/>
      </w:pPr>
      <w:rPr>
        <w:rFonts w:ascii="Symbol" w:hAnsi="Symbol" w:hint="default"/>
        <w:sz w:val="18"/>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2065B61"/>
    <w:multiLevelType w:val="hybridMultilevel"/>
    <w:tmpl w:val="DD464958"/>
    <w:lvl w:ilvl="0" w:tplc="041A000F">
      <w:start w:val="1"/>
      <w:numFmt w:val="decimal"/>
      <w:lvlText w:val="%1."/>
      <w:lvlJc w:val="left"/>
      <w:pPr>
        <w:ind w:left="1571" w:hanging="360"/>
      </w:pPr>
    </w:lvl>
    <w:lvl w:ilvl="1" w:tplc="041A0019" w:tentative="1">
      <w:start w:val="1"/>
      <w:numFmt w:val="lowerLetter"/>
      <w:lvlText w:val="%2."/>
      <w:lvlJc w:val="left"/>
      <w:pPr>
        <w:ind w:left="2291" w:hanging="360"/>
      </w:pPr>
    </w:lvl>
    <w:lvl w:ilvl="2" w:tplc="041A001B" w:tentative="1">
      <w:start w:val="1"/>
      <w:numFmt w:val="lowerRoman"/>
      <w:lvlText w:val="%3."/>
      <w:lvlJc w:val="right"/>
      <w:pPr>
        <w:ind w:left="3011" w:hanging="180"/>
      </w:pPr>
    </w:lvl>
    <w:lvl w:ilvl="3" w:tplc="041A000F" w:tentative="1">
      <w:start w:val="1"/>
      <w:numFmt w:val="decimal"/>
      <w:lvlText w:val="%4."/>
      <w:lvlJc w:val="left"/>
      <w:pPr>
        <w:ind w:left="3731" w:hanging="360"/>
      </w:pPr>
    </w:lvl>
    <w:lvl w:ilvl="4" w:tplc="041A0019" w:tentative="1">
      <w:start w:val="1"/>
      <w:numFmt w:val="lowerLetter"/>
      <w:lvlText w:val="%5."/>
      <w:lvlJc w:val="left"/>
      <w:pPr>
        <w:ind w:left="4451" w:hanging="360"/>
      </w:pPr>
    </w:lvl>
    <w:lvl w:ilvl="5" w:tplc="041A001B" w:tentative="1">
      <w:start w:val="1"/>
      <w:numFmt w:val="lowerRoman"/>
      <w:lvlText w:val="%6."/>
      <w:lvlJc w:val="right"/>
      <w:pPr>
        <w:ind w:left="5171" w:hanging="180"/>
      </w:pPr>
    </w:lvl>
    <w:lvl w:ilvl="6" w:tplc="041A000F" w:tentative="1">
      <w:start w:val="1"/>
      <w:numFmt w:val="decimal"/>
      <w:lvlText w:val="%7."/>
      <w:lvlJc w:val="left"/>
      <w:pPr>
        <w:ind w:left="5891" w:hanging="360"/>
      </w:pPr>
    </w:lvl>
    <w:lvl w:ilvl="7" w:tplc="041A0019" w:tentative="1">
      <w:start w:val="1"/>
      <w:numFmt w:val="lowerLetter"/>
      <w:lvlText w:val="%8."/>
      <w:lvlJc w:val="left"/>
      <w:pPr>
        <w:ind w:left="6611" w:hanging="360"/>
      </w:pPr>
    </w:lvl>
    <w:lvl w:ilvl="8" w:tplc="041A001B" w:tentative="1">
      <w:start w:val="1"/>
      <w:numFmt w:val="lowerRoman"/>
      <w:lvlText w:val="%9."/>
      <w:lvlJc w:val="right"/>
      <w:pPr>
        <w:ind w:left="7331" w:hanging="180"/>
      </w:pPr>
    </w:lvl>
  </w:abstractNum>
  <w:abstractNum w:abstractNumId="3" w15:restartNumberingAfterBreak="0">
    <w:nsid w:val="024C5A24"/>
    <w:multiLevelType w:val="hybridMultilevel"/>
    <w:tmpl w:val="9D74E142"/>
    <w:lvl w:ilvl="0" w:tplc="8D928980">
      <w:start w:val="1"/>
      <w:numFmt w:val="bullet"/>
      <w:pStyle w:val="Body-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3B4362C"/>
    <w:multiLevelType w:val="hybridMultilevel"/>
    <w:tmpl w:val="22824FA4"/>
    <w:lvl w:ilvl="0" w:tplc="B92C77FE">
      <w:start w:val="1"/>
      <w:numFmt w:val="decimal"/>
      <w:pStyle w:val="TABLICA"/>
      <w:lvlText w:val="Tablica %1."/>
      <w:lvlJc w:val="left"/>
      <w:pPr>
        <w:ind w:left="720" w:hanging="360"/>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5117C2D"/>
    <w:multiLevelType w:val="hybridMultilevel"/>
    <w:tmpl w:val="98707676"/>
    <w:name w:val="TD-ITT-Headings22222"/>
    <w:lvl w:ilvl="0" w:tplc="041A000F">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8B37D27"/>
    <w:multiLevelType w:val="hybridMultilevel"/>
    <w:tmpl w:val="ECDC513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0E114401"/>
    <w:multiLevelType w:val="singleLevel"/>
    <w:tmpl w:val="95346E2C"/>
    <w:lvl w:ilvl="0">
      <w:start w:val="1"/>
      <w:numFmt w:val="decimal"/>
      <w:pStyle w:val="Slikabr"/>
      <w:lvlText w:val="Slika  %1"/>
      <w:lvlJc w:val="left"/>
      <w:pPr>
        <w:tabs>
          <w:tab w:val="num" w:pos="1080"/>
        </w:tabs>
      </w:pPr>
      <w:rPr>
        <w:rFonts w:ascii="Times New Roman" w:hAnsi="Times New Roman" w:hint="default"/>
        <w:b/>
        <w:i/>
        <w:sz w:val="24"/>
      </w:rPr>
    </w:lvl>
  </w:abstractNum>
  <w:abstractNum w:abstractNumId="8" w15:restartNumberingAfterBreak="0">
    <w:nsid w:val="0E5333BA"/>
    <w:multiLevelType w:val="hybridMultilevel"/>
    <w:tmpl w:val="2684E11C"/>
    <w:lvl w:ilvl="0" w:tplc="FFFFFFFF">
      <w:start w:val="6"/>
      <w:numFmt w:val="bullet"/>
      <w:lvlText w:val="-"/>
      <w:lvlJc w:val="left"/>
      <w:pPr>
        <w:tabs>
          <w:tab w:val="num" w:pos="1135"/>
        </w:tabs>
        <w:ind w:left="1135" w:hanging="284"/>
      </w:pPr>
      <w:rPr>
        <w:rFonts w:ascii="Arial" w:hAnsi="Arial" w:hint="default"/>
        <w:b w:val="0"/>
        <w:i w:val="0"/>
        <w:sz w:val="20"/>
        <w:szCs w:val="20"/>
      </w:rPr>
    </w:lvl>
    <w:lvl w:ilvl="1" w:tplc="041A0003" w:tentative="1">
      <w:start w:val="1"/>
      <w:numFmt w:val="bullet"/>
      <w:lvlText w:val="o"/>
      <w:lvlJc w:val="left"/>
      <w:pPr>
        <w:ind w:left="2291" w:hanging="360"/>
      </w:pPr>
      <w:rPr>
        <w:rFonts w:ascii="Courier New" w:hAnsi="Courier New" w:cs="Courier New" w:hint="default"/>
      </w:rPr>
    </w:lvl>
    <w:lvl w:ilvl="2" w:tplc="041A0005" w:tentative="1">
      <w:start w:val="1"/>
      <w:numFmt w:val="bullet"/>
      <w:lvlText w:val=""/>
      <w:lvlJc w:val="left"/>
      <w:pPr>
        <w:ind w:left="3011" w:hanging="360"/>
      </w:pPr>
      <w:rPr>
        <w:rFonts w:ascii="Wingdings" w:hAnsi="Wingdings" w:hint="default"/>
      </w:rPr>
    </w:lvl>
    <w:lvl w:ilvl="3" w:tplc="041A0001" w:tentative="1">
      <w:start w:val="1"/>
      <w:numFmt w:val="bullet"/>
      <w:lvlText w:val=""/>
      <w:lvlJc w:val="left"/>
      <w:pPr>
        <w:ind w:left="3731" w:hanging="360"/>
      </w:pPr>
      <w:rPr>
        <w:rFonts w:ascii="Symbol" w:hAnsi="Symbol" w:hint="default"/>
      </w:rPr>
    </w:lvl>
    <w:lvl w:ilvl="4" w:tplc="041A0003" w:tentative="1">
      <w:start w:val="1"/>
      <w:numFmt w:val="bullet"/>
      <w:lvlText w:val="o"/>
      <w:lvlJc w:val="left"/>
      <w:pPr>
        <w:ind w:left="4451" w:hanging="360"/>
      </w:pPr>
      <w:rPr>
        <w:rFonts w:ascii="Courier New" w:hAnsi="Courier New" w:cs="Courier New" w:hint="default"/>
      </w:rPr>
    </w:lvl>
    <w:lvl w:ilvl="5" w:tplc="041A0005" w:tentative="1">
      <w:start w:val="1"/>
      <w:numFmt w:val="bullet"/>
      <w:lvlText w:val=""/>
      <w:lvlJc w:val="left"/>
      <w:pPr>
        <w:ind w:left="5171" w:hanging="360"/>
      </w:pPr>
      <w:rPr>
        <w:rFonts w:ascii="Wingdings" w:hAnsi="Wingdings" w:hint="default"/>
      </w:rPr>
    </w:lvl>
    <w:lvl w:ilvl="6" w:tplc="041A0001" w:tentative="1">
      <w:start w:val="1"/>
      <w:numFmt w:val="bullet"/>
      <w:lvlText w:val=""/>
      <w:lvlJc w:val="left"/>
      <w:pPr>
        <w:ind w:left="5891" w:hanging="360"/>
      </w:pPr>
      <w:rPr>
        <w:rFonts w:ascii="Symbol" w:hAnsi="Symbol" w:hint="default"/>
      </w:rPr>
    </w:lvl>
    <w:lvl w:ilvl="7" w:tplc="041A0003" w:tentative="1">
      <w:start w:val="1"/>
      <w:numFmt w:val="bullet"/>
      <w:lvlText w:val="o"/>
      <w:lvlJc w:val="left"/>
      <w:pPr>
        <w:ind w:left="6611" w:hanging="360"/>
      </w:pPr>
      <w:rPr>
        <w:rFonts w:ascii="Courier New" w:hAnsi="Courier New" w:cs="Courier New" w:hint="default"/>
      </w:rPr>
    </w:lvl>
    <w:lvl w:ilvl="8" w:tplc="041A0005" w:tentative="1">
      <w:start w:val="1"/>
      <w:numFmt w:val="bullet"/>
      <w:lvlText w:val=""/>
      <w:lvlJc w:val="left"/>
      <w:pPr>
        <w:ind w:left="7331" w:hanging="360"/>
      </w:pPr>
      <w:rPr>
        <w:rFonts w:ascii="Wingdings" w:hAnsi="Wingdings" w:hint="default"/>
      </w:rPr>
    </w:lvl>
  </w:abstractNum>
  <w:abstractNum w:abstractNumId="9" w15:restartNumberingAfterBreak="0">
    <w:nsid w:val="101D5C16"/>
    <w:multiLevelType w:val="multilevel"/>
    <w:tmpl w:val="F2E6E922"/>
    <w:lvl w:ilvl="0">
      <w:start w:val="1"/>
      <w:numFmt w:val="decimal"/>
      <w:pStyle w:val="sp"/>
      <w:lvlText w:val="%1."/>
      <w:lvlJc w:val="left"/>
      <w:pPr>
        <w:tabs>
          <w:tab w:val="num" w:pos="567"/>
        </w:tabs>
        <w:ind w:left="567" w:hanging="567"/>
      </w:pPr>
    </w:lvl>
    <w:lvl w:ilvl="1">
      <w:start w:val="1"/>
      <w:numFmt w:val="none"/>
      <w:lvlText w:val=""/>
      <w:lvlJc w:val="left"/>
      <w:pPr>
        <w:tabs>
          <w:tab w:val="num" w:pos="567"/>
        </w:tabs>
        <w:ind w:left="567" w:hanging="567"/>
      </w:pPr>
    </w:lvl>
    <w:lvl w:ilvl="2">
      <w:start w:val="1"/>
      <w:numFmt w:val="none"/>
      <w:pStyle w:val="koliko"/>
      <w:lvlText w:val=""/>
      <w:lvlJc w:val="left"/>
      <w:pPr>
        <w:tabs>
          <w:tab w:val="num" w:pos="5670"/>
        </w:tabs>
        <w:ind w:left="5670" w:hanging="5670"/>
      </w:pPr>
    </w:lvl>
    <w:lvl w:ilvl="3">
      <w:start w:val="1"/>
      <w:numFmt w:val="none"/>
      <w:pStyle w:val="kolikocij"/>
      <w:lvlText w:val=""/>
      <w:lvlJc w:val="left"/>
      <w:pPr>
        <w:tabs>
          <w:tab w:val="num" w:pos="4536"/>
        </w:tabs>
        <w:ind w:left="4536" w:hanging="3969"/>
      </w:pPr>
    </w:lvl>
    <w:lvl w:ilvl="4">
      <w:start w:val="1"/>
      <w:numFmt w:val="decimal"/>
      <w:lvlText w:val="%5."/>
      <w:lvlJc w:val="left"/>
      <w:pPr>
        <w:tabs>
          <w:tab w:val="num" w:pos="360"/>
        </w:tabs>
        <w:ind w:left="0" w:firstLine="0"/>
      </w:pPr>
    </w:lvl>
    <w:lvl w:ilvl="5">
      <w:start w:val="1"/>
      <w:numFmt w:val="decimal"/>
      <w:lvlText w:val="%5.%6."/>
      <w:lvlJc w:val="left"/>
      <w:pPr>
        <w:tabs>
          <w:tab w:val="num" w:pos="0"/>
        </w:tabs>
        <w:ind w:left="0" w:firstLine="0"/>
      </w:pPr>
    </w:lvl>
    <w:lvl w:ilvl="6">
      <w:start w:val="1"/>
      <w:numFmt w:val="decimal"/>
      <w:lvlText w:val="%5.%6.%7."/>
      <w:lvlJc w:val="left"/>
      <w:pPr>
        <w:tabs>
          <w:tab w:val="num" w:pos="0"/>
        </w:tabs>
        <w:ind w:left="0" w:firstLine="0"/>
      </w:pPr>
    </w:lvl>
    <w:lvl w:ilvl="7">
      <w:start w:val="1"/>
      <w:numFmt w:val="decimal"/>
      <w:lvlText w:val="%5.%6.%7.%8."/>
      <w:lvlJc w:val="left"/>
      <w:pPr>
        <w:tabs>
          <w:tab w:val="num" w:pos="0"/>
        </w:tabs>
        <w:ind w:left="0" w:firstLine="0"/>
      </w:pPr>
    </w:lvl>
    <w:lvl w:ilvl="8">
      <w:start w:val="1"/>
      <w:numFmt w:val="decimal"/>
      <w:lvlText w:val="%5.%6.%7.%8.%9."/>
      <w:lvlJc w:val="left"/>
      <w:pPr>
        <w:tabs>
          <w:tab w:val="num" w:pos="0"/>
        </w:tabs>
        <w:ind w:left="0" w:firstLine="0"/>
      </w:pPr>
    </w:lvl>
  </w:abstractNum>
  <w:abstractNum w:abstractNumId="10" w15:restartNumberingAfterBreak="0">
    <w:nsid w:val="10CA5A93"/>
    <w:multiLevelType w:val="hybridMultilevel"/>
    <w:tmpl w:val="01B86F02"/>
    <w:lvl w:ilvl="0" w:tplc="B994DEEE">
      <w:start w:val="1"/>
      <w:numFmt w:val="bullet"/>
      <w:lvlText w:val="-"/>
      <w:lvlJc w:val="left"/>
      <w:pPr>
        <w:ind w:left="720" w:hanging="360"/>
      </w:pPr>
      <w:rPr>
        <w:rFonts w:ascii="Arial" w:eastAsia="Times New Roman" w:hAnsi="Arial" w:cs="Arial" w:hint="default"/>
      </w:rPr>
    </w:lvl>
    <w:lvl w:ilvl="1" w:tplc="B994DEEE">
      <w:start w:val="1"/>
      <w:numFmt w:val="bullet"/>
      <w:lvlText w:val="-"/>
      <w:lvlJc w:val="left"/>
      <w:pPr>
        <w:ind w:left="1440" w:hanging="360"/>
      </w:pPr>
      <w:rPr>
        <w:rFonts w:ascii="Arial" w:eastAsia="Times New Roman"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12D1D3F"/>
    <w:multiLevelType w:val="hybridMultilevel"/>
    <w:tmpl w:val="B6BA70DE"/>
    <w:lvl w:ilvl="0" w:tplc="A2029E4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18F2244B"/>
    <w:multiLevelType w:val="hybridMultilevel"/>
    <w:tmpl w:val="F54AB72E"/>
    <w:lvl w:ilvl="0" w:tplc="B2726F24">
      <w:start w:val="4"/>
      <w:numFmt w:val="bullet"/>
      <w:lvlText w:val="-"/>
      <w:lvlJc w:val="left"/>
      <w:pPr>
        <w:ind w:left="1571" w:hanging="360"/>
      </w:pPr>
      <w:rPr>
        <w:rFonts w:ascii="Trebuchet MS" w:eastAsia="Times New Roman" w:hAnsi="Trebuchet MS" w:cs="Times New Roman" w:hint="default"/>
      </w:rPr>
    </w:lvl>
    <w:lvl w:ilvl="1" w:tplc="041A0003" w:tentative="1">
      <w:start w:val="1"/>
      <w:numFmt w:val="bullet"/>
      <w:lvlText w:val="o"/>
      <w:lvlJc w:val="left"/>
      <w:pPr>
        <w:ind w:left="2291" w:hanging="360"/>
      </w:pPr>
      <w:rPr>
        <w:rFonts w:ascii="Courier New" w:hAnsi="Courier New" w:cs="Courier New" w:hint="default"/>
      </w:rPr>
    </w:lvl>
    <w:lvl w:ilvl="2" w:tplc="041A0005" w:tentative="1">
      <w:start w:val="1"/>
      <w:numFmt w:val="bullet"/>
      <w:lvlText w:val=""/>
      <w:lvlJc w:val="left"/>
      <w:pPr>
        <w:ind w:left="3011" w:hanging="360"/>
      </w:pPr>
      <w:rPr>
        <w:rFonts w:ascii="Wingdings" w:hAnsi="Wingdings" w:hint="default"/>
      </w:rPr>
    </w:lvl>
    <w:lvl w:ilvl="3" w:tplc="041A0001" w:tentative="1">
      <w:start w:val="1"/>
      <w:numFmt w:val="bullet"/>
      <w:lvlText w:val=""/>
      <w:lvlJc w:val="left"/>
      <w:pPr>
        <w:ind w:left="3731" w:hanging="360"/>
      </w:pPr>
      <w:rPr>
        <w:rFonts w:ascii="Symbol" w:hAnsi="Symbol" w:hint="default"/>
      </w:rPr>
    </w:lvl>
    <w:lvl w:ilvl="4" w:tplc="041A0003" w:tentative="1">
      <w:start w:val="1"/>
      <w:numFmt w:val="bullet"/>
      <w:lvlText w:val="o"/>
      <w:lvlJc w:val="left"/>
      <w:pPr>
        <w:ind w:left="4451" w:hanging="360"/>
      </w:pPr>
      <w:rPr>
        <w:rFonts w:ascii="Courier New" w:hAnsi="Courier New" w:cs="Courier New" w:hint="default"/>
      </w:rPr>
    </w:lvl>
    <w:lvl w:ilvl="5" w:tplc="041A0005" w:tentative="1">
      <w:start w:val="1"/>
      <w:numFmt w:val="bullet"/>
      <w:lvlText w:val=""/>
      <w:lvlJc w:val="left"/>
      <w:pPr>
        <w:ind w:left="5171" w:hanging="360"/>
      </w:pPr>
      <w:rPr>
        <w:rFonts w:ascii="Wingdings" w:hAnsi="Wingdings" w:hint="default"/>
      </w:rPr>
    </w:lvl>
    <w:lvl w:ilvl="6" w:tplc="041A0001" w:tentative="1">
      <w:start w:val="1"/>
      <w:numFmt w:val="bullet"/>
      <w:lvlText w:val=""/>
      <w:lvlJc w:val="left"/>
      <w:pPr>
        <w:ind w:left="5891" w:hanging="360"/>
      </w:pPr>
      <w:rPr>
        <w:rFonts w:ascii="Symbol" w:hAnsi="Symbol" w:hint="default"/>
      </w:rPr>
    </w:lvl>
    <w:lvl w:ilvl="7" w:tplc="041A0003" w:tentative="1">
      <w:start w:val="1"/>
      <w:numFmt w:val="bullet"/>
      <w:lvlText w:val="o"/>
      <w:lvlJc w:val="left"/>
      <w:pPr>
        <w:ind w:left="6611" w:hanging="360"/>
      </w:pPr>
      <w:rPr>
        <w:rFonts w:ascii="Courier New" w:hAnsi="Courier New" w:cs="Courier New" w:hint="default"/>
      </w:rPr>
    </w:lvl>
    <w:lvl w:ilvl="8" w:tplc="041A0005" w:tentative="1">
      <w:start w:val="1"/>
      <w:numFmt w:val="bullet"/>
      <w:lvlText w:val=""/>
      <w:lvlJc w:val="left"/>
      <w:pPr>
        <w:ind w:left="7331" w:hanging="360"/>
      </w:pPr>
      <w:rPr>
        <w:rFonts w:ascii="Wingdings" w:hAnsi="Wingdings" w:hint="default"/>
      </w:rPr>
    </w:lvl>
  </w:abstractNum>
  <w:abstractNum w:abstractNumId="13" w15:restartNumberingAfterBreak="0">
    <w:nsid w:val="1AAC647D"/>
    <w:multiLevelType w:val="hybridMultilevel"/>
    <w:tmpl w:val="21703430"/>
    <w:lvl w:ilvl="0" w:tplc="6F5A3698">
      <w:start w:val="1991"/>
      <w:numFmt w:val="bullet"/>
      <w:lvlText w:val="-"/>
      <w:lvlJc w:val="left"/>
      <w:pPr>
        <w:ind w:left="720" w:hanging="360"/>
      </w:pPr>
      <w:rPr>
        <w:rFonts w:ascii="Times New Roman" w:hAnsi="Times New Roman"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B886D93"/>
    <w:multiLevelType w:val="hybridMultilevel"/>
    <w:tmpl w:val="02E8C734"/>
    <w:lvl w:ilvl="0" w:tplc="C250EC4E">
      <w:start w:val="1"/>
      <w:numFmt w:val="bullet"/>
      <w:lvlText w:val=""/>
      <w:lvlJc w:val="left"/>
      <w:pPr>
        <w:tabs>
          <w:tab w:val="num" w:pos="907"/>
        </w:tabs>
        <w:ind w:left="1418" w:hanging="284"/>
      </w:pPr>
      <w:rPr>
        <w:rFonts w:ascii="Symbol" w:hAnsi="Symbol" w:hint="default"/>
        <w:sz w:val="16"/>
      </w:rPr>
    </w:lvl>
    <w:lvl w:ilvl="1" w:tplc="041A0003" w:tentative="1">
      <w:start w:val="1"/>
      <w:numFmt w:val="bullet"/>
      <w:lvlText w:val="o"/>
      <w:lvlJc w:val="left"/>
      <w:pPr>
        <w:tabs>
          <w:tab w:val="num" w:pos="2007"/>
        </w:tabs>
        <w:ind w:left="2007" w:hanging="360"/>
      </w:pPr>
      <w:rPr>
        <w:rFonts w:ascii="Courier New" w:hAnsi="Courier New" w:cs="Courier New" w:hint="default"/>
      </w:rPr>
    </w:lvl>
    <w:lvl w:ilvl="2" w:tplc="041A0005" w:tentative="1">
      <w:start w:val="1"/>
      <w:numFmt w:val="bullet"/>
      <w:lvlText w:val=""/>
      <w:lvlJc w:val="left"/>
      <w:pPr>
        <w:tabs>
          <w:tab w:val="num" w:pos="2727"/>
        </w:tabs>
        <w:ind w:left="2727" w:hanging="360"/>
      </w:pPr>
      <w:rPr>
        <w:rFonts w:ascii="Wingdings" w:hAnsi="Wingdings" w:hint="default"/>
      </w:rPr>
    </w:lvl>
    <w:lvl w:ilvl="3" w:tplc="041A0001" w:tentative="1">
      <w:start w:val="1"/>
      <w:numFmt w:val="bullet"/>
      <w:lvlText w:val=""/>
      <w:lvlJc w:val="left"/>
      <w:pPr>
        <w:tabs>
          <w:tab w:val="num" w:pos="3447"/>
        </w:tabs>
        <w:ind w:left="3447" w:hanging="360"/>
      </w:pPr>
      <w:rPr>
        <w:rFonts w:ascii="Symbol" w:hAnsi="Symbol" w:hint="default"/>
      </w:rPr>
    </w:lvl>
    <w:lvl w:ilvl="4" w:tplc="041A0003" w:tentative="1">
      <w:start w:val="1"/>
      <w:numFmt w:val="bullet"/>
      <w:lvlText w:val="o"/>
      <w:lvlJc w:val="left"/>
      <w:pPr>
        <w:tabs>
          <w:tab w:val="num" w:pos="4167"/>
        </w:tabs>
        <w:ind w:left="4167" w:hanging="360"/>
      </w:pPr>
      <w:rPr>
        <w:rFonts w:ascii="Courier New" w:hAnsi="Courier New" w:cs="Courier New" w:hint="default"/>
      </w:rPr>
    </w:lvl>
    <w:lvl w:ilvl="5" w:tplc="041A0005" w:tentative="1">
      <w:start w:val="1"/>
      <w:numFmt w:val="bullet"/>
      <w:lvlText w:val=""/>
      <w:lvlJc w:val="left"/>
      <w:pPr>
        <w:tabs>
          <w:tab w:val="num" w:pos="4887"/>
        </w:tabs>
        <w:ind w:left="4887" w:hanging="360"/>
      </w:pPr>
      <w:rPr>
        <w:rFonts w:ascii="Wingdings" w:hAnsi="Wingdings" w:hint="default"/>
      </w:rPr>
    </w:lvl>
    <w:lvl w:ilvl="6" w:tplc="041A0001" w:tentative="1">
      <w:start w:val="1"/>
      <w:numFmt w:val="bullet"/>
      <w:lvlText w:val=""/>
      <w:lvlJc w:val="left"/>
      <w:pPr>
        <w:tabs>
          <w:tab w:val="num" w:pos="5607"/>
        </w:tabs>
        <w:ind w:left="5607" w:hanging="360"/>
      </w:pPr>
      <w:rPr>
        <w:rFonts w:ascii="Symbol" w:hAnsi="Symbol" w:hint="default"/>
      </w:rPr>
    </w:lvl>
    <w:lvl w:ilvl="7" w:tplc="041A0003" w:tentative="1">
      <w:start w:val="1"/>
      <w:numFmt w:val="bullet"/>
      <w:lvlText w:val="o"/>
      <w:lvlJc w:val="left"/>
      <w:pPr>
        <w:tabs>
          <w:tab w:val="num" w:pos="6327"/>
        </w:tabs>
        <w:ind w:left="6327" w:hanging="360"/>
      </w:pPr>
      <w:rPr>
        <w:rFonts w:ascii="Courier New" w:hAnsi="Courier New" w:cs="Courier New" w:hint="default"/>
      </w:rPr>
    </w:lvl>
    <w:lvl w:ilvl="8" w:tplc="041A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1F222077"/>
    <w:multiLevelType w:val="hybridMultilevel"/>
    <w:tmpl w:val="2EB65734"/>
    <w:lvl w:ilvl="0" w:tplc="BCEC1A28">
      <w:start w:val="1"/>
      <w:numFmt w:val="bullet"/>
      <w:pStyle w:val="tablicastavke"/>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1F232775"/>
    <w:multiLevelType w:val="hybridMultilevel"/>
    <w:tmpl w:val="FEE8CF58"/>
    <w:lvl w:ilvl="0" w:tplc="020A805E">
      <w:start w:val="1"/>
      <w:numFmt w:val="bullet"/>
      <w:pStyle w:val="BodyList1"/>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7" w15:restartNumberingAfterBreak="0">
    <w:nsid w:val="21CC389F"/>
    <w:multiLevelType w:val="hybridMultilevel"/>
    <w:tmpl w:val="EC9E2990"/>
    <w:lvl w:ilvl="0" w:tplc="041A0003">
      <w:start w:val="1"/>
      <w:numFmt w:val="bullet"/>
      <w:lvlText w:val="o"/>
      <w:lvlJc w:val="left"/>
      <w:pPr>
        <w:ind w:left="2001" w:hanging="360"/>
      </w:pPr>
      <w:rPr>
        <w:rFonts w:ascii="Courier New" w:hAnsi="Courier New" w:cs="Courier New" w:hint="default"/>
      </w:rPr>
    </w:lvl>
    <w:lvl w:ilvl="1" w:tplc="04090003">
      <w:start w:val="1"/>
      <w:numFmt w:val="bullet"/>
      <w:lvlText w:val="o"/>
      <w:lvlJc w:val="left"/>
      <w:pPr>
        <w:ind w:left="2721" w:hanging="360"/>
      </w:pPr>
      <w:rPr>
        <w:rFonts w:ascii="Courier New" w:hAnsi="Courier New" w:cs="Courier New" w:hint="default"/>
      </w:rPr>
    </w:lvl>
    <w:lvl w:ilvl="2" w:tplc="04090005">
      <w:start w:val="1"/>
      <w:numFmt w:val="bullet"/>
      <w:lvlText w:val=""/>
      <w:lvlJc w:val="left"/>
      <w:pPr>
        <w:ind w:left="3441" w:hanging="360"/>
      </w:pPr>
      <w:rPr>
        <w:rFonts w:ascii="Wingdings" w:hAnsi="Wingdings" w:hint="default"/>
      </w:rPr>
    </w:lvl>
    <w:lvl w:ilvl="3" w:tplc="04090001" w:tentative="1">
      <w:start w:val="1"/>
      <w:numFmt w:val="bullet"/>
      <w:lvlText w:val=""/>
      <w:lvlJc w:val="left"/>
      <w:pPr>
        <w:ind w:left="4161" w:hanging="360"/>
      </w:pPr>
      <w:rPr>
        <w:rFonts w:ascii="Symbol" w:hAnsi="Symbol" w:hint="default"/>
      </w:rPr>
    </w:lvl>
    <w:lvl w:ilvl="4" w:tplc="04090003" w:tentative="1">
      <w:start w:val="1"/>
      <w:numFmt w:val="bullet"/>
      <w:lvlText w:val="o"/>
      <w:lvlJc w:val="left"/>
      <w:pPr>
        <w:ind w:left="4881" w:hanging="360"/>
      </w:pPr>
      <w:rPr>
        <w:rFonts w:ascii="Courier New" w:hAnsi="Courier New" w:cs="Courier New" w:hint="default"/>
      </w:rPr>
    </w:lvl>
    <w:lvl w:ilvl="5" w:tplc="04090005" w:tentative="1">
      <w:start w:val="1"/>
      <w:numFmt w:val="bullet"/>
      <w:lvlText w:val=""/>
      <w:lvlJc w:val="left"/>
      <w:pPr>
        <w:ind w:left="5601" w:hanging="360"/>
      </w:pPr>
      <w:rPr>
        <w:rFonts w:ascii="Wingdings" w:hAnsi="Wingdings" w:hint="default"/>
      </w:rPr>
    </w:lvl>
    <w:lvl w:ilvl="6" w:tplc="04090001" w:tentative="1">
      <w:start w:val="1"/>
      <w:numFmt w:val="bullet"/>
      <w:lvlText w:val=""/>
      <w:lvlJc w:val="left"/>
      <w:pPr>
        <w:ind w:left="6321" w:hanging="360"/>
      </w:pPr>
      <w:rPr>
        <w:rFonts w:ascii="Symbol" w:hAnsi="Symbol" w:hint="default"/>
      </w:rPr>
    </w:lvl>
    <w:lvl w:ilvl="7" w:tplc="04090003" w:tentative="1">
      <w:start w:val="1"/>
      <w:numFmt w:val="bullet"/>
      <w:lvlText w:val="o"/>
      <w:lvlJc w:val="left"/>
      <w:pPr>
        <w:ind w:left="7041" w:hanging="360"/>
      </w:pPr>
      <w:rPr>
        <w:rFonts w:ascii="Courier New" w:hAnsi="Courier New" w:cs="Courier New" w:hint="default"/>
      </w:rPr>
    </w:lvl>
    <w:lvl w:ilvl="8" w:tplc="04090005" w:tentative="1">
      <w:start w:val="1"/>
      <w:numFmt w:val="bullet"/>
      <w:lvlText w:val=""/>
      <w:lvlJc w:val="left"/>
      <w:pPr>
        <w:ind w:left="7761" w:hanging="360"/>
      </w:pPr>
      <w:rPr>
        <w:rFonts w:ascii="Wingdings" w:hAnsi="Wingdings" w:hint="default"/>
      </w:rPr>
    </w:lvl>
  </w:abstractNum>
  <w:abstractNum w:abstractNumId="18" w15:restartNumberingAfterBreak="0">
    <w:nsid w:val="22F30FDA"/>
    <w:multiLevelType w:val="hybridMultilevel"/>
    <w:tmpl w:val="CFB4BDB6"/>
    <w:lvl w:ilvl="0" w:tplc="E58E106E">
      <w:start w:val="1"/>
      <w:numFmt w:val="lowerLetter"/>
      <w:lvlText w:val="%1)"/>
      <w:lvlJc w:val="left"/>
      <w:pPr>
        <w:ind w:left="720" w:hanging="360"/>
      </w:pPr>
      <w:rPr>
        <w:rFonts w:cstheme="minorHAnsi" w:hint="default"/>
        <w:sz w:val="18"/>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24760618"/>
    <w:multiLevelType w:val="hybridMultilevel"/>
    <w:tmpl w:val="D09EECC8"/>
    <w:styleLink w:val="Hidroineniring12"/>
    <w:lvl w:ilvl="0" w:tplc="041A0001">
      <w:start w:val="1"/>
      <w:numFmt w:val="bullet"/>
      <w:lvlText w:val="o"/>
      <w:lvlJc w:val="left"/>
      <w:pPr>
        <w:tabs>
          <w:tab w:val="num" w:pos="2563"/>
        </w:tabs>
        <w:ind w:left="2563" w:hanging="360"/>
      </w:pPr>
      <w:rPr>
        <w:rFonts w:ascii="Courier New" w:hAnsi="Courier New" w:cs="Times New Roman" w:hint="default"/>
        <w:color w:val="003366"/>
      </w:rPr>
    </w:lvl>
    <w:lvl w:ilvl="1" w:tplc="041A0003">
      <w:start w:val="1"/>
      <w:numFmt w:val="decimal"/>
      <w:lvlText w:val="%2."/>
      <w:lvlJc w:val="left"/>
      <w:pPr>
        <w:tabs>
          <w:tab w:val="num" w:pos="1440"/>
        </w:tabs>
        <w:ind w:left="1440" w:hanging="360"/>
      </w:pPr>
      <w:rPr>
        <w:color w:val="003366"/>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0" w15:restartNumberingAfterBreak="0">
    <w:nsid w:val="263D35AD"/>
    <w:multiLevelType w:val="hybridMultilevel"/>
    <w:tmpl w:val="A46AE1A6"/>
    <w:lvl w:ilvl="0" w:tplc="160E6A86">
      <w:start w:val="1"/>
      <w:numFmt w:val="bullet"/>
      <w:pStyle w:val="Normal-Bullet"/>
      <w:lvlText w:val=""/>
      <w:lvlJc w:val="left"/>
      <w:pPr>
        <w:ind w:left="1797" w:hanging="360"/>
      </w:pPr>
      <w:rPr>
        <w:rFonts w:ascii="Symbol" w:hAnsi="Symbol" w:hint="default"/>
      </w:rPr>
    </w:lvl>
    <w:lvl w:ilvl="1" w:tplc="04090003">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21" w15:restartNumberingAfterBreak="0">
    <w:nsid w:val="295F6E5B"/>
    <w:multiLevelType w:val="hybridMultilevel"/>
    <w:tmpl w:val="C31EDCFC"/>
    <w:lvl w:ilvl="0" w:tplc="B2726F24">
      <w:start w:val="4"/>
      <w:numFmt w:val="bullet"/>
      <w:lvlText w:val="-"/>
      <w:lvlJc w:val="left"/>
      <w:pPr>
        <w:ind w:left="1571" w:hanging="360"/>
      </w:pPr>
      <w:rPr>
        <w:rFonts w:ascii="Trebuchet MS" w:eastAsia="Times New Roman" w:hAnsi="Trebuchet MS" w:cs="Times New Roman" w:hint="default"/>
      </w:rPr>
    </w:lvl>
    <w:lvl w:ilvl="1" w:tplc="041A0003" w:tentative="1">
      <w:start w:val="1"/>
      <w:numFmt w:val="bullet"/>
      <w:lvlText w:val="o"/>
      <w:lvlJc w:val="left"/>
      <w:pPr>
        <w:ind w:left="2291" w:hanging="360"/>
      </w:pPr>
      <w:rPr>
        <w:rFonts w:ascii="Courier New" w:hAnsi="Courier New" w:cs="Courier New" w:hint="default"/>
      </w:rPr>
    </w:lvl>
    <w:lvl w:ilvl="2" w:tplc="041A0005" w:tentative="1">
      <w:start w:val="1"/>
      <w:numFmt w:val="bullet"/>
      <w:lvlText w:val=""/>
      <w:lvlJc w:val="left"/>
      <w:pPr>
        <w:ind w:left="3011" w:hanging="360"/>
      </w:pPr>
      <w:rPr>
        <w:rFonts w:ascii="Wingdings" w:hAnsi="Wingdings" w:hint="default"/>
      </w:rPr>
    </w:lvl>
    <w:lvl w:ilvl="3" w:tplc="041A0001" w:tentative="1">
      <w:start w:val="1"/>
      <w:numFmt w:val="bullet"/>
      <w:lvlText w:val=""/>
      <w:lvlJc w:val="left"/>
      <w:pPr>
        <w:ind w:left="3731" w:hanging="360"/>
      </w:pPr>
      <w:rPr>
        <w:rFonts w:ascii="Symbol" w:hAnsi="Symbol" w:hint="default"/>
      </w:rPr>
    </w:lvl>
    <w:lvl w:ilvl="4" w:tplc="041A0003" w:tentative="1">
      <w:start w:val="1"/>
      <w:numFmt w:val="bullet"/>
      <w:lvlText w:val="o"/>
      <w:lvlJc w:val="left"/>
      <w:pPr>
        <w:ind w:left="4451" w:hanging="360"/>
      </w:pPr>
      <w:rPr>
        <w:rFonts w:ascii="Courier New" w:hAnsi="Courier New" w:cs="Courier New" w:hint="default"/>
      </w:rPr>
    </w:lvl>
    <w:lvl w:ilvl="5" w:tplc="041A0005" w:tentative="1">
      <w:start w:val="1"/>
      <w:numFmt w:val="bullet"/>
      <w:lvlText w:val=""/>
      <w:lvlJc w:val="left"/>
      <w:pPr>
        <w:ind w:left="5171" w:hanging="360"/>
      </w:pPr>
      <w:rPr>
        <w:rFonts w:ascii="Wingdings" w:hAnsi="Wingdings" w:hint="default"/>
      </w:rPr>
    </w:lvl>
    <w:lvl w:ilvl="6" w:tplc="041A0001" w:tentative="1">
      <w:start w:val="1"/>
      <w:numFmt w:val="bullet"/>
      <w:lvlText w:val=""/>
      <w:lvlJc w:val="left"/>
      <w:pPr>
        <w:ind w:left="5891" w:hanging="360"/>
      </w:pPr>
      <w:rPr>
        <w:rFonts w:ascii="Symbol" w:hAnsi="Symbol" w:hint="default"/>
      </w:rPr>
    </w:lvl>
    <w:lvl w:ilvl="7" w:tplc="041A0003" w:tentative="1">
      <w:start w:val="1"/>
      <w:numFmt w:val="bullet"/>
      <w:lvlText w:val="o"/>
      <w:lvlJc w:val="left"/>
      <w:pPr>
        <w:ind w:left="6611" w:hanging="360"/>
      </w:pPr>
      <w:rPr>
        <w:rFonts w:ascii="Courier New" w:hAnsi="Courier New" w:cs="Courier New" w:hint="default"/>
      </w:rPr>
    </w:lvl>
    <w:lvl w:ilvl="8" w:tplc="041A0005" w:tentative="1">
      <w:start w:val="1"/>
      <w:numFmt w:val="bullet"/>
      <w:lvlText w:val=""/>
      <w:lvlJc w:val="left"/>
      <w:pPr>
        <w:ind w:left="7331" w:hanging="360"/>
      </w:pPr>
      <w:rPr>
        <w:rFonts w:ascii="Wingdings" w:hAnsi="Wingdings" w:hint="default"/>
      </w:rPr>
    </w:lvl>
  </w:abstractNum>
  <w:abstractNum w:abstractNumId="22" w15:restartNumberingAfterBreak="0">
    <w:nsid w:val="2B51075A"/>
    <w:multiLevelType w:val="hybridMultilevel"/>
    <w:tmpl w:val="876A8A06"/>
    <w:lvl w:ilvl="0" w:tplc="6F5A3698">
      <w:start w:val="1991"/>
      <w:numFmt w:val="bullet"/>
      <w:lvlText w:val="-"/>
      <w:lvlJc w:val="left"/>
      <w:pPr>
        <w:ind w:left="720" w:hanging="360"/>
      </w:pPr>
      <w:rPr>
        <w:rFonts w:ascii="Times New Roman" w:hAnsi="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BC6139B"/>
    <w:multiLevelType w:val="hybridMultilevel"/>
    <w:tmpl w:val="39980894"/>
    <w:lvl w:ilvl="0" w:tplc="87728AEE">
      <w:start w:val="1"/>
      <w:numFmt w:val="bullet"/>
      <w:pStyle w:val="EPZPHyphen"/>
      <w:lvlText w:val=""/>
      <w:lvlJc w:val="left"/>
      <w:pPr>
        <w:tabs>
          <w:tab w:val="num" w:pos="1701"/>
        </w:tabs>
        <w:ind w:left="1701" w:hanging="283"/>
      </w:pPr>
      <w:rPr>
        <w:rFonts w:ascii="Symbol" w:hAnsi="Symbol" w:hint="default"/>
        <w:color w:val="auto"/>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37B301E"/>
    <w:multiLevelType w:val="hybridMultilevel"/>
    <w:tmpl w:val="6FD80F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35426575"/>
    <w:multiLevelType w:val="hybridMultilevel"/>
    <w:tmpl w:val="4E929EF4"/>
    <w:lvl w:ilvl="0" w:tplc="B2726F24">
      <w:start w:val="4"/>
      <w:numFmt w:val="bullet"/>
      <w:lvlText w:val="-"/>
      <w:lvlJc w:val="left"/>
      <w:pPr>
        <w:ind w:left="1271" w:hanging="360"/>
      </w:pPr>
      <w:rPr>
        <w:rFonts w:ascii="Trebuchet MS" w:eastAsia="Times New Roman" w:hAnsi="Trebuchet MS" w:cs="Times New Roman" w:hint="default"/>
      </w:rPr>
    </w:lvl>
    <w:lvl w:ilvl="1" w:tplc="041A0003" w:tentative="1">
      <w:start w:val="1"/>
      <w:numFmt w:val="bullet"/>
      <w:lvlText w:val="o"/>
      <w:lvlJc w:val="left"/>
      <w:pPr>
        <w:ind w:left="1991" w:hanging="360"/>
      </w:pPr>
      <w:rPr>
        <w:rFonts w:ascii="Courier New" w:hAnsi="Courier New" w:cs="Courier New" w:hint="default"/>
      </w:rPr>
    </w:lvl>
    <w:lvl w:ilvl="2" w:tplc="041A0005" w:tentative="1">
      <w:start w:val="1"/>
      <w:numFmt w:val="bullet"/>
      <w:lvlText w:val=""/>
      <w:lvlJc w:val="left"/>
      <w:pPr>
        <w:ind w:left="2711" w:hanging="360"/>
      </w:pPr>
      <w:rPr>
        <w:rFonts w:ascii="Wingdings" w:hAnsi="Wingdings" w:hint="default"/>
      </w:rPr>
    </w:lvl>
    <w:lvl w:ilvl="3" w:tplc="041A0001" w:tentative="1">
      <w:start w:val="1"/>
      <w:numFmt w:val="bullet"/>
      <w:lvlText w:val=""/>
      <w:lvlJc w:val="left"/>
      <w:pPr>
        <w:ind w:left="3431" w:hanging="360"/>
      </w:pPr>
      <w:rPr>
        <w:rFonts w:ascii="Symbol" w:hAnsi="Symbol" w:hint="default"/>
      </w:rPr>
    </w:lvl>
    <w:lvl w:ilvl="4" w:tplc="041A0003" w:tentative="1">
      <w:start w:val="1"/>
      <w:numFmt w:val="bullet"/>
      <w:lvlText w:val="o"/>
      <w:lvlJc w:val="left"/>
      <w:pPr>
        <w:ind w:left="4151" w:hanging="360"/>
      </w:pPr>
      <w:rPr>
        <w:rFonts w:ascii="Courier New" w:hAnsi="Courier New" w:cs="Courier New" w:hint="default"/>
      </w:rPr>
    </w:lvl>
    <w:lvl w:ilvl="5" w:tplc="041A0005" w:tentative="1">
      <w:start w:val="1"/>
      <w:numFmt w:val="bullet"/>
      <w:lvlText w:val=""/>
      <w:lvlJc w:val="left"/>
      <w:pPr>
        <w:ind w:left="4871" w:hanging="360"/>
      </w:pPr>
      <w:rPr>
        <w:rFonts w:ascii="Wingdings" w:hAnsi="Wingdings" w:hint="default"/>
      </w:rPr>
    </w:lvl>
    <w:lvl w:ilvl="6" w:tplc="041A0001" w:tentative="1">
      <w:start w:val="1"/>
      <w:numFmt w:val="bullet"/>
      <w:lvlText w:val=""/>
      <w:lvlJc w:val="left"/>
      <w:pPr>
        <w:ind w:left="5591" w:hanging="360"/>
      </w:pPr>
      <w:rPr>
        <w:rFonts w:ascii="Symbol" w:hAnsi="Symbol" w:hint="default"/>
      </w:rPr>
    </w:lvl>
    <w:lvl w:ilvl="7" w:tplc="041A0003" w:tentative="1">
      <w:start w:val="1"/>
      <w:numFmt w:val="bullet"/>
      <w:lvlText w:val="o"/>
      <w:lvlJc w:val="left"/>
      <w:pPr>
        <w:ind w:left="6311" w:hanging="360"/>
      </w:pPr>
      <w:rPr>
        <w:rFonts w:ascii="Courier New" w:hAnsi="Courier New" w:cs="Courier New" w:hint="default"/>
      </w:rPr>
    </w:lvl>
    <w:lvl w:ilvl="8" w:tplc="041A0005" w:tentative="1">
      <w:start w:val="1"/>
      <w:numFmt w:val="bullet"/>
      <w:lvlText w:val=""/>
      <w:lvlJc w:val="left"/>
      <w:pPr>
        <w:ind w:left="7031" w:hanging="360"/>
      </w:pPr>
      <w:rPr>
        <w:rFonts w:ascii="Wingdings" w:hAnsi="Wingdings" w:hint="default"/>
      </w:rPr>
    </w:lvl>
  </w:abstractNum>
  <w:abstractNum w:abstractNumId="26" w15:restartNumberingAfterBreak="0">
    <w:nsid w:val="356A5B9C"/>
    <w:multiLevelType w:val="hybridMultilevel"/>
    <w:tmpl w:val="08C244E8"/>
    <w:lvl w:ilvl="0" w:tplc="CAFA5262">
      <w:start w:val="1"/>
      <w:numFmt w:val="decimal"/>
      <w:lvlText w:val="%1.)"/>
      <w:lvlJc w:val="left"/>
      <w:pPr>
        <w:ind w:left="7449" w:hanging="360"/>
      </w:pPr>
      <w:rPr>
        <w:rFonts w:hint="default"/>
      </w:rPr>
    </w:lvl>
    <w:lvl w:ilvl="1" w:tplc="041A0019" w:tentative="1">
      <w:start w:val="1"/>
      <w:numFmt w:val="lowerLetter"/>
      <w:lvlText w:val="%2."/>
      <w:lvlJc w:val="left"/>
      <w:pPr>
        <w:ind w:left="8169" w:hanging="360"/>
      </w:pPr>
    </w:lvl>
    <w:lvl w:ilvl="2" w:tplc="041A001B" w:tentative="1">
      <w:start w:val="1"/>
      <w:numFmt w:val="lowerRoman"/>
      <w:lvlText w:val="%3."/>
      <w:lvlJc w:val="right"/>
      <w:pPr>
        <w:ind w:left="8889" w:hanging="180"/>
      </w:pPr>
    </w:lvl>
    <w:lvl w:ilvl="3" w:tplc="041A000F" w:tentative="1">
      <w:start w:val="1"/>
      <w:numFmt w:val="decimal"/>
      <w:lvlText w:val="%4."/>
      <w:lvlJc w:val="left"/>
      <w:pPr>
        <w:ind w:left="9609" w:hanging="360"/>
      </w:pPr>
    </w:lvl>
    <w:lvl w:ilvl="4" w:tplc="041A0019" w:tentative="1">
      <w:start w:val="1"/>
      <w:numFmt w:val="lowerLetter"/>
      <w:lvlText w:val="%5."/>
      <w:lvlJc w:val="left"/>
      <w:pPr>
        <w:ind w:left="10329" w:hanging="360"/>
      </w:pPr>
    </w:lvl>
    <w:lvl w:ilvl="5" w:tplc="041A001B" w:tentative="1">
      <w:start w:val="1"/>
      <w:numFmt w:val="lowerRoman"/>
      <w:lvlText w:val="%6."/>
      <w:lvlJc w:val="right"/>
      <w:pPr>
        <w:ind w:left="11049" w:hanging="180"/>
      </w:pPr>
    </w:lvl>
    <w:lvl w:ilvl="6" w:tplc="041A000F" w:tentative="1">
      <w:start w:val="1"/>
      <w:numFmt w:val="decimal"/>
      <w:lvlText w:val="%7."/>
      <w:lvlJc w:val="left"/>
      <w:pPr>
        <w:ind w:left="11769" w:hanging="360"/>
      </w:pPr>
    </w:lvl>
    <w:lvl w:ilvl="7" w:tplc="041A0019" w:tentative="1">
      <w:start w:val="1"/>
      <w:numFmt w:val="lowerLetter"/>
      <w:lvlText w:val="%8."/>
      <w:lvlJc w:val="left"/>
      <w:pPr>
        <w:ind w:left="12489" w:hanging="360"/>
      </w:pPr>
    </w:lvl>
    <w:lvl w:ilvl="8" w:tplc="041A001B" w:tentative="1">
      <w:start w:val="1"/>
      <w:numFmt w:val="lowerRoman"/>
      <w:lvlText w:val="%9."/>
      <w:lvlJc w:val="right"/>
      <w:pPr>
        <w:ind w:left="13209" w:hanging="180"/>
      </w:pPr>
    </w:lvl>
  </w:abstractNum>
  <w:abstractNum w:abstractNumId="27" w15:restartNumberingAfterBreak="0">
    <w:nsid w:val="39204825"/>
    <w:multiLevelType w:val="hybridMultilevel"/>
    <w:tmpl w:val="07746560"/>
    <w:lvl w:ilvl="0" w:tplc="FFFFFFFF">
      <w:start w:val="6"/>
      <w:numFmt w:val="bullet"/>
      <w:lvlText w:val="-"/>
      <w:lvlJc w:val="left"/>
      <w:pPr>
        <w:ind w:left="1571" w:hanging="360"/>
      </w:pPr>
      <w:rPr>
        <w:rFonts w:ascii="Arial" w:hAnsi="Arial" w:hint="default"/>
        <w:b w:val="0"/>
        <w:i w:val="0"/>
        <w:sz w:val="20"/>
        <w:szCs w:val="20"/>
      </w:rPr>
    </w:lvl>
    <w:lvl w:ilvl="1" w:tplc="041A0019" w:tentative="1">
      <w:start w:val="1"/>
      <w:numFmt w:val="lowerLetter"/>
      <w:lvlText w:val="%2."/>
      <w:lvlJc w:val="left"/>
      <w:pPr>
        <w:ind w:left="2291" w:hanging="360"/>
      </w:pPr>
    </w:lvl>
    <w:lvl w:ilvl="2" w:tplc="041A001B" w:tentative="1">
      <w:start w:val="1"/>
      <w:numFmt w:val="lowerRoman"/>
      <w:lvlText w:val="%3."/>
      <w:lvlJc w:val="right"/>
      <w:pPr>
        <w:ind w:left="3011" w:hanging="180"/>
      </w:pPr>
    </w:lvl>
    <w:lvl w:ilvl="3" w:tplc="041A000F" w:tentative="1">
      <w:start w:val="1"/>
      <w:numFmt w:val="decimal"/>
      <w:lvlText w:val="%4."/>
      <w:lvlJc w:val="left"/>
      <w:pPr>
        <w:ind w:left="3731" w:hanging="360"/>
      </w:pPr>
    </w:lvl>
    <w:lvl w:ilvl="4" w:tplc="041A0019" w:tentative="1">
      <w:start w:val="1"/>
      <w:numFmt w:val="lowerLetter"/>
      <w:lvlText w:val="%5."/>
      <w:lvlJc w:val="left"/>
      <w:pPr>
        <w:ind w:left="4451" w:hanging="360"/>
      </w:pPr>
    </w:lvl>
    <w:lvl w:ilvl="5" w:tplc="041A001B" w:tentative="1">
      <w:start w:val="1"/>
      <w:numFmt w:val="lowerRoman"/>
      <w:lvlText w:val="%6."/>
      <w:lvlJc w:val="right"/>
      <w:pPr>
        <w:ind w:left="5171" w:hanging="180"/>
      </w:pPr>
    </w:lvl>
    <w:lvl w:ilvl="6" w:tplc="041A000F" w:tentative="1">
      <w:start w:val="1"/>
      <w:numFmt w:val="decimal"/>
      <w:lvlText w:val="%7."/>
      <w:lvlJc w:val="left"/>
      <w:pPr>
        <w:ind w:left="5891" w:hanging="360"/>
      </w:pPr>
    </w:lvl>
    <w:lvl w:ilvl="7" w:tplc="041A0019" w:tentative="1">
      <w:start w:val="1"/>
      <w:numFmt w:val="lowerLetter"/>
      <w:lvlText w:val="%8."/>
      <w:lvlJc w:val="left"/>
      <w:pPr>
        <w:ind w:left="6611" w:hanging="360"/>
      </w:pPr>
    </w:lvl>
    <w:lvl w:ilvl="8" w:tplc="041A001B" w:tentative="1">
      <w:start w:val="1"/>
      <w:numFmt w:val="lowerRoman"/>
      <w:lvlText w:val="%9."/>
      <w:lvlJc w:val="right"/>
      <w:pPr>
        <w:ind w:left="7331" w:hanging="180"/>
      </w:pPr>
    </w:lvl>
  </w:abstractNum>
  <w:abstractNum w:abstractNumId="28" w15:restartNumberingAfterBreak="0">
    <w:nsid w:val="3A394D6F"/>
    <w:multiLevelType w:val="hybridMultilevel"/>
    <w:tmpl w:val="A75AA82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3BFE42E5"/>
    <w:multiLevelType w:val="hybridMultilevel"/>
    <w:tmpl w:val="11B0F8FE"/>
    <w:lvl w:ilvl="0" w:tplc="570CCA72">
      <w:start w:val="1"/>
      <w:numFmt w:val="bullet"/>
      <w:lvlText w:val="-"/>
      <w:lvlJc w:val="left"/>
      <w:pPr>
        <w:ind w:left="720" w:hanging="360"/>
      </w:pPr>
      <w:rPr>
        <w:rFonts w:ascii="Calibri" w:eastAsia="Times New Roman"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457A23A4"/>
    <w:multiLevelType w:val="hybridMultilevel"/>
    <w:tmpl w:val="3738D55C"/>
    <w:lvl w:ilvl="0" w:tplc="5AE45474">
      <w:numFmt w:val="bullet"/>
      <w:lvlText w:val="-"/>
      <w:lvlJc w:val="left"/>
      <w:pPr>
        <w:ind w:left="1211" w:hanging="360"/>
      </w:pPr>
      <w:rPr>
        <w:rFonts w:ascii="Trebuchet MS" w:eastAsia="Times New Roman" w:hAnsi="Trebuchet MS" w:cs="Times New Roman" w:hint="default"/>
      </w:rPr>
    </w:lvl>
    <w:lvl w:ilvl="1" w:tplc="041A0003" w:tentative="1">
      <w:start w:val="1"/>
      <w:numFmt w:val="bullet"/>
      <w:lvlText w:val="o"/>
      <w:lvlJc w:val="left"/>
      <w:pPr>
        <w:ind w:left="1931" w:hanging="360"/>
      </w:pPr>
      <w:rPr>
        <w:rFonts w:ascii="Courier New" w:hAnsi="Courier New" w:cs="Courier New" w:hint="default"/>
      </w:rPr>
    </w:lvl>
    <w:lvl w:ilvl="2" w:tplc="041A0005" w:tentative="1">
      <w:start w:val="1"/>
      <w:numFmt w:val="bullet"/>
      <w:lvlText w:val=""/>
      <w:lvlJc w:val="left"/>
      <w:pPr>
        <w:ind w:left="2651" w:hanging="360"/>
      </w:pPr>
      <w:rPr>
        <w:rFonts w:ascii="Wingdings" w:hAnsi="Wingdings" w:hint="default"/>
      </w:rPr>
    </w:lvl>
    <w:lvl w:ilvl="3" w:tplc="041A0001" w:tentative="1">
      <w:start w:val="1"/>
      <w:numFmt w:val="bullet"/>
      <w:lvlText w:val=""/>
      <w:lvlJc w:val="left"/>
      <w:pPr>
        <w:ind w:left="3371" w:hanging="360"/>
      </w:pPr>
      <w:rPr>
        <w:rFonts w:ascii="Symbol" w:hAnsi="Symbol" w:hint="default"/>
      </w:rPr>
    </w:lvl>
    <w:lvl w:ilvl="4" w:tplc="041A0003" w:tentative="1">
      <w:start w:val="1"/>
      <w:numFmt w:val="bullet"/>
      <w:lvlText w:val="o"/>
      <w:lvlJc w:val="left"/>
      <w:pPr>
        <w:ind w:left="4091" w:hanging="360"/>
      </w:pPr>
      <w:rPr>
        <w:rFonts w:ascii="Courier New" w:hAnsi="Courier New" w:cs="Courier New" w:hint="default"/>
      </w:rPr>
    </w:lvl>
    <w:lvl w:ilvl="5" w:tplc="041A0005" w:tentative="1">
      <w:start w:val="1"/>
      <w:numFmt w:val="bullet"/>
      <w:lvlText w:val=""/>
      <w:lvlJc w:val="left"/>
      <w:pPr>
        <w:ind w:left="4811" w:hanging="360"/>
      </w:pPr>
      <w:rPr>
        <w:rFonts w:ascii="Wingdings" w:hAnsi="Wingdings" w:hint="default"/>
      </w:rPr>
    </w:lvl>
    <w:lvl w:ilvl="6" w:tplc="041A0001" w:tentative="1">
      <w:start w:val="1"/>
      <w:numFmt w:val="bullet"/>
      <w:lvlText w:val=""/>
      <w:lvlJc w:val="left"/>
      <w:pPr>
        <w:ind w:left="5531" w:hanging="360"/>
      </w:pPr>
      <w:rPr>
        <w:rFonts w:ascii="Symbol" w:hAnsi="Symbol" w:hint="default"/>
      </w:rPr>
    </w:lvl>
    <w:lvl w:ilvl="7" w:tplc="041A0003" w:tentative="1">
      <w:start w:val="1"/>
      <w:numFmt w:val="bullet"/>
      <w:lvlText w:val="o"/>
      <w:lvlJc w:val="left"/>
      <w:pPr>
        <w:ind w:left="6251" w:hanging="360"/>
      </w:pPr>
      <w:rPr>
        <w:rFonts w:ascii="Courier New" w:hAnsi="Courier New" w:cs="Courier New" w:hint="default"/>
      </w:rPr>
    </w:lvl>
    <w:lvl w:ilvl="8" w:tplc="041A0005" w:tentative="1">
      <w:start w:val="1"/>
      <w:numFmt w:val="bullet"/>
      <w:lvlText w:val=""/>
      <w:lvlJc w:val="left"/>
      <w:pPr>
        <w:ind w:left="6971" w:hanging="360"/>
      </w:pPr>
      <w:rPr>
        <w:rFonts w:ascii="Wingdings" w:hAnsi="Wingdings" w:hint="default"/>
      </w:rPr>
    </w:lvl>
  </w:abstractNum>
  <w:abstractNum w:abstractNumId="31" w15:restartNumberingAfterBreak="0">
    <w:nsid w:val="459C3F47"/>
    <w:multiLevelType w:val="hybridMultilevel"/>
    <w:tmpl w:val="30EC57E4"/>
    <w:lvl w:ilvl="0" w:tplc="041A000F">
      <w:start w:val="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47240061"/>
    <w:multiLevelType w:val="multilevel"/>
    <w:tmpl w:val="C652DE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9143576"/>
    <w:multiLevelType w:val="hybridMultilevel"/>
    <w:tmpl w:val="4134C208"/>
    <w:lvl w:ilvl="0" w:tplc="FFFFFFFF">
      <w:start w:val="6"/>
      <w:numFmt w:val="bullet"/>
      <w:lvlText w:val="-"/>
      <w:lvlJc w:val="left"/>
      <w:pPr>
        <w:ind w:left="1571" w:hanging="360"/>
      </w:pPr>
      <w:rPr>
        <w:rFonts w:ascii="Arial" w:hAnsi="Arial" w:hint="default"/>
        <w:b w:val="0"/>
        <w:i w:val="0"/>
        <w:sz w:val="20"/>
        <w:szCs w:val="20"/>
      </w:rPr>
    </w:lvl>
    <w:lvl w:ilvl="1" w:tplc="041A0003" w:tentative="1">
      <w:start w:val="1"/>
      <w:numFmt w:val="bullet"/>
      <w:lvlText w:val="o"/>
      <w:lvlJc w:val="left"/>
      <w:pPr>
        <w:ind w:left="2291" w:hanging="360"/>
      </w:pPr>
      <w:rPr>
        <w:rFonts w:ascii="Courier New" w:hAnsi="Courier New" w:cs="Courier New" w:hint="default"/>
      </w:rPr>
    </w:lvl>
    <w:lvl w:ilvl="2" w:tplc="041A0005" w:tentative="1">
      <w:start w:val="1"/>
      <w:numFmt w:val="bullet"/>
      <w:lvlText w:val=""/>
      <w:lvlJc w:val="left"/>
      <w:pPr>
        <w:ind w:left="3011" w:hanging="360"/>
      </w:pPr>
      <w:rPr>
        <w:rFonts w:ascii="Wingdings" w:hAnsi="Wingdings" w:hint="default"/>
      </w:rPr>
    </w:lvl>
    <w:lvl w:ilvl="3" w:tplc="041A0001" w:tentative="1">
      <w:start w:val="1"/>
      <w:numFmt w:val="bullet"/>
      <w:lvlText w:val=""/>
      <w:lvlJc w:val="left"/>
      <w:pPr>
        <w:ind w:left="3731" w:hanging="360"/>
      </w:pPr>
      <w:rPr>
        <w:rFonts w:ascii="Symbol" w:hAnsi="Symbol" w:hint="default"/>
      </w:rPr>
    </w:lvl>
    <w:lvl w:ilvl="4" w:tplc="041A0003" w:tentative="1">
      <w:start w:val="1"/>
      <w:numFmt w:val="bullet"/>
      <w:lvlText w:val="o"/>
      <w:lvlJc w:val="left"/>
      <w:pPr>
        <w:ind w:left="4451" w:hanging="360"/>
      </w:pPr>
      <w:rPr>
        <w:rFonts w:ascii="Courier New" w:hAnsi="Courier New" w:cs="Courier New" w:hint="default"/>
      </w:rPr>
    </w:lvl>
    <w:lvl w:ilvl="5" w:tplc="041A0005" w:tentative="1">
      <w:start w:val="1"/>
      <w:numFmt w:val="bullet"/>
      <w:lvlText w:val=""/>
      <w:lvlJc w:val="left"/>
      <w:pPr>
        <w:ind w:left="5171" w:hanging="360"/>
      </w:pPr>
      <w:rPr>
        <w:rFonts w:ascii="Wingdings" w:hAnsi="Wingdings" w:hint="default"/>
      </w:rPr>
    </w:lvl>
    <w:lvl w:ilvl="6" w:tplc="041A0001" w:tentative="1">
      <w:start w:val="1"/>
      <w:numFmt w:val="bullet"/>
      <w:lvlText w:val=""/>
      <w:lvlJc w:val="left"/>
      <w:pPr>
        <w:ind w:left="5891" w:hanging="360"/>
      </w:pPr>
      <w:rPr>
        <w:rFonts w:ascii="Symbol" w:hAnsi="Symbol" w:hint="default"/>
      </w:rPr>
    </w:lvl>
    <w:lvl w:ilvl="7" w:tplc="041A0003" w:tentative="1">
      <w:start w:val="1"/>
      <w:numFmt w:val="bullet"/>
      <w:lvlText w:val="o"/>
      <w:lvlJc w:val="left"/>
      <w:pPr>
        <w:ind w:left="6611" w:hanging="360"/>
      </w:pPr>
      <w:rPr>
        <w:rFonts w:ascii="Courier New" w:hAnsi="Courier New" w:cs="Courier New" w:hint="default"/>
      </w:rPr>
    </w:lvl>
    <w:lvl w:ilvl="8" w:tplc="041A0005" w:tentative="1">
      <w:start w:val="1"/>
      <w:numFmt w:val="bullet"/>
      <w:lvlText w:val=""/>
      <w:lvlJc w:val="left"/>
      <w:pPr>
        <w:ind w:left="7331" w:hanging="360"/>
      </w:pPr>
      <w:rPr>
        <w:rFonts w:ascii="Wingdings" w:hAnsi="Wingdings" w:hint="default"/>
      </w:rPr>
    </w:lvl>
  </w:abstractNum>
  <w:abstractNum w:abstractNumId="34" w15:restartNumberingAfterBreak="0">
    <w:nsid w:val="495F143A"/>
    <w:multiLevelType w:val="hybridMultilevel"/>
    <w:tmpl w:val="6D42E88C"/>
    <w:lvl w:ilvl="0" w:tplc="570CCA72">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9D07EE9"/>
    <w:multiLevelType w:val="hybridMultilevel"/>
    <w:tmpl w:val="1352B7C8"/>
    <w:styleLink w:val="List1"/>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4A88166D"/>
    <w:multiLevelType w:val="hybridMultilevel"/>
    <w:tmpl w:val="F35CAA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4A8B6B88"/>
    <w:multiLevelType w:val="hybridMultilevel"/>
    <w:tmpl w:val="4168899A"/>
    <w:lvl w:ilvl="0" w:tplc="FFFFFFFF">
      <w:start w:val="6"/>
      <w:numFmt w:val="bullet"/>
      <w:lvlText w:val="-"/>
      <w:lvlJc w:val="left"/>
      <w:pPr>
        <w:ind w:left="720" w:hanging="360"/>
      </w:pPr>
      <w:rPr>
        <w:rFonts w:ascii="Arial" w:hAnsi="Arial" w:hint="default"/>
        <w:b w:val="0"/>
        <w:i w:val="0"/>
        <w:sz w:val="20"/>
        <w:szCs w:val="20"/>
      </w:rPr>
    </w:lvl>
    <w:lvl w:ilvl="1" w:tplc="FFFFFFFF">
      <w:start w:val="6"/>
      <w:numFmt w:val="bullet"/>
      <w:lvlText w:val="-"/>
      <w:lvlJc w:val="left"/>
      <w:pPr>
        <w:ind w:left="1440" w:hanging="360"/>
      </w:pPr>
      <w:rPr>
        <w:rFonts w:ascii="Arial" w:hAnsi="Arial" w:hint="default"/>
        <w:b w:val="0"/>
        <w:i w:val="0"/>
        <w:sz w:val="20"/>
        <w:szCs w:val="20"/>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4CA808C3"/>
    <w:multiLevelType w:val="hybridMultilevel"/>
    <w:tmpl w:val="C5141ED2"/>
    <w:lvl w:ilvl="0" w:tplc="041A0001">
      <w:start w:val="1"/>
      <w:numFmt w:val="bullet"/>
      <w:lvlText w:val=""/>
      <w:lvlJc w:val="left"/>
      <w:pPr>
        <w:ind w:left="760" w:hanging="360"/>
      </w:pPr>
      <w:rPr>
        <w:rFonts w:ascii="Symbol" w:hAnsi="Symbol" w:hint="default"/>
      </w:rPr>
    </w:lvl>
    <w:lvl w:ilvl="1" w:tplc="041A0003" w:tentative="1">
      <w:start w:val="1"/>
      <w:numFmt w:val="bullet"/>
      <w:lvlText w:val="o"/>
      <w:lvlJc w:val="left"/>
      <w:pPr>
        <w:ind w:left="1480" w:hanging="360"/>
      </w:pPr>
      <w:rPr>
        <w:rFonts w:ascii="Courier New" w:hAnsi="Courier New" w:cs="Courier New" w:hint="default"/>
      </w:rPr>
    </w:lvl>
    <w:lvl w:ilvl="2" w:tplc="041A0005" w:tentative="1">
      <w:start w:val="1"/>
      <w:numFmt w:val="bullet"/>
      <w:lvlText w:val=""/>
      <w:lvlJc w:val="left"/>
      <w:pPr>
        <w:ind w:left="2200" w:hanging="360"/>
      </w:pPr>
      <w:rPr>
        <w:rFonts w:ascii="Wingdings" w:hAnsi="Wingdings" w:hint="default"/>
      </w:rPr>
    </w:lvl>
    <w:lvl w:ilvl="3" w:tplc="041A0001" w:tentative="1">
      <w:start w:val="1"/>
      <w:numFmt w:val="bullet"/>
      <w:lvlText w:val=""/>
      <w:lvlJc w:val="left"/>
      <w:pPr>
        <w:ind w:left="2920" w:hanging="360"/>
      </w:pPr>
      <w:rPr>
        <w:rFonts w:ascii="Symbol" w:hAnsi="Symbol" w:hint="default"/>
      </w:rPr>
    </w:lvl>
    <w:lvl w:ilvl="4" w:tplc="041A0003" w:tentative="1">
      <w:start w:val="1"/>
      <w:numFmt w:val="bullet"/>
      <w:lvlText w:val="o"/>
      <w:lvlJc w:val="left"/>
      <w:pPr>
        <w:ind w:left="3640" w:hanging="360"/>
      </w:pPr>
      <w:rPr>
        <w:rFonts w:ascii="Courier New" w:hAnsi="Courier New" w:cs="Courier New" w:hint="default"/>
      </w:rPr>
    </w:lvl>
    <w:lvl w:ilvl="5" w:tplc="041A0005" w:tentative="1">
      <w:start w:val="1"/>
      <w:numFmt w:val="bullet"/>
      <w:lvlText w:val=""/>
      <w:lvlJc w:val="left"/>
      <w:pPr>
        <w:ind w:left="4360" w:hanging="360"/>
      </w:pPr>
      <w:rPr>
        <w:rFonts w:ascii="Wingdings" w:hAnsi="Wingdings" w:hint="default"/>
      </w:rPr>
    </w:lvl>
    <w:lvl w:ilvl="6" w:tplc="041A0001" w:tentative="1">
      <w:start w:val="1"/>
      <w:numFmt w:val="bullet"/>
      <w:lvlText w:val=""/>
      <w:lvlJc w:val="left"/>
      <w:pPr>
        <w:ind w:left="5080" w:hanging="360"/>
      </w:pPr>
      <w:rPr>
        <w:rFonts w:ascii="Symbol" w:hAnsi="Symbol" w:hint="default"/>
      </w:rPr>
    </w:lvl>
    <w:lvl w:ilvl="7" w:tplc="041A0003" w:tentative="1">
      <w:start w:val="1"/>
      <w:numFmt w:val="bullet"/>
      <w:lvlText w:val="o"/>
      <w:lvlJc w:val="left"/>
      <w:pPr>
        <w:ind w:left="5800" w:hanging="360"/>
      </w:pPr>
      <w:rPr>
        <w:rFonts w:ascii="Courier New" w:hAnsi="Courier New" w:cs="Courier New" w:hint="default"/>
      </w:rPr>
    </w:lvl>
    <w:lvl w:ilvl="8" w:tplc="041A0005" w:tentative="1">
      <w:start w:val="1"/>
      <w:numFmt w:val="bullet"/>
      <w:lvlText w:val=""/>
      <w:lvlJc w:val="left"/>
      <w:pPr>
        <w:ind w:left="6520" w:hanging="360"/>
      </w:pPr>
      <w:rPr>
        <w:rFonts w:ascii="Wingdings" w:hAnsi="Wingdings" w:hint="default"/>
      </w:rPr>
    </w:lvl>
  </w:abstractNum>
  <w:abstractNum w:abstractNumId="39" w15:restartNumberingAfterBreak="0">
    <w:nsid w:val="4E8B623A"/>
    <w:multiLevelType w:val="hybridMultilevel"/>
    <w:tmpl w:val="9EA4A952"/>
    <w:lvl w:ilvl="0" w:tplc="FFFFFFFF">
      <w:start w:val="6"/>
      <w:numFmt w:val="bullet"/>
      <w:lvlText w:val="-"/>
      <w:lvlJc w:val="left"/>
      <w:pPr>
        <w:tabs>
          <w:tab w:val="num" w:pos="284"/>
        </w:tabs>
        <w:ind w:left="284" w:hanging="284"/>
      </w:pPr>
      <w:rPr>
        <w:rFonts w:ascii="Arial" w:hAnsi="Arial" w:hint="default"/>
        <w:b w:val="0"/>
        <w:i w:val="0"/>
        <w:sz w:val="20"/>
        <w:szCs w:val="20"/>
      </w:rPr>
    </w:lvl>
    <w:lvl w:ilvl="1" w:tplc="FFFFFFFF">
      <w:start w:val="1"/>
      <w:numFmt w:val="bullet"/>
      <w:lvlText w:val="o"/>
      <w:lvlJc w:val="left"/>
      <w:pPr>
        <w:tabs>
          <w:tab w:val="num" w:pos="1440"/>
        </w:tabs>
        <w:ind w:left="1440" w:hanging="360"/>
      </w:pPr>
      <w:rPr>
        <w:rFonts w:ascii="Courier New" w:hAnsi="Courier New" w:cs="Courier New" w:hint="default"/>
      </w:rPr>
    </w:lvl>
    <w:lvl w:ilvl="2" w:tplc="3CC49252">
      <w:numFmt w:val="bullet"/>
      <w:lvlText w:val="•"/>
      <w:lvlJc w:val="left"/>
      <w:pPr>
        <w:ind w:left="2160" w:hanging="360"/>
      </w:pPr>
      <w:rPr>
        <w:rFonts w:ascii="Arial" w:eastAsia="Times New Roman" w:hAnsi="Arial" w:cs="Aria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F7041CC"/>
    <w:multiLevelType w:val="hybridMultilevel"/>
    <w:tmpl w:val="3BCECCFC"/>
    <w:lvl w:ilvl="0" w:tplc="90E2CE76">
      <w:numFmt w:val="bullet"/>
      <w:lvlText w:val="-"/>
      <w:lvlJc w:val="left"/>
      <w:pPr>
        <w:ind w:left="1211" w:hanging="360"/>
      </w:pPr>
      <w:rPr>
        <w:rFonts w:ascii="Arial" w:eastAsia="Times New Roman" w:hAnsi="Arial" w:cs="Arial" w:hint="default"/>
      </w:rPr>
    </w:lvl>
    <w:lvl w:ilvl="1" w:tplc="041A0003" w:tentative="1">
      <w:start w:val="1"/>
      <w:numFmt w:val="bullet"/>
      <w:lvlText w:val="o"/>
      <w:lvlJc w:val="left"/>
      <w:pPr>
        <w:ind w:left="1931" w:hanging="360"/>
      </w:pPr>
      <w:rPr>
        <w:rFonts w:ascii="Courier New" w:hAnsi="Courier New" w:cs="Courier New" w:hint="default"/>
      </w:rPr>
    </w:lvl>
    <w:lvl w:ilvl="2" w:tplc="041A0005" w:tentative="1">
      <w:start w:val="1"/>
      <w:numFmt w:val="bullet"/>
      <w:lvlText w:val=""/>
      <w:lvlJc w:val="left"/>
      <w:pPr>
        <w:ind w:left="2651" w:hanging="360"/>
      </w:pPr>
      <w:rPr>
        <w:rFonts w:ascii="Wingdings" w:hAnsi="Wingdings" w:hint="default"/>
      </w:rPr>
    </w:lvl>
    <w:lvl w:ilvl="3" w:tplc="041A0001" w:tentative="1">
      <w:start w:val="1"/>
      <w:numFmt w:val="bullet"/>
      <w:lvlText w:val=""/>
      <w:lvlJc w:val="left"/>
      <w:pPr>
        <w:ind w:left="3371" w:hanging="360"/>
      </w:pPr>
      <w:rPr>
        <w:rFonts w:ascii="Symbol" w:hAnsi="Symbol" w:hint="default"/>
      </w:rPr>
    </w:lvl>
    <w:lvl w:ilvl="4" w:tplc="041A0003" w:tentative="1">
      <w:start w:val="1"/>
      <w:numFmt w:val="bullet"/>
      <w:lvlText w:val="o"/>
      <w:lvlJc w:val="left"/>
      <w:pPr>
        <w:ind w:left="4091" w:hanging="360"/>
      </w:pPr>
      <w:rPr>
        <w:rFonts w:ascii="Courier New" w:hAnsi="Courier New" w:cs="Courier New" w:hint="default"/>
      </w:rPr>
    </w:lvl>
    <w:lvl w:ilvl="5" w:tplc="041A0005" w:tentative="1">
      <w:start w:val="1"/>
      <w:numFmt w:val="bullet"/>
      <w:lvlText w:val=""/>
      <w:lvlJc w:val="left"/>
      <w:pPr>
        <w:ind w:left="4811" w:hanging="360"/>
      </w:pPr>
      <w:rPr>
        <w:rFonts w:ascii="Wingdings" w:hAnsi="Wingdings" w:hint="default"/>
      </w:rPr>
    </w:lvl>
    <w:lvl w:ilvl="6" w:tplc="041A0001" w:tentative="1">
      <w:start w:val="1"/>
      <w:numFmt w:val="bullet"/>
      <w:lvlText w:val=""/>
      <w:lvlJc w:val="left"/>
      <w:pPr>
        <w:ind w:left="5531" w:hanging="360"/>
      </w:pPr>
      <w:rPr>
        <w:rFonts w:ascii="Symbol" w:hAnsi="Symbol" w:hint="default"/>
      </w:rPr>
    </w:lvl>
    <w:lvl w:ilvl="7" w:tplc="041A0003" w:tentative="1">
      <w:start w:val="1"/>
      <w:numFmt w:val="bullet"/>
      <w:lvlText w:val="o"/>
      <w:lvlJc w:val="left"/>
      <w:pPr>
        <w:ind w:left="6251" w:hanging="360"/>
      </w:pPr>
      <w:rPr>
        <w:rFonts w:ascii="Courier New" w:hAnsi="Courier New" w:cs="Courier New" w:hint="default"/>
      </w:rPr>
    </w:lvl>
    <w:lvl w:ilvl="8" w:tplc="041A0005" w:tentative="1">
      <w:start w:val="1"/>
      <w:numFmt w:val="bullet"/>
      <w:lvlText w:val=""/>
      <w:lvlJc w:val="left"/>
      <w:pPr>
        <w:ind w:left="6971" w:hanging="360"/>
      </w:pPr>
      <w:rPr>
        <w:rFonts w:ascii="Wingdings" w:hAnsi="Wingdings" w:hint="default"/>
      </w:rPr>
    </w:lvl>
  </w:abstractNum>
  <w:abstractNum w:abstractNumId="41" w15:restartNumberingAfterBreak="0">
    <w:nsid w:val="4F76156B"/>
    <w:multiLevelType w:val="hybridMultilevel"/>
    <w:tmpl w:val="8850CD60"/>
    <w:lvl w:ilvl="0" w:tplc="041A0003">
      <w:start w:val="1"/>
      <w:numFmt w:val="bullet"/>
      <w:lvlText w:val="o"/>
      <w:lvlJc w:val="left"/>
      <w:pPr>
        <w:ind w:left="1287" w:hanging="360"/>
      </w:pPr>
      <w:rPr>
        <w:rFonts w:ascii="Courier New" w:hAnsi="Courier New" w:cs="Courier New"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42" w15:restartNumberingAfterBreak="0">
    <w:nsid w:val="51C407E9"/>
    <w:multiLevelType w:val="hybridMultilevel"/>
    <w:tmpl w:val="9B12A482"/>
    <w:lvl w:ilvl="0" w:tplc="B994DEEE">
      <w:start w:val="1"/>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577B4194"/>
    <w:multiLevelType w:val="hybridMultilevel"/>
    <w:tmpl w:val="1992515C"/>
    <w:styleLink w:val="i1"/>
    <w:lvl w:ilvl="0" w:tplc="6A4C6F56">
      <w:start w:val="1"/>
      <w:numFmt w:val="bullet"/>
      <w:lvlText w:val=""/>
      <w:lvlJc w:val="left"/>
      <w:pPr>
        <w:ind w:left="720" w:hanging="360"/>
      </w:pPr>
      <w:rPr>
        <w:rFonts w:ascii="Symbol" w:hAnsi="Symbol" w:hint="default"/>
      </w:rPr>
    </w:lvl>
    <w:lvl w:ilvl="1" w:tplc="B91AC9EC" w:tentative="1">
      <w:start w:val="1"/>
      <w:numFmt w:val="bullet"/>
      <w:lvlText w:val="o"/>
      <w:lvlJc w:val="left"/>
      <w:pPr>
        <w:ind w:left="1440" w:hanging="360"/>
      </w:pPr>
      <w:rPr>
        <w:rFonts w:ascii="Courier New" w:hAnsi="Courier New" w:cs="Courier New" w:hint="default"/>
      </w:rPr>
    </w:lvl>
    <w:lvl w:ilvl="2" w:tplc="00AAE6A0">
      <w:start w:val="1"/>
      <w:numFmt w:val="bullet"/>
      <w:lvlText w:val=""/>
      <w:lvlJc w:val="left"/>
      <w:pPr>
        <w:ind w:left="2160" w:hanging="360"/>
      </w:pPr>
      <w:rPr>
        <w:rFonts w:ascii="Wingdings" w:hAnsi="Wingdings" w:hint="default"/>
      </w:rPr>
    </w:lvl>
    <w:lvl w:ilvl="3" w:tplc="0D18C9E8" w:tentative="1">
      <w:start w:val="1"/>
      <w:numFmt w:val="bullet"/>
      <w:lvlText w:val=""/>
      <w:lvlJc w:val="left"/>
      <w:pPr>
        <w:ind w:left="2880" w:hanging="360"/>
      </w:pPr>
      <w:rPr>
        <w:rFonts w:ascii="Symbol" w:hAnsi="Symbol" w:hint="default"/>
      </w:rPr>
    </w:lvl>
    <w:lvl w:ilvl="4" w:tplc="566E1360" w:tentative="1">
      <w:start w:val="1"/>
      <w:numFmt w:val="bullet"/>
      <w:lvlText w:val="o"/>
      <w:lvlJc w:val="left"/>
      <w:pPr>
        <w:ind w:left="3600" w:hanging="360"/>
      </w:pPr>
      <w:rPr>
        <w:rFonts w:ascii="Courier New" w:hAnsi="Courier New" w:cs="Courier New" w:hint="default"/>
      </w:rPr>
    </w:lvl>
    <w:lvl w:ilvl="5" w:tplc="9EF0ECD8" w:tentative="1">
      <w:start w:val="1"/>
      <w:numFmt w:val="bullet"/>
      <w:lvlText w:val=""/>
      <w:lvlJc w:val="left"/>
      <w:pPr>
        <w:ind w:left="4320" w:hanging="360"/>
      </w:pPr>
      <w:rPr>
        <w:rFonts w:ascii="Wingdings" w:hAnsi="Wingdings" w:hint="default"/>
      </w:rPr>
    </w:lvl>
    <w:lvl w:ilvl="6" w:tplc="DEC61462" w:tentative="1">
      <w:start w:val="1"/>
      <w:numFmt w:val="bullet"/>
      <w:lvlText w:val=""/>
      <w:lvlJc w:val="left"/>
      <w:pPr>
        <w:ind w:left="5040" w:hanging="360"/>
      </w:pPr>
      <w:rPr>
        <w:rFonts w:ascii="Symbol" w:hAnsi="Symbol" w:hint="default"/>
      </w:rPr>
    </w:lvl>
    <w:lvl w:ilvl="7" w:tplc="7784A124" w:tentative="1">
      <w:start w:val="1"/>
      <w:numFmt w:val="bullet"/>
      <w:lvlText w:val="o"/>
      <w:lvlJc w:val="left"/>
      <w:pPr>
        <w:ind w:left="5760" w:hanging="360"/>
      </w:pPr>
      <w:rPr>
        <w:rFonts w:ascii="Courier New" w:hAnsi="Courier New" w:cs="Courier New" w:hint="default"/>
      </w:rPr>
    </w:lvl>
    <w:lvl w:ilvl="8" w:tplc="5A002720" w:tentative="1">
      <w:start w:val="1"/>
      <w:numFmt w:val="bullet"/>
      <w:lvlText w:val=""/>
      <w:lvlJc w:val="left"/>
      <w:pPr>
        <w:ind w:left="6480" w:hanging="360"/>
      </w:pPr>
      <w:rPr>
        <w:rFonts w:ascii="Wingdings" w:hAnsi="Wingdings" w:hint="default"/>
      </w:rPr>
    </w:lvl>
  </w:abstractNum>
  <w:abstractNum w:abstractNumId="44" w15:restartNumberingAfterBreak="0">
    <w:nsid w:val="5AAF3405"/>
    <w:multiLevelType w:val="multilevel"/>
    <w:tmpl w:val="91588B02"/>
    <w:lvl w:ilvl="0">
      <w:start w:val="2"/>
      <w:numFmt w:val="decimal"/>
      <w:lvlText w:val="%1"/>
      <w:lvlJc w:val="left"/>
      <w:pPr>
        <w:ind w:left="432" w:hanging="432"/>
      </w:pPr>
      <w:rPr>
        <w:rFonts w:hint="default"/>
        <w:b/>
      </w:rPr>
    </w:lvl>
    <w:lvl w:ilvl="1">
      <w:start w:val="2"/>
      <w:numFmt w:val="decimal"/>
      <w:lvlText w:val="%1.%2"/>
      <w:lvlJc w:val="left"/>
      <w:pPr>
        <w:ind w:left="576" w:hanging="576"/>
      </w:pPr>
      <w:rPr>
        <w:rFonts w:hint="default"/>
        <w:b/>
        <w:sz w:val="20"/>
      </w:rPr>
    </w:lvl>
    <w:lvl w:ilvl="2">
      <w:start w:val="4"/>
      <w:numFmt w:val="decimal"/>
      <w:lvlText w:val="%1.%2.%3"/>
      <w:lvlJc w:val="left"/>
      <w:pPr>
        <w:ind w:left="720" w:hanging="720"/>
      </w:pPr>
      <w:rPr>
        <w:rFonts w:hint="default"/>
        <w:b/>
      </w:rPr>
    </w:lvl>
    <w:lvl w:ilvl="3">
      <w:start w:val="6"/>
      <w:numFmt w:val="none"/>
      <w:lvlText w:val=""/>
      <w:lvlJc w:val="left"/>
      <w:pPr>
        <w:ind w:left="864" w:hanging="864"/>
      </w:pPr>
      <w:rPr>
        <w:rFonts w:hint="default"/>
        <w:b/>
      </w:rPr>
    </w:lvl>
    <w:lvl w:ilvl="4">
      <w:start w:val="2"/>
      <w:numFmt w:val="decimal"/>
      <w:lvlText w:val="%1.%2.%3%4.%5"/>
      <w:lvlJc w:val="left"/>
      <w:pPr>
        <w:ind w:left="1008" w:hanging="1008"/>
      </w:pPr>
      <w:rPr>
        <w:rFonts w:hint="default"/>
        <w:b/>
      </w:rPr>
    </w:lvl>
    <w:lvl w:ilvl="5">
      <w:start w:val="1"/>
      <w:numFmt w:val="decimal"/>
      <w:lvlText w:val="%1.%2.5.1.2"/>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5B870F87"/>
    <w:multiLevelType w:val="hybridMultilevel"/>
    <w:tmpl w:val="BA36608E"/>
    <w:lvl w:ilvl="0" w:tplc="1348F44A">
      <w:start w:val="1"/>
      <w:numFmt w:val="bullet"/>
      <w:pStyle w:val="Grafikeoznake"/>
      <w:lvlText w:val=""/>
      <w:lvlJc w:val="left"/>
      <w:pPr>
        <w:tabs>
          <w:tab w:val="num" w:pos="1985"/>
        </w:tabs>
        <w:ind w:left="1985" w:hanging="567"/>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E4000D6"/>
    <w:multiLevelType w:val="hybridMultilevel"/>
    <w:tmpl w:val="25DCBC6A"/>
    <w:lvl w:ilvl="0" w:tplc="FFFFFFFF">
      <w:start w:val="6"/>
      <w:numFmt w:val="bullet"/>
      <w:lvlText w:val="-"/>
      <w:lvlJc w:val="left"/>
      <w:pPr>
        <w:tabs>
          <w:tab w:val="num" w:pos="1135"/>
        </w:tabs>
        <w:ind w:left="1135" w:hanging="284"/>
      </w:pPr>
      <w:rPr>
        <w:rFonts w:ascii="Arial" w:hAnsi="Arial" w:hint="default"/>
        <w:b w:val="0"/>
        <w:i w:val="0"/>
        <w:sz w:val="20"/>
        <w:szCs w:val="20"/>
      </w:rPr>
    </w:lvl>
    <w:lvl w:ilvl="1" w:tplc="041A0003">
      <w:start w:val="1"/>
      <w:numFmt w:val="bullet"/>
      <w:lvlText w:val="o"/>
      <w:lvlJc w:val="left"/>
      <w:pPr>
        <w:ind w:left="2291" w:hanging="360"/>
      </w:pPr>
      <w:rPr>
        <w:rFonts w:ascii="Courier New" w:hAnsi="Courier New" w:cs="Courier New" w:hint="default"/>
      </w:rPr>
    </w:lvl>
    <w:lvl w:ilvl="2" w:tplc="041A0005" w:tentative="1">
      <w:start w:val="1"/>
      <w:numFmt w:val="bullet"/>
      <w:lvlText w:val=""/>
      <w:lvlJc w:val="left"/>
      <w:pPr>
        <w:ind w:left="3011" w:hanging="360"/>
      </w:pPr>
      <w:rPr>
        <w:rFonts w:ascii="Wingdings" w:hAnsi="Wingdings" w:hint="default"/>
      </w:rPr>
    </w:lvl>
    <w:lvl w:ilvl="3" w:tplc="041A0001" w:tentative="1">
      <w:start w:val="1"/>
      <w:numFmt w:val="bullet"/>
      <w:lvlText w:val=""/>
      <w:lvlJc w:val="left"/>
      <w:pPr>
        <w:ind w:left="3731" w:hanging="360"/>
      </w:pPr>
      <w:rPr>
        <w:rFonts w:ascii="Symbol" w:hAnsi="Symbol" w:hint="default"/>
      </w:rPr>
    </w:lvl>
    <w:lvl w:ilvl="4" w:tplc="041A0003" w:tentative="1">
      <w:start w:val="1"/>
      <w:numFmt w:val="bullet"/>
      <w:lvlText w:val="o"/>
      <w:lvlJc w:val="left"/>
      <w:pPr>
        <w:ind w:left="4451" w:hanging="360"/>
      </w:pPr>
      <w:rPr>
        <w:rFonts w:ascii="Courier New" w:hAnsi="Courier New" w:cs="Courier New" w:hint="default"/>
      </w:rPr>
    </w:lvl>
    <w:lvl w:ilvl="5" w:tplc="041A0005" w:tentative="1">
      <w:start w:val="1"/>
      <w:numFmt w:val="bullet"/>
      <w:lvlText w:val=""/>
      <w:lvlJc w:val="left"/>
      <w:pPr>
        <w:ind w:left="5171" w:hanging="360"/>
      </w:pPr>
      <w:rPr>
        <w:rFonts w:ascii="Wingdings" w:hAnsi="Wingdings" w:hint="default"/>
      </w:rPr>
    </w:lvl>
    <w:lvl w:ilvl="6" w:tplc="041A0001" w:tentative="1">
      <w:start w:val="1"/>
      <w:numFmt w:val="bullet"/>
      <w:lvlText w:val=""/>
      <w:lvlJc w:val="left"/>
      <w:pPr>
        <w:ind w:left="5891" w:hanging="360"/>
      </w:pPr>
      <w:rPr>
        <w:rFonts w:ascii="Symbol" w:hAnsi="Symbol" w:hint="default"/>
      </w:rPr>
    </w:lvl>
    <w:lvl w:ilvl="7" w:tplc="041A0003" w:tentative="1">
      <w:start w:val="1"/>
      <w:numFmt w:val="bullet"/>
      <w:lvlText w:val="o"/>
      <w:lvlJc w:val="left"/>
      <w:pPr>
        <w:ind w:left="6611" w:hanging="360"/>
      </w:pPr>
      <w:rPr>
        <w:rFonts w:ascii="Courier New" w:hAnsi="Courier New" w:cs="Courier New" w:hint="default"/>
      </w:rPr>
    </w:lvl>
    <w:lvl w:ilvl="8" w:tplc="041A0005" w:tentative="1">
      <w:start w:val="1"/>
      <w:numFmt w:val="bullet"/>
      <w:lvlText w:val=""/>
      <w:lvlJc w:val="left"/>
      <w:pPr>
        <w:ind w:left="7331" w:hanging="360"/>
      </w:pPr>
      <w:rPr>
        <w:rFonts w:ascii="Wingdings" w:hAnsi="Wingdings" w:hint="default"/>
      </w:rPr>
    </w:lvl>
  </w:abstractNum>
  <w:abstractNum w:abstractNumId="47" w15:restartNumberingAfterBreak="0">
    <w:nsid w:val="631564DE"/>
    <w:multiLevelType w:val="hybridMultilevel"/>
    <w:tmpl w:val="1712716A"/>
    <w:lvl w:ilvl="0" w:tplc="F732D65E">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8" w15:restartNumberingAfterBreak="0">
    <w:nsid w:val="656811F2"/>
    <w:multiLevelType w:val="hybridMultilevel"/>
    <w:tmpl w:val="8D904864"/>
    <w:lvl w:ilvl="0" w:tplc="75C6A376">
      <w:numFmt w:val="bullet"/>
      <w:lvlText w:val="-"/>
      <w:lvlJc w:val="left"/>
      <w:pPr>
        <w:tabs>
          <w:tab w:val="num" w:pos="720"/>
        </w:tabs>
        <w:ind w:left="720" w:hanging="360"/>
      </w:pPr>
      <w:rPr>
        <w:rFonts w:ascii="Trebuchet MS" w:eastAsia="MS Mincho" w:hAnsi="Trebuchet MS"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77C423D"/>
    <w:multiLevelType w:val="hybridMultilevel"/>
    <w:tmpl w:val="B8925D5C"/>
    <w:lvl w:ilvl="0" w:tplc="570CCA72">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D5D4DD3"/>
    <w:multiLevelType w:val="multilevel"/>
    <w:tmpl w:val="041A001F"/>
    <w:name w:val="TD-ITT-Headings222222"/>
    <w:lvl w:ilvl="0">
      <w:start w:val="1"/>
      <w:numFmt w:val="decimal"/>
      <w:lvlText w:val="%1."/>
      <w:lvlJc w:val="left"/>
      <w:pPr>
        <w:ind w:left="360" w:hanging="360"/>
      </w:pPr>
      <w:rPr>
        <w:rFonts w:hint="default"/>
        <w:sz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11E5937"/>
    <w:multiLevelType w:val="hybridMultilevel"/>
    <w:tmpl w:val="F51CDB82"/>
    <w:lvl w:ilvl="0" w:tplc="483EF4B2">
      <w:start w:val="3"/>
      <w:numFmt w:val="bullet"/>
      <w:lvlText w:val="-"/>
      <w:lvlJc w:val="left"/>
      <w:pPr>
        <w:ind w:left="720" w:hanging="360"/>
      </w:pPr>
      <w:rPr>
        <w:rFonts w:ascii="Arial" w:eastAsia="Times New Roman"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71A35074"/>
    <w:multiLevelType w:val="hybridMultilevel"/>
    <w:tmpl w:val="C38AFEDE"/>
    <w:lvl w:ilvl="0" w:tplc="041A0001">
      <w:numFmt w:val="bullet"/>
      <w:lvlText w:val="-"/>
      <w:lvlJc w:val="left"/>
      <w:pPr>
        <w:tabs>
          <w:tab w:val="num" w:pos="1436"/>
        </w:tabs>
        <w:ind w:left="1436" w:hanging="585"/>
      </w:pPr>
      <w:rPr>
        <w:rFonts w:ascii="Arial" w:eastAsia="Times New Roman" w:hAnsi="Arial" w:cs="Arial" w:hint="default"/>
      </w:rPr>
    </w:lvl>
    <w:lvl w:ilvl="1" w:tplc="041A0003" w:tentative="1">
      <w:start w:val="1"/>
      <w:numFmt w:val="bullet"/>
      <w:lvlText w:val="o"/>
      <w:lvlJc w:val="left"/>
      <w:pPr>
        <w:tabs>
          <w:tab w:val="num" w:pos="1931"/>
        </w:tabs>
        <w:ind w:left="1931" w:hanging="360"/>
      </w:pPr>
      <w:rPr>
        <w:rFonts w:ascii="Courier New" w:hAnsi="Courier New" w:cs="Courier New" w:hint="default"/>
      </w:rPr>
    </w:lvl>
    <w:lvl w:ilvl="2" w:tplc="041A0005" w:tentative="1">
      <w:start w:val="1"/>
      <w:numFmt w:val="bullet"/>
      <w:lvlText w:val=""/>
      <w:lvlJc w:val="left"/>
      <w:pPr>
        <w:tabs>
          <w:tab w:val="num" w:pos="2651"/>
        </w:tabs>
        <w:ind w:left="2651" w:hanging="360"/>
      </w:pPr>
      <w:rPr>
        <w:rFonts w:ascii="Wingdings" w:hAnsi="Wingdings" w:hint="default"/>
      </w:rPr>
    </w:lvl>
    <w:lvl w:ilvl="3" w:tplc="041A0001" w:tentative="1">
      <w:start w:val="1"/>
      <w:numFmt w:val="bullet"/>
      <w:lvlText w:val=""/>
      <w:lvlJc w:val="left"/>
      <w:pPr>
        <w:tabs>
          <w:tab w:val="num" w:pos="3371"/>
        </w:tabs>
        <w:ind w:left="3371" w:hanging="360"/>
      </w:pPr>
      <w:rPr>
        <w:rFonts w:ascii="Symbol" w:hAnsi="Symbol" w:hint="default"/>
      </w:rPr>
    </w:lvl>
    <w:lvl w:ilvl="4" w:tplc="041A0003" w:tentative="1">
      <w:start w:val="1"/>
      <w:numFmt w:val="bullet"/>
      <w:lvlText w:val="o"/>
      <w:lvlJc w:val="left"/>
      <w:pPr>
        <w:tabs>
          <w:tab w:val="num" w:pos="4091"/>
        </w:tabs>
        <w:ind w:left="4091" w:hanging="360"/>
      </w:pPr>
      <w:rPr>
        <w:rFonts w:ascii="Courier New" w:hAnsi="Courier New" w:cs="Courier New" w:hint="default"/>
      </w:rPr>
    </w:lvl>
    <w:lvl w:ilvl="5" w:tplc="041A0005" w:tentative="1">
      <w:start w:val="1"/>
      <w:numFmt w:val="bullet"/>
      <w:lvlText w:val=""/>
      <w:lvlJc w:val="left"/>
      <w:pPr>
        <w:tabs>
          <w:tab w:val="num" w:pos="4811"/>
        </w:tabs>
        <w:ind w:left="4811" w:hanging="360"/>
      </w:pPr>
      <w:rPr>
        <w:rFonts w:ascii="Wingdings" w:hAnsi="Wingdings" w:hint="default"/>
      </w:rPr>
    </w:lvl>
    <w:lvl w:ilvl="6" w:tplc="041A0001" w:tentative="1">
      <w:start w:val="1"/>
      <w:numFmt w:val="bullet"/>
      <w:lvlText w:val=""/>
      <w:lvlJc w:val="left"/>
      <w:pPr>
        <w:tabs>
          <w:tab w:val="num" w:pos="5531"/>
        </w:tabs>
        <w:ind w:left="5531" w:hanging="360"/>
      </w:pPr>
      <w:rPr>
        <w:rFonts w:ascii="Symbol" w:hAnsi="Symbol" w:hint="default"/>
      </w:rPr>
    </w:lvl>
    <w:lvl w:ilvl="7" w:tplc="041A0003" w:tentative="1">
      <w:start w:val="1"/>
      <w:numFmt w:val="bullet"/>
      <w:lvlText w:val="o"/>
      <w:lvlJc w:val="left"/>
      <w:pPr>
        <w:tabs>
          <w:tab w:val="num" w:pos="6251"/>
        </w:tabs>
        <w:ind w:left="6251" w:hanging="360"/>
      </w:pPr>
      <w:rPr>
        <w:rFonts w:ascii="Courier New" w:hAnsi="Courier New" w:cs="Courier New" w:hint="default"/>
      </w:rPr>
    </w:lvl>
    <w:lvl w:ilvl="8" w:tplc="041A0005" w:tentative="1">
      <w:start w:val="1"/>
      <w:numFmt w:val="bullet"/>
      <w:lvlText w:val=""/>
      <w:lvlJc w:val="left"/>
      <w:pPr>
        <w:tabs>
          <w:tab w:val="num" w:pos="6971"/>
        </w:tabs>
        <w:ind w:left="6971" w:hanging="360"/>
      </w:pPr>
      <w:rPr>
        <w:rFonts w:ascii="Wingdings" w:hAnsi="Wingdings" w:hint="default"/>
      </w:rPr>
    </w:lvl>
  </w:abstractNum>
  <w:abstractNum w:abstractNumId="53" w15:restartNumberingAfterBreak="0">
    <w:nsid w:val="727427B4"/>
    <w:multiLevelType w:val="hybridMultilevel"/>
    <w:tmpl w:val="37F2887C"/>
    <w:lvl w:ilvl="0" w:tplc="041A000F">
      <w:start w:val="1"/>
      <w:numFmt w:val="decimal"/>
      <w:lvlText w:val="%1."/>
      <w:lvlJc w:val="left"/>
      <w:pPr>
        <w:ind w:left="1004" w:hanging="360"/>
      </w:p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54" w15:restartNumberingAfterBreak="0">
    <w:nsid w:val="73281664"/>
    <w:multiLevelType w:val="hybridMultilevel"/>
    <w:tmpl w:val="818080FE"/>
    <w:lvl w:ilvl="0" w:tplc="B2726F24">
      <w:start w:val="4"/>
      <w:numFmt w:val="bullet"/>
      <w:lvlText w:val="-"/>
      <w:lvlJc w:val="left"/>
      <w:pPr>
        <w:ind w:left="1571" w:hanging="360"/>
      </w:pPr>
      <w:rPr>
        <w:rFonts w:ascii="Trebuchet MS" w:eastAsia="Times New Roman" w:hAnsi="Trebuchet MS" w:cs="Times New Roman" w:hint="default"/>
      </w:rPr>
    </w:lvl>
    <w:lvl w:ilvl="1" w:tplc="041A0003" w:tentative="1">
      <w:start w:val="1"/>
      <w:numFmt w:val="bullet"/>
      <w:lvlText w:val="o"/>
      <w:lvlJc w:val="left"/>
      <w:pPr>
        <w:ind w:left="2291" w:hanging="360"/>
      </w:pPr>
      <w:rPr>
        <w:rFonts w:ascii="Courier New" w:hAnsi="Courier New" w:cs="Courier New" w:hint="default"/>
      </w:rPr>
    </w:lvl>
    <w:lvl w:ilvl="2" w:tplc="041A0005" w:tentative="1">
      <w:start w:val="1"/>
      <w:numFmt w:val="bullet"/>
      <w:lvlText w:val=""/>
      <w:lvlJc w:val="left"/>
      <w:pPr>
        <w:ind w:left="3011" w:hanging="360"/>
      </w:pPr>
      <w:rPr>
        <w:rFonts w:ascii="Wingdings" w:hAnsi="Wingdings" w:hint="default"/>
      </w:rPr>
    </w:lvl>
    <w:lvl w:ilvl="3" w:tplc="041A0001" w:tentative="1">
      <w:start w:val="1"/>
      <w:numFmt w:val="bullet"/>
      <w:lvlText w:val=""/>
      <w:lvlJc w:val="left"/>
      <w:pPr>
        <w:ind w:left="3731" w:hanging="360"/>
      </w:pPr>
      <w:rPr>
        <w:rFonts w:ascii="Symbol" w:hAnsi="Symbol" w:hint="default"/>
      </w:rPr>
    </w:lvl>
    <w:lvl w:ilvl="4" w:tplc="041A0003" w:tentative="1">
      <w:start w:val="1"/>
      <w:numFmt w:val="bullet"/>
      <w:lvlText w:val="o"/>
      <w:lvlJc w:val="left"/>
      <w:pPr>
        <w:ind w:left="4451" w:hanging="360"/>
      </w:pPr>
      <w:rPr>
        <w:rFonts w:ascii="Courier New" w:hAnsi="Courier New" w:cs="Courier New" w:hint="default"/>
      </w:rPr>
    </w:lvl>
    <w:lvl w:ilvl="5" w:tplc="041A0005" w:tentative="1">
      <w:start w:val="1"/>
      <w:numFmt w:val="bullet"/>
      <w:lvlText w:val=""/>
      <w:lvlJc w:val="left"/>
      <w:pPr>
        <w:ind w:left="5171" w:hanging="360"/>
      </w:pPr>
      <w:rPr>
        <w:rFonts w:ascii="Wingdings" w:hAnsi="Wingdings" w:hint="default"/>
      </w:rPr>
    </w:lvl>
    <w:lvl w:ilvl="6" w:tplc="041A0001" w:tentative="1">
      <w:start w:val="1"/>
      <w:numFmt w:val="bullet"/>
      <w:lvlText w:val=""/>
      <w:lvlJc w:val="left"/>
      <w:pPr>
        <w:ind w:left="5891" w:hanging="360"/>
      </w:pPr>
      <w:rPr>
        <w:rFonts w:ascii="Symbol" w:hAnsi="Symbol" w:hint="default"/>
      </w:rPr>
    </w:lvl>
    <w:lvl w:ilvl="7" w:tplc="041A0003" w:tentative="1">
      <w:start w:val="1"/>
      <w:numFmt w:val="bullet"/>
      <w:lvlText w:val="o"/>
      <w:lvlJc w:val="left"/>
      <w:pPr>
        <w:ind w:left="6611" w:hanging="360"/>
      </w:pPr>
      <w:rPr>
        <w:rFonts w:ascii="Courier New" w:hAnsi="Courier New" w:cs="Courier New" w:hint="default"/>
      </w:rPr>
    </w:lvl>
    <w:lvl w:ilvl="8" w:tplc="041A0005" w:tentative="1">
      <w:start w:val="1"/>
      <w:numFmt w:val="bullet"/>
      <w:lvlText w:val=""/>
      <w:lvlJc w:val="left"/>
      <w:pPr>
        <w:ind w:left="7331" w:hanging="360"/>
      </w:pPr>
      <w:rPr>
        <w:rFonts w:ascii="Wingdings" w:hAnsi="Wingdings" w:hint="default"/>
      </w:rPr>
    </w:lvl>
  </w:abstractNum>
  <w:abstractNum w:abstractNumId="55" w15:restartNumberingAfterBreak="0">
    <w:nsid w:val="7378240B"/>
    <w:multiLevelType w:val="multilevel"/>
    <w:tmpl w:val="91E457B6"/>
    <w:lvl w:ilvl="0">
      <w:start w:val="1"/>
      <w:numFmt w:val="decimal"/>
      <w:pStyle w:val="Naslov1"/>
      <w:lvlText w:val="%1"/>
      <w:lvlJc w:val="left"/>
      <w:pPr>
        <w:ind w:left="432" w:hanging="432"/>
      </w:pPr>
      <w:rPr>
        <w:rFonts w:hint="default"/>
        <w:b/>
      </w:rPr>
    </w:lvl>
    <w:lvl w:ilvl="1">
      <w:start w:val="1"/>
      <w:numFmt w:val="decimal"/>
      <w:pStyle w:val="Naslov2"/>
      <w:lvlText w:val="%1.%2"/>
      <w:lvlJc w:val="left"/>
      <w:pPr>
        <w:ind w:left="576" w:hanging="576"/>
      </w:pPr>
      <w:rPr>
        <w:rFonts w:hint="default"/>
        <w:b/>
        <w:sz w:val="20"/>
      </w:rPr>
    </w:lvl>
    <w:lvl w:ilvl="2">
      <w:start w:val="1"/>
      <w:numFmt w:val="decimal"/>
      <w:pStyle w:val="Naslov4"/>
      <w:lvlText w:val="%1.%2.%3"/>
      <w:lvlJc w:val="left"/>
      <w:pPr>
        <w:ind w:left="720" w:hanging="720"/>
      </w:pPr>
      <w:rPr>
        <w:rFonts w:hint="default"/>
        <w:b/>
      </w:rPr>
    </w:lvl>
    <w:lvl w:ilvl="3">
      <w:start w:val="1"/>
      <w:numFmt w:val="none"/>
      <w:lvlText w:val=""/>
      <w:lvlJc w:val="left"/>
      <w:pPr>
        <w:ind w:left="864" w:hanging="864"/>
      </w:pPr>
      <w:rPr>
        <w:rFonts w:hint="default"/>
        <w:b/>
      </w:rPr>
    </w:lvl>
    <w:lvl w:ilvl="4">
      <w:start w:val="1"/>
      <w:numFmt w:val="decimal"/>
      <w:pStyle w:val="Naslov6"/>
      <w:lvlText w:val="%1.%2.%3%4.%5"/>
      <w:lvlJc w:val="left"/>
      <w:pPr>
        <w:ind w:left="1008" w:hanging="1008"/>
      </w:pPr>
      <w:rPr>
        <w:rFonts w:hint="default"/>
        <w:b/>
        <w:sz w:val="18"/>
      </w:rPr>
    </w:lvl>
    <w:lvl w:ilvl="5">
      <w:start w:val="1"/>
      <w:numFmt w:val="decimal"/>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56" w15:restartNumberingAfterBreak="0">
    <w:nsid w:val="75162E67"/>
    <w:multiLevelType w:val="hybridMultilevel"/>
    <w:tmpl w:val="13B698FE"/>
    <w:lvl w:ilvl="0" w:tplc="4412F30A">
      <w:start w:val="1"/>
      <w:numFmt w:val="bullet"/>
      <w:lvlText w:val=""/>
      <w:lvlJc w:val="left"/>
      <w:pPr>
        <w:ind w:left="720" w:hanging="360"/>
      </w:pPr>
      <w:rPr>
        <w:rFonts w:ascii="Symbol" w:hAnsi="Symbol" w:hint="default"/>
      </w:rPr>
    </w:lvl>
    <w:lvl w:ilvl="1" w:tplc="5D2AAD0A">
      <w:start w:val="1"/>
      <w:numFmt w:val="bullet"/>
      <w:lvlText w:val="o"/>
      <w:lvlJc w:val="left"/>
      <w:pPr>
        <w:ind w:left="1440" w:hanging="360"/>
      </w:pPr>
      <w:rPr>
        <w:rFonts w:ascii="Courier New" w:hAnsi="Courier New" w:cs="Courier New" w:hint="default"/>
      </w:rPr>
    </w:lvl>
    <w:lvl w:ilvl="2" w:tplc="E97CF846" w:tentative="1">
      <w:start w:val="1"/>
      <w:numFmt w:val="bullet"/>
      <w:lvlText w:val=""/>
      <w:lvlJc w:val="left"/>
      <w:pPr>
        <w:ind w:left="2160" w:hanging="360"/>
      </w:pPr>
      <w:rPr>
        <w:rFonts w:ascii="Wingdings" w:hAnsi="Wingdings" w:hint="default"/>
      </w:rPr>
    </w:lvl>
    <w:lvl w:ilvl="3" w:tplc="2C80957C" w:tentative="1">
      <w:start w:val="1"/>
      <w:numFmt w:val="bullet"/>
      <w:lvlText w:val=""/>
      <w:lvlJc w:val="left"/>
      <w:pPr>
        <w:ind w:left="2880" w:hanging="360"/>
      </w:pPr>
      <w:rPr>
        <w:rFonts w:ascii="Symbol" w:hAnsi="Symbol" w:hint="default"/>
      </w:rPr>
    </w:lvl>
    <w:lvl w:ilvl="4" w:tplc="2EDC2538" w:tentative="1">
      <w:start w:val="1"/>
      <w:numFmt w:val="bullet"/>
      <w:lvlText w:val="o"/>
      <w:lvlJc w:val="left"/>
      <w:pPr>
        <w:ind w:left="3600" w:hanging="360"/>
      </w:pPr>
      <w:rPr>
        <w:rFonts w:ascii="Courier New" w:hAnsi="Courier New" w:cs="Courier New" w:hint="default"/>
      </w:rPr>
    </w:lvl>
    <w:lvl w:ilvl="5" w:tplc="3196CFFA" w:tentative="1">
      <w:start w:val="1"/>
      <w:numFmt w:val="bullet"/>
      <w:lvlText w:val=""/>
      <w:lvlJc w:val="left"/>
      <w:pPr>
        <w:ind w:left="4320" w:hanging="360"/>
      </w:pPr>
      <w:rPr>
        <w:rFonts w:ascii="Wingdings" w:hAnsi="Wingdings" w:hint="default"/>
      </w:rPr>
    </w:lvl>
    <w:lvl w:ilvl="6" w:tplc="1F3E158A" w:tentative="1">
      <w:start w:val="1"/>
      <w:numFmt w:val="bullet"/>
      <w:lvlText w:val=""/>
      <w:lvlJc w:val="left"/>
      <w:pPr>
        <w:ind w:left="5040" w:hanging="360"/>
      </w:pPr>
      <w:rPr>
        <w:rFonts w:ascii="Symbol" w:hAnsi="Symbol" w:hint="default"/>
      </w:rPr>
    </w:lvl>
    <w:lvl w:ilvl="7" w:tplc="BB2AEA3C" w:tentative="1">
      <w:start w:val="1"/>
      <w:numFmt w:val="bullet"/>
      <w:lvlText w:val="o"/>
      <w:lvlJc w:val="left"/>
      <w:pPr>
        <w:ind w:left="5760" w:hanging="360"/>
      </w:pPr>
      <w:rPr>
        <w:rFonts w:ascii="Courier New" w:hAnsi="Courier New" w:cs="Courier New" w:hint="default"/>
      </w:rPr>
    </w:lvl>
    <w:lvl w:ilvl="8" w:tplc="91FE412E" w:tentative="1">
      <w:start w:val="1"/>
      <w:numFmt w:val="bullet"/>
      <w:lvlText w:val=""/>
      <w:lvlJc w:val="left"/>
      <w:pPr>
        <w:ind w:left="6480" w:hanging="360"/>
      </w:pPr>
      <w:rPr>
        <w:rFonts w:ascii="Wingdings" w:hAnsi="Wingdings" w:hint="default"/>
      </w:rPr>
    </w:lvl>
  </w:abstractNum>
  <w:abstractNum w:abstractNumId="57" w15:restartNumberingAfterBreak="0">
    <w:nsid w:val="7A1306C9"/>
    <w:multiLevelType w:val="hybridMultilevel"/>
    <w:tmpl w:val="E592AA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622033249">
    <w:abstractNumId w:val="35"/>
  </w:num>
  <w:num w:numId="2" w16cid:durableId="739907905">
    <w:abstractNumId w:val="3"/>
  </w:num>
  <w:num w:numId="3" w16cid:durableId="833764562">
    <w:abstractNumId w:val="57"/>
  </w:num>
  <w:num w:numId="4" w16cid:durableId="172770036">
    <w:abstractNumId w:val="0"/>
    <w:lvlOverride w:ilvl="0">
      <w:lvl w:ilvl="0">
        <w:start w:val="1"/>
        <w:numFmt w:val="decimal"/>
        <w:pStyle w:val="123"/>
        <w:lvlText w:val="%1."/>
        <w:lvlJc w:val="left"/>
        <w:rPr>
          <w:rFonts w:cs="Times New Roman"/>
        </w:rPr>
      </w:lvl>
    </w:lvlOverride>
    <w:lvlOverride w:ilvl="1">
      <w:lvl w:ilvl="1">
        <w:start w:val="1"/>
        <w:numFmt w:val="decimal"/>
        <w:isLgl/>
        <w:lvlText w:val="%1.%2"/>
        <w:lvlJc w:val="left"/>
        <w:pPr>
          <w:tabs>
            <w:tab w:val="num" w:pos="450"/>
          </w:tabs>
          <w:ind w:left="450" w:hanging="450"/>
        </w:pPr>
        <w:rPr>
          <w:rFonts w:cs="Times New Roman" w:hint="default"/>
        </w:rPr>
      </w:lvl>
    </w:lvlOverride>
    <w:lvlOverride w:ilvl="2">
      <w:lvl w:ilvl="2">
        <w:start w:val="1"/>
        <w:numFmt w:val="decimal"/>
        <w:isLgl/>
        <w:lvlText w:val="%1.%2.%3"/>
        <w:lvlJc w:val="left"/>
        <w:pPr>
          <w:tabs>
            <w:tab w:val="num" w:pos="720"/>
          </w:tabs>
          <w:ind w:left="720" w:hanging="720"/>
        </w:pPr>
        <w:rPr>
          <w:rFonts w:cs="Times New Roman" w:hint="default"/>
        </w:rPr>
      </w:lvl>
    </w:lvlOverride>
    <w:lvlOverride w:ilvl="3">
      <w:lvl w:ilvl="3">
        <w:start w:val="1"/>
        <w:numFmt w:val="decimal"/>
        <w:isLgl/>
        <w:lvlText w:val="%1.%2.%3.%4"/>
        <w:lvlJc w:val="left"/>
        <w:pPr>
          <w:tabs>
            <w:tab w:val="num" w:pos="720"/>
          </w:tabs>
          <w:ind w:left="720" w:hanging="720"/>
        </w:pPr>
        <w:rPr>
          <w:rFonts w:cs="Times New Roman" w:hint="default"/>
        </w:rPr>
      </w:lvl>
    </w:lvlOverride>
    <w:lvlOverride w:ilvl="4">
      <w:lvl w:ilvl="4">
        <w:start w:val="1"/>
        <w:numFmt w:val="decimal"/>
        <w:isLgl/>
        <w:lvlText w:val="%1.%2.%3.%4.%5"/>
        <w:lvlJc w:val="left"/>
        <w:pPr>
          <w:tabs>
            <w:tab w:val="num" w:pos="1080"/>
          </w:tabs>
          <w:ind w:left="1080" w:hanging="1080"/>
        </w:pPr>
        <w:rPr>
          <w:rFonts w:cs="Times New Roman" w:hint="default"/>
        </w:rPr>
      </w:lvl>
    </w:lvlOverride>
    <w:lvlOverride w:ilvl="5">
      <w:lvl w:ilvl="5">
        <w:start w:val="1"/>
        <w:numFmt w:val="decimal"/>
        <w:isLgl/>
        <w:lvlText w:val="%1.%2.%3.%4.%5.%6"/>
        <w:lvlJc w:val="left"/>
        <w:pPr>
          <w:tabs>
            <w:tab w:val="num" w:pos="1080"/>
          </w:tabs>
          <w:ind w:left="1080" w:hanging="1080"/>
        </w:pPr>
        <w:rPr>
          <w:rFonts w:cs="Times New Roman" w:hint="default"/>
        </w:rPr>
      </w:lvl>
    </w:lvlOverride>
    <w:lvlOverride w:ilvl="6">
      <w:lvl w:ilvl="6">
        <w:start w:val="1"/>
        <w:numFmt w:val="decimal"/>
        <w:isLgl/>
        <w:lvlText w:val="%1.%2.%3.%4.%5.%6.%7"/>
        <w:lvlJc w:val="left"/>
        <w:pPr>
          <w:tabs>
            <w:tab w:val="num" w:pos="1440"/>
          </w:tabs>
          <w:ind w:left="1440" w:hanging="1440"/>
        </w:pPr>
        <w:rPr>
          <w:rFonts w:cs="Times New Roman" w:hint="default"/>
        </w:rPr>
      </w:lvl>
    </w:lvlOverride>
    <w:lvlOverride w:ilvl="7">
      <w:lvl w:ilvl="7">
        <w:start w:val="1"/>
        <w:numFmt w:val="decimal"/>
        <w:isLgl/>
        <w:lvlText w:val="%1.%2.%3.%4.%5.%6.%7.%8"/>
        <w:lvlJc w:val="left"/>
        <w:pPr>
          <w:tabs>
            <w:tab w:val="num" w:pos="1440"/>
          </w:tabs>
          <w:ind w:left="1440" w:hanging="1440"/>
        </w:pPr>
        <w:rPr>
          <w:rFonts w:cs="Times New Roman" w:hint="default"/>
        </w:rPr>
      </w:lvl>
    </w:lvlOverride>
    <w:lvlOverride w:ilvl="8">
      <w:lvl w:ilvl="8">
        <w:start w:val="1"/>
        <w:numFmt w:val="decimal"/>
        <w:isLgl/>
        <w:lvlText w:val="%1.%2.%3.%4.%5.%6.%7.%8.%9"/>
        <w:lvlJc w:val="left"/>
        <w:pPr>
          <w:tabs>
            <w:tab w:val="num" w:pos="1800"/>
          </w:tabs>
          <w:ind w:left="1800" w:hanging="1800"/>
        </w:pPr>
        <w:rPr>
          <w:rFonts w:cs="Times New Roman" w:hint="default"/>
        </w:rPr>
      </w:lvl>
    </w:lvlOverride>
  </w:num>
  <w:num w:numId="5" w16cid:durableId="209922695">
    <w:abstractNumId w:val="19"/>
  </w:num>
  <w:num w:numId="6" w16cid:durableId="320275088">
    <w:abstractNumId w:val="44"/>
  </w:num>
  <w:num w:numId="7" w16cid:durableId="1967739631">
    <w:abstractNumId w:val="4"/>
  </w:num>
  <w:num w:numId="8" w16cid:durableId="207886821">
    <w:abstractNumId w:val="15"/>
  </w:num>
  <w:num w:numId="9" w16cid:durableId="1123041716">
    <w:abstractNumId w:val="20"/>
  </w:num>
  <w:num w:numId="10" w16cid:durableId="1334143916">
    <w:abstractNumId w:val="29"/>
  </w:num>
  <w:num w:numId="11" w16cid:durableId="1099640489">
    <w:abstractNumId w:val="16"/>
  </w:num>
  <w:num w:numId="12" w16cid:durableId="2133866811">
    <w:abstractNumId w:val="43"/>
  </w:num>
  <w:num w:numId="13" w16cid:durableId="437650125">
    <w:abstractNumId w:val="41"/>
  </w:num>
  <w:num w:numId="14" w16cid:durableId="1089427727">
    <w:abstractNumId w:val="9"/>
  </w:num>
  <w:num w:numId="15" w16cid:durableId="794178338">
    <w:abstractNumId w:val="48"/>
  </w:num>
  <w:num w:numId="16" w16cid:durableId="526525725">
    <w:abstractNumId w:val="51"/>
  </w:num>
  <w:num w:numId="17" w16cid:durableId="1186596001">
    <w:abstractNumId w:val="7"/>
  </w:num>
  <w:num w:numId="18" w16cid:durableId="999652181">
    <w:abstractNumId w:val="14"/>
  </w:num>
  <w:num w:numId="19" w16cid:durableId="693576550">
    <w:abstractNumId w:val="36"/>
  </w:num>
  <w:num w:numId="20" w16cid:durableId="1178999780">
    <w:abstractNumId w:val="47"/>
  </w:num>
  <w:num w:numId="21" w16cid:durableId="1740133085">
    <w:abstractNumId w:val="25"/>
  </w:num>
  <w:num w:numId="22" w16cid:durableId="562523430">
    <w:abstractNumId w:val="23"/>
  </w:num>
  <w:num w:numId="23" w16cid:durableId="925378872">
    <w:abstractNumId w:val="30"/>
  </w:num>
  <w:num w:numId="24" w16cid:durableId="1478301463">
    <w:abstractNumId w:val="11"/>
  </w:num>
  <w:num w:numId="25" w16cid:durableId="917905147">
    <w:abstractNumId w:val="26"/>
  </w:num>
  <w:num w:numId="26" w16cid:durableId="1192457027">
    <w:abstractNumId w:val="42"/>
  </w:num>
  <w:num w:numId="27" w16cid:durableId="2033416412">
    <w:abstractNumId w:val="12"/>
  </w:num>
  <w:num w:numId="28" w16cid:durableId="1903516922">
    <w:abstractNumId w:val="10"/>
  </w:num>
  <w:num w:numId="29" w16cid:durableId="1887258239">
    <w:abstractNumId w:val="33"/>
  </w:num>
  <w:num w:numId="30" w16cid:durableId="275217888">
    <w:abstractNumId w:val="45"/>
  </w:num>
  <w:num w:numId="31" w16cid:durableId="1015616550">
    <w:abstractNumId w:val="39"/>
  </w:num>
  <w:num w:numId="32" w16cid:durableId="441923148">
    <w:abstractNumId w:val="46"/>
  </w:num>
  <w:num w:numId="33" w16cid:durableId="1276138154">
    <w:abstractNumId w:val="2"/>
  </w:num>
  <w:num w:numId="34" w16cid:durableId="774253375">
    <w:abstractNumId w:val="27"/>
  </w:num>
  <w:num w:numId="35" w16cid:durableId="357002004">
    <w:abstractNumId w:val="8"/>
  </w:num>
  <w:num w:numId="36" w16cid:durableId="1215266192">
    <w:abstractNumId w:val="54"/>
  </w:num>
  <w:num w:numId="37" w16cid:durableId="757409339">
    <w:abstractNumId w:val="21"/>
  </w:num>
  <w:num w:numId="38" w16cid:durableId="1060904354">
    <w:abstractNumId w:val="37"/>
  </w:num>
  <w:num w:numId="39" w16cid:durableId="2065836827">
    <w:abstractNumId w:val="52"/>
  </w:num>
  <w:num w:numId="40" w16cid:durableId="1336759162">
    <w:abstractNumId w:val="40"/>
  </w:num>
  <w:num w:numId="41" w16cid:durableId="1186139324">
    <w:abstractNumId w:val="31"/>
  </w:num>
  <w:num w:numId="42" w16cid:durableId="904337510">
    <w:abstractNumId w:val="6"/>
  </w:num>
  <w:num w:numId="43" w16cid:durableId="614870370">
    <w:abstractNumId w:val="38"/>
  </w:num>
  <w:num w:numId="44" w16cid:durableId="1305306465">
    <w:abstractNumId w:val="56"/>
  </w:num>
  <w:num w:numId="45" w16cid:durableId="736785936">
    <w:abstractNumId w:val="24"/>
  </w:num>
  <w:num w:numId="46" w16cid:durableId="1350522478">
    <w:abstractNumId w:val="17"/>
  </w:num>
  <w:num w:numId="47" w16cid:durableId="221329791">
    <w:abstractNumId w:val="34"/>
  </w:num>
  <w:num w:numId="48" w16cid:durableId="983777375">
    <w:abstractNumId w:val="49"/>
  </w:num>
  <w:num w:numId="49" w16cid:durableId="476186000">
    <w:abstractNumId w:val="22"/>
  </w:num>
  <w:num w:numId="50" w16cid:durableId="1525097500">
    <w:abstractNumId w:val="44"/>
    <w:lvlOverride w:ilvl="0">
      <w:startOverride w:val="2"/>
    </w:lvlOverride>
    <w:lvlOverride w:ilvl="1">
      <w:startOverride w:val="2"/>
    </w:lvlOverride>
    <w:lvlOverride w:ilvl="2">
      <w:startOverride w:val="4"/>
    </w:lvlOverride>
    <w:lvlOverride w:ilvl="3">
      <w:startOverride w:val="9"/>
    </w:lvlOverride>
    <w:lvlOverride w:ilvl="4">
      <w:startOverride w:val="3"/>
    </w:lvlOverride>
    <w:lvlOverride w:ilvl="5">
      <w:startOverride w:val="1"/>
    </w:lvlOverride>
    <w:lvlOverride w:ilvl="6">
      <w:startOverride w:val="1"/>
    </w:lvlOverride>
    <w:lvlOverride w:ilvl="7">
      <w:startOverride w:val="1"/>
    </w:lvlOverride>
    <w:lvlOverride w:ilvl="8">
      <w:startOverride w:val="1"/>
    </w:lvlOverride>
  </w:num>
  <w:num w:numId="51" w16cid:durableId="444227716">
    <w:abstractNumId w:val="55"/>
  </w:num>
  <w:num w:numId="52" w16cid:durableId="1648976734">
    <w:abstractNumId w:val="55"/>
    <w:lvlOverride w:ilvl="0">
      <w:startOverride w:val="2"/>
    </w:lvlOverride>
    <w:lvlOverride w:ilvl="1">
      <w:startOverride w:val="2"/>
    </w:lvlOverride>
    <w:lvlOverride w:ilvl="2">
      <w:startOverride w:val="4"/>
    </w:lvlOverride>
    <w:lvlOverride w:ilvl="3">
      <w:startOverride w:val="1"/>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53" w16cid:durableId="158887726">
    <w:abstractNumId w:val="44"/>
    <w:lvlOverride w:ilvl="0">
      <w:lvl w:ilvl="0">
        <w:start w:val="2"/>
        <w:numFmt w:val="decimal"/>
        <w:lvlText w:val="%1"/>
        <w:lvlJc w:val="left"/>
        <w:pPr>
          <w:ind w:left="432" w:hanging="432"/>
        </w:pPr>
        <w:rPr>
          <w:rFonts w:hint="default"/>
          <w:b/>
        </w:rPr>
      </w:lvl>
    </w:lvlOverride>
    <w:lvlOverride w:ilvl="1">
      <w:lvl w:ilvl="1">
        <w:start w:val="2"/>
        <w:numFmt w:val="decimal"/>
        <w:lvlText w:val="%1.%2"/>
        <w:lvlJc w:val="left"/>
        <w:pPr>
          <w:ind w:left="576" w:hanging="576"/>
        </w:pPr>
        <w:rPr>
          <w:rFonts w:hint="default"/>
          <w:b/>
          <w:sz w:val="20"/>
        </w:rPr>
      </w:lvl>
    </w:lvlOverride>
    <w:lvlOverride w:ilvl="2">
      <w:lvl w:ilvl="2">
        <w:start w:val="4"/>
        <w:numFmt w:val="decimal"/>
        <w:lvlText w:val="%1.%2.%3"/>
        <w:lvlJc w:val="left"/>
        <w:pPr>
          <w:ind w:left="720" w:hanging="720"/>
        </w:pPr>
        <w:rPr>
          <w:rFonts w:hint="default"/>
          <w:b/>
        </w:rPr>
      </w:lvl>
    </w:lvlOverride>
    <w:lvlOverride w:ilvl="3">
      <w:lvl w:ilvl="3">
        <w:start w:val="6"/>
        <w:numFmt w:val="none"/>
        <w:lvlText w:val=""/>
        <w:lvlJc w:val="left"/>
        <w:pPr>
          <w:ind w:left="864" w:hanging="864"/>
        </w:pPr>
        <w:rPr>
          <w:rFonts w:hint="default"/>
          <w:b/>
        </w:rPr>
      </w:lvl>
    </w:lvlOverride>
    <w:lvlOverride w:ilvl="4">
      <w:lvl w:ilvl="4">
        <w:start w:val="2"/>
        <w:numFmt w:val="decimal"/>
        <w:lvlText w:val="%1.%2.5.1."/>
        <w:lvlJc w:val="left"/>
        <w:pPr>
          <w:ind w:left="1008" w:hanging="1008"/>
        </w:pPr>
        <w:rPr>
          <w:rFonts w:hint="default"/>
          <w:b/>
        </w:rPr>
      </w:lvl>
    </w:lvlOverride>
    <w:lvlOverride w:ilvl="5">
      <w:lvl w:ilvl="5">
        <w:start w:val="1"/>
        <w:numFmt w:val="decimal"/>
        <w:lvlText w:val="%1.%2.5.%41.%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54" w16cid:durableId="1960602571">
    <w:abstractNumId w:val="32"/>
  </w:num>
  <w:num w:numId="55" w16cid:durableId="1928223812">
    <w:abstractNumId w:val="13"/>
  </w:num>
  <w:num w:numId="56" w16cid:durableId="1577782067">
    <w:abstractNumId w:val="53"/>
  </w:num>
  <w:num w:numId="57" w16cid:durableId="723677974">
    <w:abstractNumId w:val="18"/>
  </w:num>
  <w:num w:numId="58" w16cid:durableId="241254166">
    <w:abstractNumId w:val="5"/>
  </w:num>
  <w:num w:numId="59" w16cid:durableId="2119635372">
    <w:abstractNumId w:val="1"/>
  </w:num>
  <w:num w:numId="60" w16cid:durableId="1348561124">
    <w:abstractNumId w:val="2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displayBackgroundShape/>
  <w:hideSpellingErrors/>
  <w:hideGrammaticalErrors/>
  <w:activeWritingStyle w:appName="MSWord" w:lang="it-IT" w:vendorID="64" w:dllVersion="6" w:nlCheck="1" w:checkStyle="0"/>
  <w:activeWritingStyle w:appName="MSWord" w:lang="en-US" w:vendorID="64" w:dllVersion="6" w:nlCheck="1" w:checkStyle="1"/>
  <w:activeWritingStyle w:appName="MSWord" w:lang="de-DE" w:vendorID="64" w:dllVersion="4096" w:nlCheck="1" w:checkStyle="0"/>
  <w:activeWritingStyle w:appName="MSWord" w:lang="es-ES" w:vendorID="64" w:dllVersion="6" w:nlCheck="1" w:checkStyle="0"/>
  <w:activeWritingStyle w:appName="MSWord" w:lang="en-GB" w:vendorID="64" w:dllVersion="6" w:nlCheck="1" w:checkStyle="0"/>
  <w:activeWritingStyle w:appName="MSWord" w:lang="en-US" w:vendorID="64" w:dllVersion="4096" w:nlCheck="1" w:checkStyle="0"/>
  <w:activeWritingStyle w:appName="MSWord" w:lang="en-GB" w:vendorID="64" w:dllVersion="4096" w:nlCheck="1" w:checkStyle="0"/>
  <w:proofState w:spelling="clean" w:grammar="clean"/>
  <w:doNotTrackFormatting/>
  <w:defaultTabStop w:val="708"/>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1CF"/>
    <w:rsid w:val="00000230"/>
    <w:rsid w:val="00000CF4"/>
    <w:rsid w:val="0000295D"/>
    <w:rsid w:val="00002D2D"/>
    <w:rsid w:val="000042A4"/>
    <w:rsid w:val="000045B0"/>
    <w:rsid w:val="00006CE6"/>
    <w:rsid w:val="0000740E"/>
    <w:rsid w:val="000074BF"/>
    <w:rsid w:val="00007FAC"/>
    <w:rsid w:val="0001005D"/>
    <w:rsid w:val="00010266"/>
    <w:rsid w:val="00010BAE"/>
    <w:rsid w:val="00010F8F"/>
    <w:rsid w:val="000116F8"/>
    <w:rsid w:val="000120D6"/>
    <w:rsid w:val="0001250B"/>
    <w:rsid w:val="000128E7"/>
    <w:rsid w:val="00012B2F"/>
    <w:rsid w:val="0001399B"/>
    <w:rsid w:val="00013A0F"/>
    <w:rsid w:val="000142FE"/>
    <w:rsid w:val="00014600"/>
    <w:rsid w:val="000149F9"/>
    <w:rsid w:val="0001605A"/>
    <w:rsid w:val="0001707A"/>
    <w:rsid w:val="000176FF"/>
    <w:rsid w:val="00017929"/>
    <w:rsid w:val="00017D21"/>
    <w:rsid w:val="00017D34"/>
    <w:rsid w:val="00017E7A"/>
    <w:rsid w:val="000208DB"/>
    <w:rsid w:val="00020950"/>
    <w:rsid w:val="00020E98"/>
    <w:rsid w:val="000213BB"/>
    <w:rsid w:val="000228C5"/>
    <w:rsid w:val="0002299D"/>
    <w:rsid w:val="00022D74"/>
    <w:rsid w:val="00025991"/>
    <w:rsid w:val="0002623E"/>
    <w:rsid w:val="00026FFC"/>
    <w:rsid w:val="000275A3"/>
    <w:rsid w:val="00027EFB"/>
    <w:rsid w:val="0003007E"/>
    <w:rsid w:val="000300E2"/>
    <w:rsid w:val="0003027D"/>
    <w:rsid w:val="00032272"/>
    <w:rsid w:val="00032A10"/>
    <w:rsid w:val="00033640"/>
    <w:rsid w:val="00033CC4"/>
    <w:rsid w:val="000342AF"/>
    <w:rsid w:val="00034C2B"/>
    <w:rsid w:val="00035FC7"/>
    <w:rsid w:val="000361B0"/>
    <w:rsid w:val="00036783"/>
    <w:rsid w:val="00036BF9"/>
    <w:rsid w:val="00037330"/>
    <w:rsid w:val="00037681"/>
    <w:rsid w:val="00040EAF"/>
    <w:rsid w:val="000414B6"/>
    <w:rsid w:val="0004268B"/>
    <w:rsid w:val="00042CD4"/>
    <w:rsid w:val="00042E25"/>
    <w:rsid w:val="0004329C"/>
    <w:rsid w:val="00043AED"/>
    <w:rsid w:val="00044F3D"/>
    <w:rsid w:val="000450B2"/>
    <w:rsid w:val="00045C32"/>
    <w:rsid w:val="000472C7"/>
    <w:rsid w:val="000504AE"/>
    <w:rsid w:val="000507E9"/>
    <w:rsid w:val="00051059"/>
    <w:rsid w:val="0005169C"/>
    <w:rsid w:val="00052FD7"/>
    <w:rsid w:val="00053F52"/>
    <w:rsid w:val="000548C9"/>
    <w:rsid w:val="00054F2C"/>
    <w:rsid w:val="00055326"/>
    <w:rsid w:val="000554F5"/>
    <w:rsid w:val="00055BA2"/>
    <w:rsid w:val="00055D5F"/>
    <w:rsid w:val="00055F80"/>
    <w:rsid w:val="00056164"/>
    <w:rsid w:val="00056737"/>
    <w:rsid w:val="000579ED"/>
    <w:rsid w:val="00057B38"/>
    <w:rsid w:val="0006115D"/>
    <w:rsid w:val="0006173A"/>
    <w:rsid w:val="000619F3"/>
    <w:rsid w:val="0006266F"/>
    <w:rsid w:val="00062715"/>
    <w:rsid w:val="00063EC2"/>
    <w:rsid w:val="00064344"/>
    <w:rsid w:val="00064AE2"/>
    <w:rsid w:val="00064F6F"/>
    <w:rsid w:val="000650E1"/>
    <w:rsid w:val="000651E8"/>
    <w:rsid w:val="00065F4D"/>
    <w:rsid w:val="00066035"/>
    <w:rsid w:val="00066658"/>
    <w:rsid w:val="000676A7"/>
    <w:rsid w:val="00067974"/>
    <w:rsid w:val="00070B18"/>
    <w:rsid w:val="00071190"/>
    <w:rsid w:val="000721C7"/>
    <w:rsid w:val="00072DC3"/>
    <w:rsid w:val="00072FDF"/>
    <w:rsid w:val="00073FFF"/>
    <w:rsid w:val="00074919"/>
    <w:rsid w:val="00075682"/>
    <w:rsid w:val="00080E7E"/>
    <w:rsid w:val="0008221A"/>
    <w:rsid w:val="000829CD"/>
    <w:rsid w:val="00082A2D"/>
    <w:rsid w:val="000834F5"/>
    <w:rsid w:val="00083941"/>
    <w:rsid w:val="00084454"/>
    <w:rsid w:val="00084892"/>
    <w:rsid w:val="00084ECE"/>
    <w:rsid w:val="00085E8B"/>
    <w:rsid w:val="000862B9"/>
    <w:rsid w:val="000862D0"/>
    <w:rsid w:val="00086312"/>
    <w:rsid w:val="0009117D"/>
    <w:rsid w:val="0009237D"/>
    <w:rsid w:val="000923AA"/>
    <w:rsid w:val="00092656"/>
    <w:rsid w:val="00093303"/>
    <w:rsid w:val="000934BA"/>
    <w:rsid w:val="0009404A"/>
    <w:rsid w:val="000943BE"/>
    <w:rsid w:val="0009696D"/>
    <w:rsid w:val="00096C14"/>
    <w:rsid w:val="00097FFD"/>
    <w:rsid w:val="000A06EF"/>
    <w:rsid w:val="000A0C7E"/>
    <w:rsid w:val="000A14A2"/>
    <w:rsid w:val="000A2F0A"/>
    <w:rsid w:val="000A33D5"/>
    <w:rsid w:val="000A3A8F"/>
    <w:rsid w:val="000A3C6E"/>
    <w:rsid w:val="000A3FD4"/>
    <w:rsid w:val="000A46B0"/>
    <w:rsid w:val="000A4C50"/>
    <w:rsid w:val="000A4E30"/>
    <w:rsid w:val="000A4EB6"/>
    <w:rsid w:val="000A515D"/>
    <w:rsid w:val="000A6124"/>
    <w:rsid w:val="000A6609"/>
    <w:rsid w:val="000A7FDF"/>
    <w:rsid w:val="000B01F1"/>
    <w:rsid w:val="000B0621"/>
    <w:rsid w:val="000B0B61"/>
    <w:rsid w:val="000B0D26"/>
    <w:rsid w:val="000B173A"/>
    <w:rsid w:val="000B1AE9"/>
    <w:rsid w:val="000B2B10"/>
    <w:rsid w:val="000B2FD9"/>
    <w:rsid w:val="000B3188"/>
    <w:rsid w:val="000B52FC"/>
    <w:rsid w:val="000B5468"/>
    <w:rsid w:val="000B55EF"/>
    <w:rsid w:val="000B5815"/>
    <w:rsid w:val="000B5F06"/>
    <w:rsid w:val="000B6C61"/>
    <w:rsid w:val="000B6D3D"/>
    <w:rsid w:val="000B7B68"/>
    <w:rsid w:val="000B7C20"/>
    <w:rsid w:val="000B7CD4"/>
    <w:rsid w:val="000B7EBB"/>
    <w:rsid w:val="000C19A1"/>
    <w:rsid w:val="000C1FDA"/>
    <w:rsid w:val="000C2766"/>
    <w:rsid w:val="000C2DCC"/>
    <w:rsid w:val="000C332A"/>
    <w:rsid w:val="000C46AC"/>
    <w:rsid w:val="000C4E1C"/>
    <w:rsid w:val="000C52E0"/>
    <w:rsid w:val="000C54E9"/>
    <w:rsid w:val="000C5A0D"/>
    <w:rsid w:val="000C65B3"/>
    <w:rsid w:val="000C6FF8"/>
    <w:rsid w:val="000C7D60"/>
    <w:rsid w:val="000D0A4C"/>
    <w:rsid w:val="000D0EE5"/>
    <w:rsid w:val="000D13DC"/>
    <w:rsid w:val="000D1497"/>
    <w:rsid w:val="000D1FAB"/>
    <w:rsid w:val="000D22D2"/>
    <w:rsid w:val="000D32A3"/>
    <w:rsid w:val="000D3518"/>
    <w:rsid w:val="000D3F2B"/>
    <w:rsid w:val="000D5729"/>
    <w:rsid w:val="000D5A68"/>
    <w:rsid w:val="000D6709"/>
    <w:rsid w:val="000D69B8"/>
    <w:rsid w:val="000D6BBB"/>
    <w:rsid w:val="000D73C4"/>
    <w:rsid w:val="000D7BD6"/>
    <w:rsid w:val="000E0220"/>
    <w:rsid w:val="000E0E83"/>
    <w:rsid w:val="000E12EA"/>
    <w:rsid w:val="000E15F1"/>
    <w:rsid w:val="000E1729"/>
    <w:rsid w:val="000E1AD5"/>
    <w:rsid w:val="000E2F9B"/>
    <w:rsid w:val="000E2FF2"/>
    <w:rsid w:val="000E3219"/>
    <w:rsid w:val="000E470E"/>
    <w:rsid w:val="000E5963"/>
    <w:rsid w:val="000E63A9"/>
    <w:rsid w:val="000E69B6"/>
    <w:rsid w:val="000E7067"/>
    <w:rsid w:val="000E70B7"/>
    <w:rsid w:val="000E7893"/>
    <w:rsid w:val="000E7CFE"/>
    <w:rsid w:val="000F132D"/>
    <w:rsid w:val="000F1F47"/>
    <w:rsid w:val="000F2415"/>
    <w:rsid w:val="000F2DE1"/>
    <w:rsid w:val="000F31EB"/>
    <w:rsid w:val="000F3358"/>
    <w:rsid w:val="000F3617"/>
    <w:rsid w:val="000F3DE1"/>
    <w:rsid w:val="000F4161"/>
    <w:rsid w:val="000F43EB"/>
    <w:rsid w:val="000F4818"/>
    <w:rsid w:val="000F4D1B"/>
    <w:rsid w:val="000F54EF"/>
    <w:rsid w:val="000F5605"/>
    <w:rsid w:val="000F5E12"/>
    <w:rsid w:val="000F66C8"/>
    <w:rsid w:val="000F6BDC"/>
    <w:rsid w:val="000F7813"/>
    <w:rsid w:val="00100503"/>
    <w:rsid w:val="00100D5F"/>
    <w:rsid w:val="001018DD"/>
    <w:rsid w:val="00101D75"/>
    <w:rsid w:val="00101FBA"/>
    <w:rsid w:val="001027BD"/>
    <w:rsid w:val="001035AD"/>
    <w:rsid w:val="00103648"/>
    <w:rsid w:val="001039A0"/>
    <w:rsid w:val="00104819"/>
    <w:rsid w:val="001049D9"/>
    <w:rsid w:val="00105DEF"/>
    <w:rsid w:val="00105E9A"/>
    <w:rsid w:val="00105EBC"/>
    <w:rsid w:val="001066E8"/>
    <w:rsid w:val="001073B1"/>
    <w:rsid w:val="00110D24"/>
    <w:rsid w:val="0011166A"/>
    <w:rsid w:val="001122A6"/>
    <w:rsid w:val="001122E3"/>
    <w:rsid w:val="00112C4A"/>
    <w:rsid w:val="00112D27"/>
    <w:rsid w:val="00112E2B"/>
    <w:rsid w:val="00112F75"/>
    <w:rsid w:val="00113A79"/>
    <w:rsid w:val="00114B32"/>
    <w:rsid w:val="00115E6E"/>
    <w:rsid w:val="00115EA3"/>
    <w:rsid w:val="001172B4"/>
    <w:rsid w:val="00120BA5"/>
    <w:rsid w:val="00120D23"/>
    <w:rsid w:val="0012130E"/>
    <w:rsid w:val="001232EE"/>
    <w:rsid w:val="001236BD"/>
    <w:rsid w:val="001238DD"/>
    <w:rsid w:val="00124875"/>
    <w:rsid w:val="00124D9C"/>
    <w:rsid w:val="00124EEA"/>
    <w:rsid w:val="00124F92"/>
    <w:rsid w:val="0012556A"/>
    <w:rsid w:val="00125AA8"/>
    <w:rsid w:val="00125B69"/>
    <w:rsid w:val="00125B7D"/>
    <w:rsid w:val="00125B8B"/>
    <w:rsid w:val="00126231"/>
    <w:rsid w:val="00126C42"/>
    <w:rsid w:val="001273DB"/>
    <w:rsid w:val="001275E6"/>
    <w:rsid w:val="00130C42"/>
    <w:rsid w:val="00130CA2"/>
    <w:rsid w:val="001313AB"/>
    <w:rsid w:val="00132392"/>
    <w:rsid w:val="00132BCD"/>
    <w:rsid w:val="001330D9"/>
    <w:rsid w:val="001342B6"/>
    <w:rsid w:val="001349A5"/>
    <w:rsid w:val="00134B86"/>
    <w:rsid w:val="0013559E"/>
    <w:rsid w:val="0013570E"/>
    <w:rsid w:val="00135C9D"/>
    <w:rsid w:val="001367AC"/>
    <w:rsid w:val="00136CBC"/>
    <w:rsid w:val="00137419"/>
    <w:rsid w:val="0014014F"/>
    <w:rsid w:val="00140337"/>
    <w:rsid w:val="00140481"/>
    <w:rsid w:val="00140867"/>
    <w:rsid w:val="00141868"/>
    <w:rsid w:val="00142412"/>
    <w:rsid w:val="00143D28"/>
    <w:rsid w:val="0014431E"/>
    <w:rsid w:val="00144926"/>
    <w:rsid w:val="001457FE"/>
    <w:rsid w:val="00145961"/>
    <w:rsid w:val="00147E5A"/>
    <w:rsid w:val="00150279"/>
    <w:rsid w:val="00150D3D"/>
    <w:rsid w:val="0015163C"/>
    <w:rsid w:val="001519A0"/>
    <w:rsid w:val="00151C24"/>
    <w:rsid w:val="00152940"/>
    <w:rsid w:val="00152AB0"/>
    <w:rsid w:val="0015386E"/>
    <w:rsid w:val="001540DF"/>
    <w:rsid w:val="00154F66"/>
    <w:rsid w:val="001557FB"/>
    <w:rsid w:val="00156323"/>
    <w:rsid w:val="00157E18"/>
    <w:rsid w:val="00163834"/>
    <w:rsid w:val="001645B0"/>
    <w:rsid w:val="0016467E"/>
    <w:rsid w:val="00164C46"/>
    <w:rsid w:val="00165F86"/>
    <w:rsid w:val="00166497"/>
    <w:rsid w:val="00170904"/>
    <w:rsid w:val="00170C29"/>
    <w:rsid w:val="00170EDC"/>
    <w:rsid w:val="00171709"/>
    <w:rsid w:val="00171EDB"/>
    <w:rsid w:val="001724DE"/>
    <w:rsid w:val="0017250E"/>
    <w:rsid w:val="00172BDF"/>
    <w:rsid w:val="00173951"/>
    <w:rsid w:val="001739A2"/>
    <w:rsid w:val="00174D57"/>
    <w:rsid w:val="00175A3A"/>
    <w:rsid w:val="00175DEA"/>
    <w:rsid w:val="00177DFD"/>
    <w:rsid w:val="0018046D"/>
    <w:rsid w:val="00180F9B"/>
    <w:rsid w:val="001828C1"/>
    <w:rsid w:val="001831BE"/>
    <w:rsid w:val="0018328D"/>
    <w:rsid w:val="00183676"/>
    <w:rsid w:val="00184C47"/>
    <w:rsid w:val="00185617"/>
    <w:rsid w:val="00185F48"/>
    <w:rsid w:val="00186260"/>
    <w:rsid w:val="001864B8"/>
    <w:rsid w:val="001868F8"/>
    <w:rsid w:val="00186C9E"/>
    <w:rsid w:val="0018790F"/>
    <w:rsid w:val="00187911"/>
    <w:rsid w:val="00190031"/>
    <w:rsid w:val="001905DB"/>
    <w:rsid w:val="00190DCB"/>
    <w:rsid w:val="00191390"/>
    <w:rsid w:val="001924F3"/>
    <w:rsid w:val="00193301"/>
    <w:rsid w:val="00193F19"/>
    <w:rsid w:val="00194A4F"/>
    <w:rsid w:val="00195255"/>
    <w:rsid w:val="0019598E"/>
    <w:rsid w:val="00195E23"/>
    <w:rsid w:val="001967CE"/>
    <w:rsid w:val="00197755"/>
    <w:rsid w:val="001A0992"/>
    <w:rsid w:val="001A0F3A"/>
    <w:rsid w:val="001A1749"/>
    <w:rsid w:val="001A1F02"/>
    <w:rsid w:val="001A2126"/>
    <w:rsid w:val="001A2445"/>
    <w:rsid w:val="001A2DE9"/>
    <w:rsid w:val="001A3084"/>
    <w:rsid w:val="001A407E"/>
    <w:rsid w:val="001A41D9"/>
    <w:rsid w:val="001A53E3"/>
    <w:rsid w:val="001A5AB9"/>
    <w:rsid w:val="001A61C3"/>
    <w:rsid w:val="001A6866"/>
    <w:rsid w:val="001A689D"/>
    <w:rsid w:val="001A6BD5"/>
    <w:rsid w:val="001A6E7C"/>
    <w:rsid w:val="001A7176"/>
    <w:rsid w:val="001A7675"/>
    <w:rsid w:val="001A7BCC"/>
    <w:rsid w:val="001B1145"/>
    <w:rsid w:val="001B1167"/>
    <w:rsid w:val="001B1E25"/>
    <w:rsid w:val="001B1F1B"/>
    <w:rsid w:val="001B2FEB"/>
    <w:rsid w:val="001B37B2"/>
    <w:rsid w:val="001B3B4B"/>
    <w:rsid w:val="001B5174"/>
    <w:rsid w:val="001B57F7"/>
    <w:rsid w:val="001B6314"/>
    <w:rsid w:val="001B6DF2"/>
    <w:rsid w:val="001C0D8F"/>
    <w:rsid w:val="001C2126"/>
    <w:rsid w:val="001C239A"/>
    <w:rsid w:val="001C3ABA"/>
    <w:rsid w:val="001C3E11"/>
    <w:rsid w:val="001C40B1"/>
    <w:rsid w:val="001C413D"/>
    <w:rsid w:val="001C4900"/>
    <w:rsid w:val="001C4CEC"/>
    <w:rsid w:val="001C6D0C"/>
    <w:rsid w:val="001C71C0"/>
    <w:rsid w:val="001D0054"/>
    <w:rsid w:val="001D2413"/>
    <w:rsid w:val="001D2B3E"/>
    <w:rsid w:val="001D326A"/>
    <w:rsid w:val="001D54A2"/>
    <w:rsid w:val="001D5DDF"/>
    <w:rsid w:val="001D6113"/>
    <w:rsid w:val="001D700A"/>
    <w:rsid w:val="001D7361"/>
    <w:rsid w:val="001E044C"/>
    <w:rsid w:val="001E07B9"/>
    <w:rsid w:val="001E0E5F"/>
    <w:rsid w:val="001E1F6E"/>
    <w:rsid w:val="001E1FB0"/>
    <w:rsid w:val="001E4623"/>
    <w:rsid w:val="001E52DA"/>
    <w:rsid w:val="001E73F7"/>
    <w:rsid w:val="001E77CB"/>
    <w:rsid w:val="001E7C3F"/>
    <w:rsid w:val="001E7DB9"/>
    <w:rsid w:val="001E7E7F"/>
    <w:rsid w:val="001F089C"/>
    <w:rsid w:val="001F1011"/>
    <w:rsid w:val="001F10BC"/>
    <w:rsid w:val="001F1128"/>
    <w:rsid w:val="001F1840"/>
    <w:rsid w:val="001F1B1E"/>
    <w:rsid w:val="001F30E6"/>
    <w:rsid w:val="001F34FA"/>
    <w:rsid w:val="001F36EA"/>
    <w:rsid w:val="001F5B13"/>
    <w:rsid w:val="001F61DB"/>
    <w:rsid w:val="001F6285"/>
    <w:rsid w:val="001F7F4F"/>
    <w:rsid w:val="0020073F"/>
    <w:rsid w:val="00200E22"/>
    <w:rsid w:val="00201362"/>
    <w:rsid w:val="0020139A"/>
    <w:rsid w:val="002016CC"/>
    <w:rsid w:val="00201BEB"/>
    <w:rsid w:val="00203503"/>
    <w:rsid w:val="0020377E"/>
    <w:rsid w:val="00203C0F"/>
    <w:rsid w:val="0020417A"/>
    <w:rsid w:val="00204782"/>
    <w:rsid w:val="00204A2C"/>
    <w:rsid w:val="00204CEC"/>
    <w:rsid w:val="00205019"/>
    <w:rsid w:val="0020510C"/>
    <w:rsid w:val="0020525E"/>
    <w:rsid w:val="00206FF4"/>
    <w:rsid w:val="0020733E"/>
    <w:rsid w:val="002106F3"/>
    <w:rsid w:val="00210D5C"/>
    <w:rsid w:val="0021171D"/>
    <w:rsid w:val="00211BA0"/>
    <w:rsid w:val="002122F3"/>
    <w:rsid w:val="00213766"/>
    <w:rsid w:val="00213D42"/>
    <w:rsid w:val="00214CB8"/>
    <w:rsid w:val="00214CBE"/>
    <w:rsid w:val="002155B8"/>
    <w:rsid w:val="002156D9"/>
    <w:rsid w:val="00216488"/>
    <w:rsid w:val="002164A8"/>
    <w:rsid w:val="002168BC"/>
    <w:rsid w:val="00216B45"/>
    <w:rsid w:val="00216CB9"/>
    <w:rsid w:val="00220001"/>
    <w:rsid w:val="0022174B"/>
    <w:rsid w:val="00221FD9"/>
    <w:rsid w:val="00222C8B"/>
    <w:rsid w:val="002231F8"/>
    <w:rsid w:val="002247C0"/>
    <w:rsid w:val="00224C72"/>
    <w:rsid w:val="00224CF1"/>
    <w:rsid w:val="0022669E"/>
    <w:rsid w:val="002266F8"/>
    <w:rsid w:val="0022680E"/>
    <w:rsid w:val="002270E6"/>
    <w:rsid w:val="00227800"/>
    <w:rsid w:val="00227C2E"/>
    <w:rsid w:val="00227E48"/>
    <w:rsid w:val="002304F4"/>
    <w:rsid w:val="00230781"/>
    <w:rsid w:val="00231B01"/>
    <w:rsid w:val="00231E4B"/>
    <w:rsid w:val="002326F8"/>
    <w:rsid w:val="00232D30"/>
    <w:rsid w:val="00232EEF"/>
    <w:rsid w:val="00234F4C"/>
    <w:rsid w:val="002350A2"/>
    <w:rsid w:val="00236309"/>
    <w:rsid w:val="0023767A"/>
    <w:rsid w:val="002402A2"/>
    <w:rsid w:val="00240584"/>
    <w:rsid w:val="00240591"/>
    <w:rsid w:val="00240DBA"/>
    <w:rsid w:val="002417A6"/>
    <w:rsid w:val="002417D7"/>
    <w:rsid w:val="0024283E"/>
    <w:rsid w:val="00242E90"/>
    <w:rsid w:val="00242F85"/>
    <w:rsid w:val="00243372"/>
    <w:rsid w:val="002434A7"/>
    <w:rsid w:val="00244193"/>
    <w:rsid w:val="00244989"/>
    <w:rsid w:val="00244EA3"/>
    <w:rsid w:val="0024518E"/>
    <w:rsid w:val="00245FA4"/>
    <w:rsid w:val="002461FC"/>
    <w:rsid w:val="0024654F"/>
    <w:rsid w:val="00246E45"/>
    <w:rsid w:val="002475E8"/>
    <w:rsid w:val="00247AEF"/>
    <w:rsid w:val="002506B7"/>
    <w:rsid w:val="00251BDB"/>
    <w:rsid w:val="00252047"/>
    <w:rsid w:val="0025228C"/>
    <w:rsid w:val="002522E8"/>
    <w:rsid w:val="0025286E"/>
    <w:rsid w:val="00252ABB"/>
    <w:rsid w:val="00252BAE"/>
    <w:rsid w:val="002539F0"/>
    <w:rsid w:val="0025409D"/>
    <w:rsid w:val="00254975"/>
    <w:rsid w:val="00260398"/>
    <w:rsid w:val="002604DC"/>
    <w:rsid w:val="00260A05"/>
    <w:rsid w:val="00261B8E"/>
    <w:rsid w:val="0026221B"/>
    <w:rsid w:val="002622B8"/>
    <w:rsid w:val="00262476"/>
    <w:rsid w:val="00262937"/>
    <w:rsid w:val="00262D02"/>
    <w:rsid w:val="00264770"/>
    <w:rsid w:val="00264851"/>
    <w:rsid w:val="00264CA0"/>
    <w:rsid w:val="00265148"/>
    <w:rsid w:val="002653C1"/>
    <w:rsid w:val="00265B6A"/>
    <w:rsid w:val="002664F2"/>
    <w:rsid w:val="002667AC"/>
    <w:rsid w:val="0026793E"/>
    <w:rsid w:val="00270495"/>
    <w:rsid w:val="00270C9C"/>
    <w:rsid w:val="0027126A"/>
    <w:rsid w:val="00271910"/>
    <w:rsid w:val="0027198E"/>
    <w:rsid w:val="00272A35"/>
    <w:rsid w:val="00275113"/>
    <w:rsid w:val="002753A5"/>
    <w:rsid w:val="00275727"/>
    <w:rsid w:val="00277026"/>
    <w:rsid w:val="002771A5"/>
    <w:rsid w:val="00280128"/>
    <w:rsid w:val="00280F28"/>
    <w:rsid w:val="00281FA2"/>
    <w:rsid w:val="00283398"/>
    <w:rsid w:val="002843A7"/>
    <w:rsid w:val="00284776"/>
    <w:rsid w:val="00284B61"/>
    <w:rsid w:val="00286362"/>
    <w:rsid w:val="002864B2"/>
    <w:rsid w:val="0028654D"/>
    <w:rsid w:val="00287EAB"/>
    <w:rsid w:val="0029222B"/>
    <w:rsid w:val="0029275B"/>
    <w:rsid w:val="002927EF"/>
    <w:rsid w:val="00292821"/>
    <w:rsid w:val="00292A1F"/>
    <w:rsid w:val="00292B49"/>
    <w:rsid w:val="002940B3"/>
    <w:rsid w:val="00294809"/>
    <w:rsid w:val="002955E4"/>
    <w:rsid w:val="0029616A"/>
    <w:rsid w:val="00296C49"/>
    <w:rsid w:val="002973A3"/>
    <w:rsid w:val="002979AA"/>
    <w:rsid w:val="00297D73"/>
    <w:rsid w:val="002A04C9"/>
    <w:rsid w:val="002A0FDE"/>
    <w:rsid w:val="002A1CE7"/>
    <w:rsid w:val="002A2AA2"/>
    <w:rsid w:val="002A2C7E"/>
    <w:rsid w:val="002A2D0D"/>
    <w:rsid w:val="002A302B"/>
    <w:rsid w:val="002A32CA"/>
    <w:rsid w:val="002A3392"/>
    <w:rsid w:val="002A3AA5"/>
    <w:rsid w:val="002A4588"/>
    <w:rsid w:val="002A6876"/>
    <w:rsid w:val="002A6C4E"/>
    <w:rsid w:val="002A6F12"/>
    <w:rsid w:val="002A7AE9"/>
    <w:rsid w:val="002B0350"/>
    <w:rsid w:val="002B1330"/>
    <w:rsid w:val="002B1FD7"/>
    <w:rsid w:val="002B2869"/>
    <w:rsid w:val="002B3021"/>
    <w:rsid w:val="002B4C02"/>
    <w:rsid w:val="002B5037"/>
    <w:rsid w:val="002B5435"/>
    <w:rsid w:val="002B607B"/>
    <w:rsid w:val="002B68BF"/>
    <w:rsid w:val="002B6ECA"/>
    <w:rsid w:val="002B73E1"/>
    <w:rsid w:val="002B7646"/>
    <w:rsid w:val="002B7B55"/>
    <w:rsid w:val="002B7B96"/>
    <w:rsid w:val="002C0032"/>
    <w:rsid w:val="002C0577"/>
    <w:rsid w:val="002C0E64"/>
    <w:rsid w:val="002C1752"/>
    <w:rsid w:val="002C1929"/>
    <w:rsid w:val="002C1DA9"/>
    <w:rsid w:val="002C1EBA"/>
    <w:rsid w:val="002C216C"/>
    <w:rsid w:val="002C308E"/>
    <w:rsid w:val="002C3481"/>
    <w:rsid w:val="002C3C4F"/>
    <w:rsid w:val="002C40D6"/>
    <w:rsid w:val="002C4EC8"/>
    <w:rsid w:val="002C60BE"/>
    <w:rsid w:val="002C6BA7"/>
    <w:rsid w:val="002C7E68"/>
    <w:rsid w:val="002D100F"/>
    <w:rsid w:val="002D245A"/>
    <w:rsid w:val="002D2A62"/>
    <w:rsid w:val="002D3BAE"/>
    <w:rsid w:val="002D3CDE"/>
    <w:rsid w:val="002D47D1"/>
    <w:rsid w:val="002D4914"/>
    <w:rsid w:val="002D57E6"/>
    <w:rsid w:val="002D5D79"/>
    <w:rsid w:val="002D6FA5"/>
    <w:rsid w:val="002E0725"/>
    <w:rsid w:val="002E08C7"/>
    <w:rsid w:val="002E0C71"/>
    <w:rsid w:val="002E1251"/>
    <w:rsid w:val="002E12DE"/>
    <w:rsid w:val="002E2021"/>
    <w:rsid w:val="002E22C9"/>
    <w:rsid w:val="002E29EF"/>
    <w:rsid w:val="002E34B1"/>
    <w:rsid w:val="002E3B06"/>
    <w:rsid w:val="002E3F30"/>
    <w:rsid w:val="002E4606"/>
    <w:rsid w:val="002E4F12"/>
    <w:rsid w:val="002E4F36"/>
    <w:rsid w:val="002E54C4"/>
    <w:rsid w:val="002E5D86"/>
    <w:rsid w:val="002E6987"/>
    <w:rsid w:val="002E69E2"/>
    <w:rsid w:val="002E6B79"/>
    <w:rsid w:val="002E6CAE"/>
    <w:rsid w:val="002E7439"/>
    <w:rsid w:val="002E74A7"/>
    <w:rsid w:val="002E77C3"/>
    <w:rsid w:val="002F0277"/>
    <w:rsid w:val="002F0B95"/>
    <w:rsid w:val="002F155A"/>
    <w:rsid w:val="002F1EBC"/>
    <w:rsid w:val="002F22C8"/>
    <w:rsid w:val="002F251F"/>
    <w:rsid w:val="002F292B"/>
    <w:rsid w:val="002F2B30"/>
    <w:rsid w:val="002F2B56"/>
    <w:rsid w:val="002F2C90"/>
    <w:rsid w:val="002F3557"/>
    <w:rsid w:val="002F37AF"/>
    <w:rsid w:val="002F4189"/>
    <w:rsid w:val="002F6859"/>
    <w:rsid w:val="002F686E"/>
    <w:rsid w:val="002F74E4"/>
    <w:rsid w:val="0030019F"/>
    <w:rsid w:val="003005A4"/>
    <w:rsid w:val="00301ED5"/>
    <w:rsid w:val="003028A6"/>
    <w:rsid w:val="00302F4F"/>
    <w:rsid w:val="003031E0"/>
    <w:rsid w:val="003035B0"/>
    <w:rsid w:val="0030369D"/>
    <w:rsid w:val="00303730"/>
    <w:rsid w:val="00303F68"/>
    <w:rsid w:val="00304805"/>
    <w:rsid w:val="0030577F"/>
    <w:rsid w:val="003061F7"/>
    <w:rsid w:val="00307658"/>
    <w:rsid w:val="0031051C"/>
    <w:rsid w:val="00310BC9"/>
    <w:rsid w:val="00310DE5"/>
    <w:rsid w:val="0031126B"/>
    <w:rsid w:val="0031161C"/>
    <w:rsid w:val="0031205C"/>
    <w:rsid w:val="003123B4"/>
    <w:rsid w:val="00312405"/>
    <w:rsid w:val="00312A91"/>
    <w:rsid w:val="0031303C"/>
    <w:rsid w:val="00313FCF"/>
    <w:rsid w:val="00315184"/>
    <w:rsid w:val="00317139"/>
    <w:rsid w:val="003209D2"/>
    <w:rsid w:val="00321F1A"/>
    <w:rsid w:val="00322708"/>
    <w:rsid w:val="00322933"/>
    <w:rsid w:val="003234AF"/>
    <w:rsid w:val="00323FF4"/>
    <w:rsid w:val="003258E7"/>
    <w:rsid w:val="00325CCF"/>
    <w:rsid w:val="003260E3"/>
    <w:rsid w:val="003261D3"/>
    <w:rsid w:val="0032654A"/>
    <w:rsid w:val="003274E5"/>
    <w:rsid w:val="003276F6"/>
    <w:rsid w:val="00330059"/>
    <w:rsid w:val="00330757"/>
    <w:rsid w:val="00330809"/>
    <w:rsid w:val="003312B7"/>
    <w:rsid w:val="00331C28"/>
    <w:rsid w:val="00331C48"/>
    <w:rsid w:val="0033272F"/>
    <w:rsid w:val="00332856"/>
    <w:rsid w:val="003332E5"/>
    <w:rsid w:val="0033367D"/>
    <w:rsid w:val="00333837"/>
    <w:rsid w:val="0033465F"/>
    <w:rsid w:val="00334669"/>
    <w:rsid w:val="00336989"/>
    <w:rsid w:val="0033703D"/>
    <w:rsid w:val="00337772"/>
    <w:rsid w:val="003377AD"/>
    <w:rsid w:val="003379B6"/>
    <w:rsid w:val="00337CE6"/>
    <w:rsid w:val="00337FC1"/>
    <w:rsid w:val="0034077C"/>
    <w:rsid w:val="003408F8"/>
    <w:rsid w:val="00341F6A"/>
    <w:rsid w:val="0034362B"/>
    <w:rsid w:val="0034470F"/>
    <w:rsid w:val="0034483C"/>
    <w:rsid w:val="00346E67"/>
    <w:rsid w:val="00346F9A"/>
    <w:rsid w:val="0035095E"/>
    <w:rsid w:val="00350BD9"/>
    <w:rsid w:val="00350D1A"/>
    <w:rsid w:val="003511CF"/>
    <w:rsid w:val="003512CC"/>
    <w:rsid w:val="003519E3"/>
    <w:rsid w:val="00351E6F"/>
    <w:rsid w:val="0035203F"/>
    <w:rsid w:val="0035222B"/>
    <w:rsid w:val="003538E0"/>
    <w:rsid w:val="003540C8"/>
    <w:rsid w:val="00354AD6"/>
    <w:rsid w:val="003558F8"/>
    <w:rsid w:val="00357ADE"/>
    <w:rsid w:val="00361DC7"/>
    <w:rsid w:val="00362BB5"/>
    <w:rsid w:val="00362DB5"/>
    <w:rsid w:val="00364E43"/>
    <w:rsid w:val="00365742"/>
    <w:rsid w:val="00365871"/>
    <w:rsid w:val="003676FF"/>
    <w:rsid w:val="0036798F"/>
    <w:rsid w:val="00367E2D"/>
    <w:rsid w:val="00372472"/>
    <w:rsid w:val="00372499"/>
    <w:rsid w:val="003728A5"/>
    <w:rsid w:val="00372ABE"/>
    <w:rsid w:val="00372FCE"/>
    <w:rsid w:val="0037312A"/>
    <w:rsid w:val="00373973"/>
    <w:rsid w:val="00374B62"/>
    <w:rsid w:val="00375032"/>
    <w:rsid w:val="003757D2"/>
    <w:rsid w:val="00375BF4"/>
    <w:rsid w:val="00376ED2"/>
    <w:rsid w:val="003779ED"/>
    <w:rsid w:val="00377BF3"/>
    <w:rsid w:val="00377CD5"/>
    <w:rsid w:val="0038048A"/>
    <w:rsid w:val="00380D70"/>
    <w:rsid w:val="003818C0"/>
    <w:rsid w:val="00381FBB"/>
    <w:rsid w:val="00382048"/>
    <w:rsid w:val="00382265"/>
    <w:rsid w:val="00382F18"/>
    <w:rsid w:val="003836F5"/>
    <w:rsid w:val="00383BBF"/>
    <w:rsid w:val="003858AF"/>
    <w:rsid w:val="00386056"/>
    <w:rsid w:val="0038618D"/>
    <w:rsid w:val="00386604"/>
    <w:rsid w:val="00386B10"/>
    <w:rsid w:val="00387D67"/>
    <w:rsid w:val="00390558"/>
    <w:rsid w:val="00390F0A"/>
    <w:rsid w:val="00391CC9"/>
    <w:rsid w:val="0039273C"/>
    <w:rsid w:val="00392DDF"/>
    <w:rsid w:val="003934CF"/>
    <w:rsid w:val="003948D1"/>
    <w:rsid w:val="003949A4"/>
    <w:rsid w:val="00395454"/>
    <w:rsid w:val="00395650"/>
    <w:rsid w:val="003978E3"/>
    <w:rsid w:val="003A02E7"/>
    <w:rsid w:val="003A1989"/>
    <w:rsid w:val="003A1E65"/>
    <w:rsid w:val="003A2EC8"/>
    <w:rsid w:val="003A42E2"/>
    <w:rsid w:val="003A4663"/>
    <w:rsid w:val="003A48EB"/>
    <w:rsid w:val="003A4D64"/>
    <w:rsid w:val="003A5028"/>
    <w:rsid w:val="003A567F"/>
    <w:rsid w:val="003A61DB"/>
    <w:rsid w:val="003A646F"/>
    <w:rsid w:val="003A68D1"/>
    <w:rsid w:val="003A75EC"/>
    <w:rsid w:val="003A764C"/>
    <w:rsid w:val="003A7B1C"/>
    <w:rsid w:val="003A7F02"/>
    <w:rsid w:val="003B02C5"/>
    <w:rsid w:val="003B039B"/>
    <w:rsid w:val="003B1BD6"/>
    <w:rsid w:val="003B2007"/>
    <w:rsid w:val="003B21A6"/>
    <w:rsid w:val="003B3AC8"/>
    <w:rsid w:val="003B440D"/>
    <w:rsid w:val="003B48F0"/>
    <w:rsid w:val="003B643B"/>
    <w:rsid w:val="003B7529"/>
    <w:rsid w:val="003C0265"/>
    <w:rsid w:val="003C0ED4"/>
    <w:rsid w:val="003C17D8"/>
    <w:rsid w:val="003C1F2A"/>
    <w:rsid w:val="003C2743"/>
    <w:rsid w:val="003C416C"/>
    <w:rsid w:val="003C4A7C"/>
    <w:rsid w:val="003C63D4"/>
    <w:rsid w:val="003C672C"/>
    <w:rsid w:val="003D03C0"/>
    <w:rsid w:val="003D0B3C"/>
    <w:rsid w:val="003D0B8B"/>
    <w:rsid w:val="003D0E9D"/>
    <w:rsid w:val="003D1401"/>
    <w:rsid w:val="003D1CC1"/>
    <w:rsid w:val="003D22DB"/>
    <w:rsid w:val="003D25A9"/>
    <w:rsid w:val="003D25CD"/>
    <w:rsid w:val="003D2BBB"/>
    <w:rsid w:val="003D3A2B"/>
    <w:rsid w:val="003D3AA9"/>
    <w:rsid w:val="003D408A"/>
    <w:rsid w:val="003D416F"/>
    <w:rsid w:val="003D448A"/>
    <w:rsid w:val="003D5491"/>
    <w:rsid w:val="003D59A9"/>
    <w:rsid w:val="003D5D95"/>
    <w:rsid w:val="003D5FF6"/>
    <w:rsid w:val="003D72E9"/>
    <w:rsid w:val="003D77BB"/>
    <w:rsid w:val="003D79C4"/>
    <w:rsid w:val="003E1895"/>
    <w:rsid w:val="003E23EB"/>
    <w:rsid w:val="003E2632"/>
    <w:rsid w:val="003E36F8"/>
    <w:rsid w:val="003E3C59"/>
    <w:rsid w:val="003E3DFA"/>
    <w:rsid w:val="003E6D40"/>
    <w:rsid w:val="003E7F20"/>
    <w:rsid w:val="003F0273"/>
    <w:rsid w:val="003F05BF"/>
    <w:rsid w:val="003F1BA8"/>
    <w:rsid w:val="003F2360"/>
    <w:rsid w:val="003F26A0"/>
    <w:rsid w:val="003F2A19"/>
    <w:rsid w:val="003F2AE5"/>
    <w:rsid w:val="003F33E2"/>
    <w:rsid w:val="003F39B9"/>
    <w:rsid w:val="003F3C66"/>
    <w:rsid w:val="003F3EBA"/>
    <w:rsid w:val="003F413E"/>
    <w:rsid w:val="003F453E"/>
    <w:rsid w:val="003F626A"/>
    <w:rsid w:val="0040042B"/>
    <w:rsid w:val="00400A86"/>
    <w:rsid w:val="00400FE8"/>
    <w:rsid w:val="0040119E"/>
    <w:rsid w:val="00403352"/>
    <w:rsid w:val="00403392"/>
    <w:rsid w:val="004039FD"/>
    <w:rsid w:val="00403B42"/>
    <w:rsid w:val="00403ED4"/>
    <w:rsid w:val="00403EF8"/>
    <w:rsid w:val="0040432E"/>
    <w:rsid w:val="004059FF"/>
    <w:rsid w:val="0040680C"/>
    <w:rsid w:val="0040766A"/>
    <w:rsid w:val="00410BDF"/>
    <w:rsid w:val="00410DEB"/>
    <w:rsid w:val="00411032"/>
    <w:rsid w:val="00411430"/>
    <w:rsid w:val="004116BB"/>
    <w:rsid w:val="004118CC"/>
    <w:rsid w:val="004127A9"/>
    <w:rsid w:val="00412A4A"/>
    <w:rsid w:val="004160FE"/>
    <w:rsid w:val="00416232"/>
    <w:rsid w:val="00416AC3"/>
    <w:rsid w:val="00417389"/>
    <w:rsid w:val="004177BE"/>
    <w:rsid w:val="00417C92"/>
    <w:rsid w:val="00420B18"/>
    <w:rsid w:val="004214A0"/>
    <w:rsid w:val="00422234"/>
    <w:rsid w:val="00425123"/>
    <w:rsid w:val="00426C60"/>
    <w:rsid w:val="004310C7"/>
    <w:rsid w:val="0043146F"/>
    <w:rsid w:val="00431C27"/>
    <w:rsid w:val="00431CE3"/>
    <w:rsid w:val="00431D53"/>
    <w:rsid w:val="00434606"/>
    <w:rsid w:val="00434C04"/>
    <w:rsid w:val="00435AB9"/>
    <w:rsid w:val="00436597"/>
    <w:rsid w:val="00436738"/>
    <w:rsid w:val="00436A36"/>
    <w:rsid w:val="00437042"/>
    <w:rsid w:val="0043775E"/>
    <w:rsid w:val="0044008A"/>
    <w:rsid w:val="004405B9"/>
    <w:rsid w:val="004411BF"/>
    <w:rsid w:val="0044161E"/>
    <w:rsid w:val="00441FCD"/>
    <w:rsid w:val="00443309"/>
    <w:rsid w:val="0044379B"/>
    <w:rsid w:val="004444F9"/>
    <w:rsid w:val="00446071"/>
    <w:rsid w:val="004466F7"/>
    <w:rsid w:val="00446876"/>
    <w:rsid w:val="00446892"/>
    <w:rsid w:val="00450042"/>
    <w:rsid w:val="0045141A"/>
    <w:rsid w:val="004522B2"/>
    <w:rsid w:val="00452436"/>
    <w:rsid w:val="00452C17"/>
    <w:rsid w:val="00452D09"/>
    <w:rsid w:val="00452F51"/>
    <w:rsid w:val="004530BC"/>
    <w:rsid w:val="004534F7"/>
    <w:rsid w:val="004541B4"/>
    <w:rsid w:val="00454616"/>
    <w:rsid w:val="0045472B"/>
    <w:rsid w:val="00454E2B"/>
    <w:rsid w:val="00455B0A"/>
    <w:rsid w:val="00456200"/>
    <w:rsid w:val="004563BA"/>
    <w:rsid w:val="0045663E"/>
    <w:rsid w:val="0045676A"/>
    <w:rsid w:val="00456AA6"/>
    <w:rsid w:val="0046191D"/>
    <w:rsid w:val="00461A7B"/>
    <w:rsid w:val="00461C8B"/>
    <w:rsid w:val="00461D92"/>
    <w:rsid w:val="00462642"/>
    <w:rsid w:val="00462771"/>
    <w:rsid w:val="00463FBB"/>
    <w:rsid w:val="0046409C"/>
    <w:rsid w:val="004646D9"/>
    <w:rsid w:val="0046552D"/>
    <w:rsid w:val="00465983"/>
    <w:rsid w:val="004660C0"/>
    <w:rsid w:val="00466523"/>
    <w:rsid w:val="004666AB"/>
    <w:rsid w:val="00467703"/>
    <w:rsid w:val="004677C8"/>
    <w:rsid w:val="00467E13"/>
    <w:rsid w:val="00470184"/>
    <w:rsid w:val="00470B17"/>
    <w:rsid w:val="00471B32"/>
    <w:rsid w:val="00472840"/>
    <w:rsid w:val="00473350"/>
    <w:rsid w:val="00473588"/>
    <w:rsid w:val="00474B25"/>
    <w:rsid w:val="00474E2C"/>
    <w:rsid w:val="00475152"/>
    <w:rsid w:val="004770C2"/>
    <w:rsid w:val="00477178"/>
    <w:rsid w:val="0048014F"/>
    <w:rsid w:val="00480700"/>
    <w:rsid w:val="0048104A"/>
    <w:rsid w:val="0048142A"/>
    <w:rsid w:val="004835C7"/>
    <w:rsid w:val="004851C2"/>
    <w:rsid w:val="004851CB"/>
    <w:rsid w:val="004854E6"/>
    <w:rsid w:val="00485E2A"/>
    <w:rsid w:val="00485EA7"/>
    <w:rsid w:val="004863E5"/>
    <w:rsid w:val="00486561"/>
    <w:rsid w:val="00487CD8"/>
    <w:rsid w:val="00490017"/>
    <w:rsid w:val="00490115"/>
    <w:rsid w:val="00490660"/>
    <w:rsid w:val="00490B20"/>
    <w:rsid w:val="0049184F"/>
    <w:rsid w:val="00491992"/>
    <w:rsid w:val="00492606"/>
    <w:rsid w:val="00492A6E"/>
    <w:rsid w:val="00492F43"/>
    <w:rsid w:val="00493120"/>
    <w:rsid w:val="00493209"/>
    <w:rsid w:val="00493358"/>
    <w:rsid w:val="00493B9D"/>
    <w:rsid w:val="004941E2"/>
    <w:rsid w:val="00494329"/>
    <w:rsid w:val="00494386"/>
    <w:rsid w:val="0049456F"/>
    <w:rsid w:val="004948D9"/>
    <w:rsid w:val="004955A3"/>
    <w:rsid w:val="00495781"/>
    <w:rsid w:val="00496275"/>
    <w:rsid w:val="004A00FD"/>
    <w:rsid w:val="004A027F"/>
    <w:rsid w:val="004A045E"/>
    <w:rsid w:val="004A1002"/>
    <w:rsid w:val="004A2913"/>
    <w:rsid w:val="004A33A9"/>
    <w:rsid w:val="004A426F"/>
    <w:rsid w:val="004A48D8"/>
    <w:rsid w:val="004A59FC"/>
    <w:rsid w:val="004A7A96"/>
    <w:rsid w:val="004B0127"/>
    <w:rsid w:val="004B0757"/>
    <w:rsid w:val="004B0A67"/>
    <w:rsid w:val="004B1E8D"/>
    <w:rsid w:val="004B2A61"/>
    <w:rsid w:val="004B2BA8"/>
    <w:rsid w:val="004B2C2D"/>
    <w:rsid w:val="004B322B"/>
    <w:rsid w:val="004B33C0"/>
    <w:rsid w:val="004B35FC"/>
    <w:rsid w:val="004B3F28"/>
    <w:rsid w:val="004B4114"/>
    <w:rsid w:val="004B41F6"/>
    <w:rsid w:val="004B4AD2"/>
    <w:rsid w:val="004B4BD3"/>
    <w:rsid w:val="004B5B5C"/>
    <w:rsid w:val="004B6BAF"/>
    <w:rsid w:val="004B75DF"/>
    <w:rsid w:val="004B7609"/>
    <w:rsid w:val="004C072B"/>
    <w:rsid w:val="004C0966"/>
    <w:rsid w:val="004C147E"/>
    <w:rsid w:val="004C1AA7"/>
    <w:rsid w:val="004C26C3"/>
    <w:rsid w:val="004C2E4E"/>
    <w:rsid w:val="004C367F"/>
    <w:rsid w:val="004C36E9"/>
    <w:rsid w:val="004C3D92"/>
    <w:rsid w:val="004C3EAE"/>
    <w:rsid w:val="004C5805"/>
    <w:rsid w:val="004C597A"/>
    <w:rsid w:val="004C5E1B"/>
    <w:rsid w:val="004C6F55"/>
    <w:rsid w:val="004C7BAB"/>
    <w:rsid w:val="004C7BFD"/>
    <w:rsid w:val="004D0147"/>
    <w:rsid w:val="004D0852"/>
    <w:rsid w:val="004D0A8E"/>
    <w:rsid w:val="004D0FE7"/>
    <w:rsid w:val="004D238F"/>
    <w:rsid w:val="004D3827"/>
    <w:rsid w:val="004D389D"/>
    <w:rsid w:val="004D3E4B"/>
    <w:rsid w:val="004D479B"/>
    <w:rsid w:val="004D52C8"/>
    <w:rsid w:val="004D5665"/>
    <w:rsid w:val="004E0AF8"/>
    <w:rsid w:val="004E0D7D"/>
    <w:rsid w:val="004E18F1"/>
    <w:rsid w:val="004E1B7B"/>
    <w:rsid w:val="004E22FE"/>
    <w:rsid w:val="004E2395"/>
    <w:rsid w:val="004E24DD"/>
    <w:rsid w:val="004E3D2D"/>
    <w:rsid w:val="004E6895"/>
    <w:rsid w:val="004E6E07"/>
    <w:rsid w:val="004E7116"/>
    <w:rsid w:val="004E725B"/>
    <w:rsid w:val="004F0964"/>
    <w:rsid w:val="004F0C9F"/>
    <w:rsid w:val="004F1391"/>
    <w:rsid w:val="004F13E0"/>
    <w:rsid w:val="004F14CA"/>
    <w:rsid w:val="004F3081"/>
    <w:rsid w:val="004F324D"/>
    <w:rsid w:val="004F3577"/>
    <w:rsid w:val="004F39C0"/>
    <w:rsid w:val="004F3BBA"/>
    <w:rsid w:val="004F43FF"/>
    <w:rsid w:val="004F46B8"/>
    <w:rsid w:val="004F4BD7"/>
    <w:rsid w:val="004F4C3E"/>
    <w:rsid w:val="004F5545"/>
    <w:rsid w:val="004F5DC2"/>
    <w:rsid w:val="004F5F5E"/>
    <w:rsid w:val="004F623F"/>
    <w:rsid w:val="004F7651"/>
    <w:rsid w:val="004F7F1E"/>
    <w:rsid w:val="004F7FA0"/>
    <w:rsid w:val="004F7FD6"/>
    <w:rsid w:val="0050225B"/>
    <w:rsid w:val="00502971"/>
    <w:rsid w:val="00503573"/>
    <w:rsid w:val="005038D5"/>
    <w:rsid w:val="00503CF8"/>
    <w:rsid w:val="00505283"/>
    <w:rsid w:val="00505523"/>
    <w:rsid w:val="00505E54"/>
    <w:rsid w:val="00506EC8"/>
    <w:rsid w:val="00511E6B"/>
    <w:rsid w:val="005130DE"/>
    <w:rsid w:val="005130E0"/>
    <w:rsid w:val="00514053"/>
    <w:rsid w:val="00514564"/>
    <w:rsid w:val="00514670"/>
    <w:rsid w:val="00515746"/>
    <w:rsid w:val="005165DB"/>
    <w:rsid w:val="005171D1"/>
    <w:rsid w:val="005204FE"/>
    <w:rsid w:val="00520CD7"/>
    <w:rsid w:val="0052116F"/>
    <w:rsid w:val="00525E8C"/>
    <w:rsid w:val="005261F7"/>
    <w:rsid w:val="005266E0"/>
    <w:rsid w:val="00526EFB"/>
    <w:rsid w:val="00527CC8"/>
    <w:rsid w:val="00527D1C"/>
    <w:rsid w:val="00527D94"/>
    <w:rsid w:val="00530403"/>
    <w:rsid w:val="00531F95"/>
    <w:rsid w:val="005323E0"/>
    <w:rsid w:val="005343B3"/>
    <w:rsid w:val="005347BB"/>
    <w:rsid w:val="0053499C"/>
    <w:rsid w:val="005350DE"/>
    <w:rsid w:val="00536BED"/>
    <w:rsid w:val="00537F0A"/>
    <w:rsid w:val="005404C5"/>
    <w:rsid w:val="00541683"/>
    <w:rsid w:val="00541F95"/>
    <w:rsid w:val="00541FD5"/>
    <w:rsid w:val="0054232A"/>
    <w:rsid w:val="0054292F"/>
    <w:rsid w:val="00542F8B"/>
    <w:rsid w:val="00543B33"/>
    <w:rsid w:val="00543D85"/>
    <w:rsid w:val="005441D6"/>
    <w:rsid w:val="005446D6"/>
    <w:rsid w:val="00544978"/>
    <w:rsid w:val="00544A39"/>
    <w:rsid w:val="0054535F"/>
    <w:rsid w:val="00545C97"/>
    <w:rsid w:val="00547943"/>
    <w:rsid w:val="00547C45"/>
    <w:rsid w:val="00550028"/>
    <w:rsid w:val="00551179"/>
    <w:rsid w:val="0055128A"/>
    <w:rsid w:val="00551297"/>
    <w:rsid w:val="00551AA5"/>
    <w:rsid w:val="0055251D"/>
    <w:rsid w:val="00552D45"/>
    <w:rsid w:val="00553A84"/>
    <w:rsid w:val="005544D7"/>
    <w:rsid w:val="00554875"/>
    <w:rsid w:val="005556C8"/>
    <w:rsid w:val="00555D81"/>
    <w:rsid w:val="005564EF"/>
    <w:rsid w:val="0055749A"/>
    <w:rsid w:val="005576C9"/>
    <w:rsid w:val="005600E1"/>
    <w:rsid w:val="005602AA"/>
    <w:rsid w:val="00560618"/>
    <w:rsid w:val="00560DBC"/>
    <w:rsid w:val="00561280"/>
    <w:rsid w:val="00561367"/>
    <w:rsid w:val="00561816"/>
    <w:rsid w:val="00561AF5"/>
    <w:rsid w:val="00562027"/>
    <w:rsid w:val="00562179"/>
    <w:rsid w:val="0056271C"/>
    <w:rsid w:val="00562C50"/>
    <w:rsid w:val="00563BCC"/>
    <w:rsid w:val="00563F92"/>
    <w:rsid w:val="00564130"/>
    <w:rsid w:val="005648CD"/>
    <w:rsid w:val="00564B32"/>
    <w:rsid w:val="00564EB4"/>
    <w:rsid w:val="00565596"/>
    <w:rsid w:val="005658F4"/>
    <w:rsid w:val="005663D4"/>
    <w:rsid w:val="00566A7A"/>
    <w:rsid w:val="00567222"/>
    <w:rsid w:val="00567B0B"/>
    <w:rsid w:val="00567E3F"/>
    <w:rsid w:val="0057011F"/>
    <w:rsid w:val="00570213"/>
    <w:rsid w:val="00570C23"/>
    <w:rsid w:val="00570D87"/>
    <w:rsid w:val="005736DF"/>
    <w:rsid w:val="00573F8E"/>
    <w:rsid w:val="0057483D"/>
    <w:rsid w:val="00574EA8"/>
    <w:rsid w:val="00574F38"/>
    <w:rsid w:val="00576FED"/>
    <w:rsid w:val="00577FD0"/>
    <w:rsid w:val="00580944"/>
    <w:rsid w:val="00581321"/>
    <w:rsid w:val="00581533"/>
    <w:rsid w:val="00581D3D"/>
    <w:rsid w:val="00581DAA"/>
    <w:rsid w:val="005823EA"/>
    <w:rsid w:val="005827F1"/>
    <w:rsid w:val="005836BD"/>
    <w:rsid w:val="00583A4D"/>
    <w:rsid w:val="00583FD0"/>
    <w:rsid w:val="0058523D"/>
    <w:rsid w:val="0058589F"/>
    <w:rsid w:val="00585D6C"/>
    <w:rsid w:val="0058603D"/>
    <w:rsid w:val="00586F1B"/>
    <w:rsid w:val="0059034E"/>
    <w:rsid w:val="00590B35"/>
    <w:rsid w:val="0059116A"/>
    <w:rsid w:val="00591E83"/>
    <w:rsid w:val="0059239C"/>
    <w:rsid w:val="0059387A"/>
    <w:rsid w:val="00593C56"/>
    <w:rsid w:val="00593C84"/>
    <w:rsid w:val="0059412D"/>
    <w:rsid w:val="005946E8"/>
    <w:rsid w:val="00595741"/>
    <w:rsid w:val="00596F76"/>
    <w:rsid w:val="005A01F3"/>
    <w:rsid w:val="005A0832"/>
    <w:rsid w:val="005A0C45"/>
    <w:rsid w:val="005A16CA"/>
    <w:rsid w:val="005A26DA"/>
    <w:rsid w:val="005A2DA8"/>
    <w:rsid w:val="005A3980"/>
    <w:rsid w:val="005A39A5"/>
    <w:rsid w:val="005A5F89"/>
    <w:rsid w:val="005A6066"/>
    <w:rsid w:val="005A61A1"/>
    <w:rsid w:val="005A6AB2"/>
    <w:rsid w:val="005A753D"/>
    <w:rsid w:val="005B0475"/>
    <w:rsid w:val="005B0EAA"/>
    <w:rsid w:val="005B11BC"/>
    <w:rsid w:val="005B1808"/>
    <w:rsid w:val="005B3EE8"/>
    <w:rsid w:val="005B53B0"/>
    <w:rsid w:val="005B54E8"/>
    <w:rsid w:val="005B5504"/>
    <w:rsid w:val="005B5C65"/>
    <w:rsid w:val="005B5CD1"/>
    <w:rsid w:val="005B70C2"/>
    <w:rsid w:val="005B7568"/>
    <w:rsid w:val="005C09FE"/>
    <w:rsid w:val="005C0ED9"/>
    <w:rsid w:val="005C1CF7"/>
    <w:rsid w:val="005C1DEC"/>
    <w:rsid w:val="005C2283"/>
    <w:rsid w:val="005C2AAD"/>
    <w:rsid w:val="005C48EF"/>
    <w:rsid w:val="005C497D"/>
    <w:rsid w:val="005C49A7"/>
    <w:rsid w:val="005C4AA7"/>
    <w:rsid w:val="005C61CA"/>
    <w:rsid w:val="005C78B6"/>
    <w:rsid w:val="005D0235"/>
    <w:rsid w:val="005D1F0E"/>
    <w:rsid w:val="005D379C"/>
    <w:rsid w:val="005D6F4F"/>
    <w:rsid w:val="005D7051"/>
    <w:rsid w:val="005D7834"/>
    <w:rsid w:val="005D7A56"/>
    <w:rsid w:val="005D7CCF"/>
    <w:rsid w:val="005D7EBC"/>
    <w:rsid w:val="005E0FE1"/>
    <w:rsid w:val="005E1219"/>
    <w:rsid w:val="005E2670"/>
    <w:rsid w:val="005E2A6E"/>
    <w:rsid w:val="005E30B3"/>
    <w:rsid w:val="005E4AF1"/>
    <w:rsid w:val="005E5E2A"/>
    <w:rsid w:val="005E6240"/>
    <w:rsid w:val="005E6D62"/>
    <w:rsid w:val="005E7E07"/>
    <w:rsid w:val="005F06B5"/>
    <w:rsid w:val="005F16A6"/>
    <w:rsid w:val="005F218E"/>
    <w:rsid w:val="005F2BC9"/>
    <w:rsid w:val="005F30FC"/>
    <w:rsid w:val="005F469E"/>
    <w:rsid w:val="005F508E"/>
    <w:rsid w:val="005F7E21"/>
    <w:rsid w:val="00600B54"/>
    <w:rsid w:val="00600C28"/>
    <w:rsid w:val="00601476"/>
    <w:rsid w:val="0060181F"/>
    <w:rsid w:val="0060288E"/>
    <w:rsid w:val="00603D62"/>
    <w:rsid w:val="00605EDF"/>
    <w:rsid w:val="006061A9"/>
    <w:rsid w:val="0060773A"/>
    <w:rsid w:val="00607F49"/>
    <w:rsid w:val="0061030D"/>
    <w:rsid w:val="006113E1"/>
    <w:rsid w:val="006116BB"/>
    <w:rsid w:val="00611934"/>
    <w:rsid w:val="0061214C"/>
    <w:rsid w:val="00612C5F"/>
    <w:rsid w:val="00612D20"/>
    <w:rsid w:val="00612F6F"/>
    <w:rsid w:val="00613D93"/>
    <w:rsid w:val="00615487"/>
    <w:rsid w:val="00616229"/>
    <w:rsid w:val="006169A3"/>
    <w:rsid w:val="00616D6E"/>
    <w:rsid w:val="0062050F"/>
    <w:rsid w:val="00620B66"/>
    <w:rsid w:val="00620D15"/>
    <w:rsid w:val="00622A45"/>
    <w:rsid w:val="006245B6"/>
    <w:rsid w:val="006251F3"/>
    <w:rsid w:val="00625ACB"/>
    <w:rsid w:val="00625D7D"/>
    <w:rsid w:val="00625E04"/>
    <w:rsid w:val="00626378"/>
    <w:rsid w:val="00627791"/>
    <w:rsid w:val="00630433"/>
    <w:rsid w:val="00632960"/>
    <w:rsid w:val="00633992"/>
    <w:rsid w:val="00633A57"/>
    <w:rsid w:val="0063403C"/>
    <w:rsid w:val="00634080"/>
    <w:rsid w:val="0063456E"/>
    <w:rsid w:val="00634AAF"/>
    <w:rsid w:val="00635136"/>
    <w:rsid w:val="006357A2"/>
    <w:rsid w:val="0063723E"/>
    <w:rsid w:val="00637430"/>
    <w:rsid w:val="00637C92"/>
    <w:rsid w:val="00640FA5"/>
    <w:rsid w:val="00642390"/>
    <w:rsid w:val="0064332D"/>
    <w:rsid w:val="00643509"/>
    <w:rsid w:val="0064364F"/>
    <w:rsid w:val="0064395E"/>
    <w:rsid w:val="0064411A"/>
    <w:rsid w:val="00645173"/>
    <w:rsid w:val="006456FC"/>
    <w:rsid w:val="006464F8"/>
    <w:rsid w:val="00646C64"/>
    <w:rsid w:val="00646D6A"/>
    <w:rsid w:val="00647BA5"/>
    <w:rsid w:val="00647D3D"/>
    <w:rsid w:val="00650206"/>
    <w:rsid w:val="00650A2C"/>
    <w:rsid w:val="00650C74"/>
    <w:rsid w:val="00650EB4"/>
    <w:rsid w:val="00652257"/>
    <w:rsid w:val="0065230F"/>
    <w:rsid w:val="006534BC"/>
    <w:rsid w:val="00655035"/>
    <w:rsid w:val="00655B9C"/>
    <w:rsid w:val="00655F0E"/>
    <w:rsid w:val="0065663C"/>
    <w:rsid w:val="00657592"/>
    <w:rsid w:val="00661D10"/>
    <w:rsid w:val="006630F3"/>
    <w:rsid w:val="00664F60"/>
    <w:rsid w:val="0066523D"/>
    <w:rsid w:val="00665EE9"/>
    <w:rsid w:val="00665FCC"/>
    <w:rsid w:val="00667204"/>
    <w:rsid w:val="006675D2"/>
    <w:rsid w:val="00671170"/>
    <w:rsid w:val="00672101"/>
    <w:rsid w:val="00672718"/>
    <w:rsid w:val="0067286B"/>
    <w:rsid w:val="00672C75"/>
    <w:rsid w:val="00673CC5"/>
    <w:rsid w:val="00673EDB"/>
    <w:rsid w:val="0067426C"/>
    <w:rsid w:val="006750F7"/>
    <w:rsid w:val="00675286"/>
    <w:rsid w:val="00675445"/>
    <w:rsid w:val="006755D8"/>
    <w:rsid w:val="0067585A"/>
    <w:rsid w:val="00675947"/>
    <w:rsid w:val="00676182"/>
    <w:rsid w:val="0067635F"/>
    <w:rsid w:val="00676C4B"/>
    <w:rsid w:val="00677952"/>
    <w:rsid w:val="00680A4F"/>
    <w:rsid w:val="00681398"/>
    <w:rsid w:val="006819E1"/>
    <w:rsid w:val="00681D47"/>
    <w:rsid w:val="00681EBD"/>
    <w:rsid w:val="00682BB0"/>
    <w:rsid w:val="00683300"/>
    <w:rsid w:val="00683D55"/>
    <w:rsid w:val="00684419"/>
    <w:rsid w:val="00684DA6"/>
    <w:rsid w:val="00685312"/>
    <w:rsid w:val="006868FB"/>
    <w:rsid w:val="00687A22"/>
    <w:rsid w:val="00690085"/>
    <w:rsid w:val="00690408"/>
    <w:rsid w:val="00690928"/>
    <w:rsid w:val="0069092D"/>
    <w:rsid w:val="00690C50"/>
    <w:rsid w:val="0069214E"/>
    <w:rsid w:val="00692289"/>
    <w:rsid w:val="00692A21"/>
    <w:rsid w:val="00692C07"/>
    <w:rsid w:val="006936F9"/>
    <w:rsid w:val="0069613F"/>
    <w:rsid w:val="00696B5A"/>
    <w:rsid w:val="0069775D"/>
    <w:rsid w:val="006A0027"/>
    <w:rsid w:val="006A0090"/>
    <w:rsid w:val="006A0555"/>
    <w:rsid w:val="006A1E30"/>
    <w:rsid w:val="006A215F"/>
    <w:rsid w:val="006A58C3"/>
    <w:rsid w:val="006A5C96"/>
    <w:rsid w:val="006A5CEA"/>
    <w:rsid w:val="006A67C4"/>
    <w:rsid w:val="006A7937"/>
    <w:rsid w:val="006B09E0"/>
    <w:rsid w:val="006B196A"/>
    <w:rsid w:val="006B23F7"/>
    <w:rsid w:val="006B2F39"/>
    <w:rsid w:val="006B2F83"/>
    <w:rsid w:val="006B3C94"/>
    <w:rsid w:val="006B3F2F"/>
    <w:rsid w:val="006B4F69"/>
    <w:rsid w:val="006B5794"/>
    <w:rsid w:val="006B58A4"/>
    <w:rsid w:val="006B6852"/>
    <w:rsid w:val="006B6873"/>
    <w:rsid w:val="006B6D04"/>
    <w:rsid w:val="006B732E"/>
    <w:rsid w:val="006C0046"/>
    <w:rsid w:val="006C0698"/>
    <w:rsid w:val="006C0C9C"/>
    <w:rsid w:val="006C1486"/>
    <w:rsid w:val="006C1CCE"/>
    <w:rsid w:val="006C2251"/>
    <w:rsid w:val="006C25AF"/>
    <w:rsid w:val="006C2BA6"/>
    <w:rsid w:val="006C3A4F"/>
    <w:rsid w:val="006C4FB3"/>
    <w:rsid w:val="006C588B"/>
    <w:rsid w:val="006C5D8C"/>
    <w:rsid w:val="006C5DD3"/>
    <w:rsid w:val="006C650A"/>
    <w:rsid w:val="006C652E"/>
    <w:rsid w:val="006C665A"/>
    <w:rsid w:val="006C6669"/>
    <w:rsid w:val="006C7058"/>
    <w:rsid w:val="006D1E1C"/>
    <w:rsid w:val="006D2D04"/>
    <w:rsid w:val="006D35B9"/>
    <w:rsid w:val="006D3ABB"/>
    <w:rsid w:val="006D3D3F"/>
    <w:rsid w:val="006D4670"/>
    <w:rsid w:val="006D4ABB"/>
    <w:rsid w:val="006D4EBE"/>
    <w:rsid w:val="006D533F"/>
    <w:rsid w:val="006D58D1"/>
    <w:rsid w:val="006D5BE8"/>
    <w:rsid w:val="006D5E7B"/>
    <w:rsid w:val="006D6004"/>
    <w:rsid w:val="006E0047"/>
    <w:rsid w:val="006E0ABE"/>
    <w:rsid w:val="006E1284"/>
    <w:rsid w:val="006E13E8"/>
    <w:rsid w:val="006E198F"/>
    <w:rsid w:val="006E19A8"/>
    <w:rsid w:val="006E2FF4"/>
    <w:rsid w:val="006E3A59"/>
    <w:rsid w:val="006E461B"/>
    <w:rsid w:val="006E4A15"/>
    <w:rsid w:val="006E5F35"/>
    <w:rsid w:val="006E6D1C"/>
    <w:rsid w:val="006E6DA6"/>
    <w:rsid w:val="006E7654"/>
    <w:rsid w:val="006F1F83"/>
    <w:rsid w:val="006F31B3"/>
    <w:rsid w:val="006F3C13"/>
    <w:rsid w:val="006F3F26"/>
    <w:rsid w:val="006F4113"/>
    <w:rsid w:val="006F4C0C"/>
    <w:rsid w:val="006F64B6"/>
    <w:rsid w:val="006F6E07"/>
    <w:rsid w:val="006F7BF0"/>
    <w:rsid w:val="00702251"/>
    <w:rsid w:val="00702F25"/>
    <w:rsid w:val="00703582"/>
    <w:rsid w:val="00704C9F"/>
    <w:rsid w:val="00705F65"/>
    <w:rsid w:val="00706787"/>
    <w:rsid w:val="00706AD7"/>
    <w:rsid w:val="00707057"/>
    <w:rsid w:val="0070717B"/>
    <w:rsid w:val="00707737"/>
    <w:rsid w:val="007117EE"/>
    <w:rsid w:val="00711CF2"/>
    <w:rsid w:val="00712A7F"/>
    <w:rsid w:val="007130D8"/>
    <w:rsid w:val="00715B80"/>
    <w:rsid w:val="00715CA5"/>
    <w:rsid w:val="007160A5"/>
    <w:rsid w:val="007168DE"/>
    <w:rsid w:val="00716BA3"/>
    <w:rsid w:val="007173AA"/>
    <w:rsid w:val="00717A5D"/>
    <w:rsid w:val="0072013E"/>
    <w:rsid w:val="00720F94"/>
    <w:rsid w:val="00721254"/>
    <w:rsid w:val="00721BFE"/>
    <w:rsid w:val="00722077"/>
    <w:rsid w:val="00722362"/>
    <w:rsid w:val="007224CD"/>
    <w:rsid w:val="007225C0"/>
    <w:rsid w:val="00722F70"/>
    <w:rsid w:val="00723A91"/>
    <w:rsid w:val="00723FB4"/>
    <w:rsid w:val="0072482E"/>
    <w:rsid w:val="00724A0F"/>
    <w:rsid w:val="00724A64"/>
    <w:rsid w:val="00724AB9"/>
    <w:rsid w:val="00724CB0"/>
    <w:rsid w:val="00725139"/>
    <w:rsid w:val="0072594E"/>
    <w:rsid w:val="00725ED8"/>
    <w:rsid w:val="00726545"/>
    <w:rsid w:val="00726F69"/>
    <w:rsid w:val="0072764D"/>
    <w:rsid w:val="0073016D"/>
    <w:rsid w:val="00730D78"/>
    <w:rsid w:val="00731D13"/>
    <w:rsid w:val="00731ED7"/>
    <w:rsid w:val="007323EB"/>
    <w:rsid w:val="00732D65"/>
    <w:rsid w:val="0073402D"/>
    <w:rsid w:val="007343FA"/>
    <w:rsid w:val="00734A74"/>
    <w:rsid w:val="0073507F"/>
    <w:rsid w:val="00735694"/>
    <w:rsid w:val="00737151"/>
    <w:rsid w:val="00737BC9"/>
    <w:rsid w:val="00737CDF"/>
    <w:rsid w:val="0074252E"/>
    <w:rsid w:val="00743744"/>
    <w:rsid w:val="00744062"/>
    <w:rsid w:val="007452FE"/>
    <w:rsid w:val="00745A7B"/>
    <w:rsid w:val="00745C34"/>
    <w:rsid w:val="0074763E"/>
    <w:rsid w:val="0075098A"/>
    <w:rsid w:val="0075150E"/>
    <w:rsid w:val="0075155E"/>
    <w:rsid w:val="00753439"/>
    <w:rsid w:val="007538DA"/>
    <w:rsid w:val="00753940"/>
    <w:rsid w:val="00753FA9"/>
    <w:rsid w:val="00754998"/>
    <w:rsid w:val="00755396"/>
    <w:rsid w:val="00756CC1"/>
    <w:rsid w:val="00756DE5"/>
    <w:rsid w:val="007570D4"/>
    <w:rsid w:val="00757859"/>
    <w:rsid w:val="00757D69"/>
    <w:rsid w:val="00757DC4"/>
    <w:rsid w:val="007601EE"/>
    <w:rsid w:val="00760264"/>
    <w:rsid w:val="00760307"/>
    <w:rsid w:val="00760939"/>
    <w:rsid w:val="00760EAD"/>
    <w:rsid w:val="007612E5"/>
    <w:rsid w:val="00761529"/>
    <w:rsid w:val="00761A2B"/>
    <w:rsid w:val="00761CCD"/>
    <w:rsid w:val="00762818"/>
    <w:rsid w:val="007630AB"/>
    <w:rsid w:val="00763568"/>
    <w:rsid w:val="00765C74"/>
    <w:rsid w:val="00765E97"/>
    <w:rsid w:val="00766102"/>
    <w:rsid w:val="007679DD"/>
    <w:rsid w:val="007700B8"/>
    <w:rsid w:val="007700C4"/>
    <w:rsid w:val="0077012E"/>
    <w:rsid w:val="007702FD"/>
    <w:rsid w:val="00770609"/>
    <w:rsid w:val="0077153D"/>
    <w:rsid w:val="007726F5"/>
    <w:rsid w:val="00773D11"/>
    <w:rsid w:val="00774516"/>
    <w:rsid w:val="00775D42"/>
    <w:rsid w:val="00776911"/>
    <w:rsid w:val="00776B83"/>
    <w:rsid w:val="007777CB"/>
    <w:rsid w:val="00781853"/>
    <w:rsid w:val="00781E22"/>
    <w:rsid w:val="0078298A"/>
    <w:rsid w:val="00782B61"/>
    <w:rsid w:val="00783938"/>
    <w:rsid w:val="00783B9A"/>
    <w:rsid w:val="00783FAD"/>
    <w:rsid w:val="0078459C"/>
    <w:rsid w:val="00784669"/>
    <w:rsid w:val="00784A02"/>
    <w:rsid w:val="00785DF6"/>
    <w:rsid w:val="00785E7E"/>
    <w:rsid w:val="007867FB"/>
    <w:rsid w:val="0078680B"/>
    <w:rsid w:val="007869F3"/>
    <w:rsid w:val="00787385"/>
    <w:rsid w:val="0078768B"/>
    <w:rsid w:val="00790F75"/>
    <w:rsid w:val="00791149"/>
    <w:rsid w:val="00791BC0"/>
    <w:rsid w:val="00791F74"/>
    <w:rsid w:val="007921E8"/>
    <w:rsid w:val="007925DB"/>
    <w:rsid w:val="00792C45"/>
    <w:rsid w:val="00792CC7"/>
    <w:rsid w:val="007931EC"/>
    <w:rsid w:val="00793328"/>
    <w:rsid w:val="007946C0"/>
    <w:rsid w:val="00794D34"/>
    <w:rsid w:val="00795556"/>
    <w:rsid w:val="007957F2"/>
    <w:rsid w:val="0079645D"/>
    <w:rsid w:val="007A0007"/>
    <w:rsid w:val="007A1B2D"/>
    <w:rsid w:val="007A2B41"/>
    <w:rsid w:val="007A2B84"/>
    <w:rsid w:val="007A4367"/>
    <w:rsid w:val="007A4F8C"/>
    <w:rsid w:val="007A6098"/>
    <w:rsid w:val="007A6160"/>
    <w:rsid w:val="007A6845"/>
    <w:rsid w:val="007A6974"/>
    <w:rsid w:val="007A7850"/>
    <w:rsid w:val="007B08E0"/>
    <w:rsid w:val="007B0BF2"/>
    <w:rsid w:val="007B14E7"/>
    <w:rsid w:val="007B1B88"/>
    <w:rsid w:val="007B289C"/>
    <w:rsid w:val="007B2E7A"/>
    <w:rsid w:val="007B33F1"/>
    <w:rsid w:val="007B357D"/>
    <w:rsid w:val="007B35B4"/>
    <w:rsid w:val="007B3B2C"/>
    <w:rsid w:val="007B3F6B"/>
    <w:rsid w:val="007B3FAF"/>
    <w:rsid w:val="007B4521"/>
    <w:rsid w:val="007B562D"/>
    <w:rsid w:val="007B604B"/>
    <w:rsid w:val="007B62DA"/>
    <w:rsid w:val="007B673E"/>
    <w:rsid w:val="007B715D"/>
    <w:rsid w:val="007B7ED8"/>
    <w:rsid w:val="007C092E"/>
    <w:rsid w:val="007C0EA8"/>
    <w:rsid w:val="007C1077"/>
    <w:rsid w:val="007C1158"/>
    <w:rsid w:val="007C1CF4"/>
    <w:rsid w:val="007C26E3"/>
    <w:rsid w:val="007C3514"/>
    <w:rsid w:val="007C3A73"/>
    <w:rsid w:val="007C3D9C"/>
    <w:rsid w:val="007C4770"/>
    <w:rsid w:val="007C4EF7"/>
    <w:rsid w:val="007C5A85"/>
    <w:rsid w:val="007C5ACD"/>
    <w:rsid w:val="007C6DB0"/>
    <w:rsid w:val="007D0205"/>
    <w:rsid w:val="007D220A"/>
    <w:rsid w:val="007D3FCD"/>
    <w:rsid w:val="007D3FCF"/>
    <w:rsid w:val="007D404E"/>
    <w:rsid w:val="007D42BF"/>
    <w:rsid w:val="007D4545"/>
    <w:rsid w:val="007D45C8"/>
    <w:rsid w:val="007D46EC"/>
    <w:rsid w:val="007D4D09"/>
    <w:rsid w:val="007D5D93"/>
    <w:rsid w:val="007D6358"/>
    <w:rsid w:val="007D6567"/>
    <w:rsid w:val="007D71EB"/>
    <w:rsid w:val="007D7790"/>
    <w:rsid w:val="007E0267"/>
    <w:rsid w:val="007E02F5"/>
    <w:rsid w:val="007E0D8C"/>
    <w:rsid w:val="007E236D"/>
    <w:rsid w:val="007E3116"/>
    <w:rsid w:val="007E3396"/>
    <w:rsid w:val="007E34C1"/>
    <w:rsid w:val="007E414D"/>
    <w:rsid w:val="007E5C64"/>
    <w:rsid w:val="007F121A"/>
    <w:rsid w:val="007F1A48"/>
    <w:rsid w:val="007F2181"/>
    <w:rsid w:val="007F4874"/>
    <w:rsid w:val="007F4A1A"/>
    <w:rsid w:val="007F74C7"/>
    <w:rsid w:val="007F7B6A"/>
    <w:rsid w:val="008000CC"/>
    <w:rsid w:val="00802810"/>
    <w:rsid w:val="00802EB8"/>
    <w:rsid w:val="008038DB"/>
    <w:rsid w:val="00804FDA"/>
    <w:rsid w:val="00805B52"/>
    <w:rsid w:val="00805E2C"/>
    <w:rsid w:val="008070AC"/>
    <w:rsid w:val="00807A69"/>
    <w:rsid w:val="008100AB"/>
    <w:rsid w:val="0081231E"/>
    <w:rsid w:val="0081235A"/>
    <w:rsid w:val="0081347A"/>
    <w:rsid w:val="008134B8"/>
    <w:rsid w:val="008141DC"/>
    <w:rsid w:val="008145FE"/>
    <w:rsid w:val="00814EB1"/>
    <w:rsid w:val="00815A2D"/>
    <w:rsid w:val="0081612E"/>
    <w:rsid w:val="00816CB7"/>
    <w:rsid w:val="00820119"/>
    <w:rsid w:val="0082039E"/>
    <w:rsid w:val="00821018"/>
    <w:rsid w:val="00821B57"/>
    <w:rsid w:val="00822EDC"/>
    <w:rsid w:val="008239E6"/>
    <w:rsid w:val="00823C14"/>
    <w:rsid w:val="00823C40"/>
    <w:rsid w:val="00824098"/>
    <w:rsid w:val="0082510B"/>
    <w:rsid w:val="00825318"/>
    <w:rsid w:val="0082533E"/>
    <w:rsid w:val="008254BD"/>
    <w:rsid w:val="00825537"/>
    <w:rsid w:val="00825BA7"/>
    <w:rsid w:val="008263A8"/>
    <w:rsid w:val="00826AF8"/>
    <w:rsid w:val="00826C3F"/>
    <w:rsid w:val="00826FCD"/>
    <w:rsid w:val="008273AC"/>
    <w:rsid w:val="0082752E"/>
    <w:rsid w:val="00830C23"/>
    <w:rsid w:val="00832080"/>
    <w:rsid w:val="008326CD"/>
    <w:rsid w:val="00833ECB"/>
    <w:rsid w:val="00834303"/>
    <w:rsid w:val="00836565"/>
    <w:rsid w:val="00836AFB"/>
    <w:rsid w:val="00840328"/>
    <w:rsid w:val="0084056A"/>
    <w:rsid w:val="00840FF3"/>
    <w:rsid w:val="0084142F"/>
    <w:rsid w:val="00841B35"/>
    <w:rsid w:val="0084372E"/>
    <w:rsid w:val="00844023"/>
    <w:rsid w:val="00844491"/>
    <w:rsid w:val="00844693"/>
    <w:rsid w:val="0084597B"/>
    <w:rsid w:val="0084616A"/>
    <w:rsid w:val="00846818"/>
    <w:rsid w:val="0084797D"/>
    <w:rsid w:val="00847FFD"/>
    <w:rsid w:val="008500A5"/>
    <w:rsid w:val="00851E1E"/>
    <w:rsid w:val="008522E3"/>
    <w:rsid w:val="008525CC"/>
    <w:rsid w:val="0085281B"/>
    <w:rsid w:val="00852A18"/>
    <w:rsid w:val="0085335F"/>
    <w:rsid w:val="00854FD9"/>
    <w:rsid w:val="00855A09"/>
    <w:rsid w:val="00855D4C"/>
    <w:rsid w:val="00855EE4"/>
    <w:rsid w:val="00856C16"/>
    <w:rsid w:val="008570FE"/>
    <w:rsid w:val="00857E76"/>
    <w:rsid w:val="00860130"/>
    <w:rsid w:val="00860B27"/>
    <w:rsid w:val="00860DF0"/>
    <w:rsid w:val="00861062"/>
    <w:rsid w:val="008611CB"/>
    <w:rsid w:val="0086271F"/>
    <w:rsid w:val="00862C32"/>
    <w:rsid w:val="00862D6D"/>
    <w:rsid w:val="008630D8"/>
    <w:rsid w:val="008636AE"/>
    <w:rsid w:val="008644B6"/>
    <w:rsid w:val="00865CC4"/>
    <w:rsid w:val="00866911"/>
    <w:rsid w:val="00866EBE"/>
    <w:rsid w:val="00867088"/>
    <w:rsid w:val="0086758A"/>
    <w:rsid w:val="00867B1C"/>
    <w:rsid w:val="0087002D"/>
    <w:rsid w:val="00870FA5"/>
    <w:rsid w:val="0087255D"/>
    <w:rsid w:val="00873C80"/>
    <w:rsid w:val="00874075"/>
    <w:rsid w:val="00875057"/>
    <w:rsid w:val="00875C19"/>
    <w:rsid w:val="00877DFD"/>
    <w:rsid w:val="00877E2C"/>
    <w:rsid w:val="00877ED8"/>
    <w:rsid w:val="00880CB0"/>
    <w:rsid w:val="00880F41"/>
    <w:rsid w:val="008817E8"/>
    <w:rsid w:val="008821DE"/>
    <w:rsid w:val="00882300"/>
    <w:rsid w:val="00883836"/>
    <w:rsid w:val="008841D4"/>
    <w:rsid w:val="008843B8"/>
    <w:rsid w:val="008852C7"/>
    <w:rsid w:val="008855F2"/>
    <w:rsid w:val="008865C7"/>
    <w:rsid w:val="00886FBC"/>
    <w:rsid w:val="00887808"/>
    <w:rsid w:val="00887958"/>
    <w:rsid w:val="00890180"/>
    <w:rsid w:val="0089047A"/>
    <w:rsid w:val="00890AB7"/>
    <w:rsid w:val="00890B19"/>
    <w:rsid w:val="00890BD7"/>
    <w:rsid w:val="008918DF"/>
    <w:rsid w:val="00891B2D"/>
    <w:rsid w:val="00891EA9"/>
    <w:rsid w:val="00892781"/>
    <w:rsid w:val="00892868"/>
    <w:rsid w:val="00892AFA"/>
    <w:rsid w:val="00892C13"/>
    <w:rsid w:val="008938F0"/>
    <w:rsid w:val="00893BF7"/>
    <w:rsid w:val="008945C0"/>
    <w:rsid w:val="00894973"/>
    <w:rsid w:val="00894BA0"/>
    <w:rsid w:val="00894F9C"/>
    <w:rsid w:val="00895513"/>
    <w:rsid w:val="0089569D"/>
    <w:rsid w:val="00895AEF"/>
    <w:rsid w:val="00895EC6"/>
    <w:rsid w:val="008961DE"/>
    <w:rsid w:val="00896822"/>
    <w:rsid w:val="00896E0B"/>
    <w:rsid w:val="00897114"/>
    <w:rsid w:val="008978FB"/>
    <w:rsid w:val="00897F88"/>
    <w:rsid w:val="008A0490"/>
    <w:rsid w:val="008A083E"/>
    <w:rsid w:val="008A1E8F"/>
    <w:rsid w:val="008A21E1"/>
    <w:rsid w:val="008A265D"/>
    <w:rsid w:val="008A26E5"/>
    <w:rsid w:val="008A36B1"/>
    <w:rsid w:val="008A3BAD"/>
    <w:rsid w:val="008A3E5B"/>
    <w:rsid w:val="008A4AF8"/>
    <w:rsid w:val="008A4B58"/>
    <w:rsid w:val="008A5DB3"/>
    <w:rsid w:val="008A67B4"/>
    <w:rsid w:val="008A6D77"/>
    <w:rsid w:val="008A6DB1"/>
    <w:rsid w:val="008B01FC"/>
    <w:rsid w:val="008B0224"/>
    <w:rsid w:val="008B0C9E"/>
    <w:rsid w:val="008B134E"/>
    <w:rsid w:val="008B13F0"/>
    <w:rsid w:val="008B159A"/>
    <w:rsid w:val="008B16C8"/>
    <w:rsid w:val="008B1B3A"/>
    <w:rsid w:val="008B3197"/>
    <w:rsid w:val="008B42A0"/>
    <w:rsid w:val="008B4A3E"/>
    <w:rsid w:val="008B4BE3"/>
    <w:rsid w:val="008B4EAA"/>
    <w:rsid w:val="008B62BA"/>
    <w:rsid w:val="008B6441"/>
    <w:rsid w:val="008B665E"/>
    <w:rsid w:val="008B7B95"/>
    <w:rsid w:val="008C04FE"/>
    <w:rsid w:val="008C06B9"/>
    <w:rsid w:val="008C1D2F"/>
    <w:rsid w:val="008C339E"/>
    <w:rsid w:val="008C465E"/>
    <w:rsid w:val="008C47A1"/>
    <w:rsid w:val="008C48E3"/>
    <w:rsid w:val="008C4BBC"/>
    <w:rsid w:val="008C4CDB"/>
    <w:rsid w:val="008C5520"/>
    <w:rsid w:val="008C56AC"/>
    <w:rsid w:val="008C5899"/>
    <w:rsid w:val="008C58D5"/>
    <w:rsid w:val="008C5C9E"/>
    <w:rsid w:val="008D1482"/>
    <w:rsid w:val="008D3E12"/>
    <w:rsid w:val="008D4755"/>
    <w:rsid w:val="008D47C0"/>
    <w:rsid w:val="008D52CA"/>
    <w:rsid w:val="008D571F"/>
    <w:rsid w:val="008D5CA7"/>
    <w:rsid w:val="008D716A"/>
    <w:rsid w:val="008D7738"/>
    <w:rsid w:val="008E00EE"/>
    <w:rsid w:val="008E0633"/>
    <w:rsid w:val="008E0D84"/>
    <w:rsid w:val="008E19C4"/>
    <w:rsid w:val="008E2979"/>
    <w:rsid w:val="008E2B52"/>
    <w:rsid w:val="008E5CB9"/>
    <w:rsid w:val="008E5DB2"/>
    <w:rsid w:val="008E5FE5"/>
    <w:rsid w:val="008E70CB"/>
    <w:rsid w:val="008E72E4"/>
    <w:rsid w:val="008F0463"/>
    <w:rsid w:val="008F2D31"/>
    <w:rsid w:val="008F2EEE"/>
    <w:rsid w:val="008F34B9"/>
    <w:rsid w:val="008F34E5"/>
    <w:rsid w:val="008F3D5C"/>
    <w:rsid w:val="008F4C50"/>
    <w:rsid w:val="008F5003"/>
    <w:rsid w:val="008F5448"/>
    <w:rsid w:val="008F5D32"/>
    <w:rsid w:val="008F72C4"/>
    <w:rsid w:val="008F79BB"/>
    <w:rsid w:val="00900D10"/>
    <w:rsid w:val="009014CC"/>
    <w:rsid w:val="00901F6C"/>
    <w:rsid w:val="009021B4"/>
    <w:rsid w:val="0090229C"/>
    <w:rsid w:val="00902329"/>
    <w:rsid w:val="00903422"/>
    <w:rsid w:val="00903B9A"/>
    <w:rsid w:val="00903EE1"/>
    <w:rsid w:val="00903FB3"/>
    <w:rsid w:val="0090412C"/>
    <w:rsid w:val="009043C9"/>
    <w:rsid w:val="009048DF"/>
    <w:rsid w:val="00904CCA"/>
    <w:rsid w:val="00905391"/>
    <w:rsid w:val="00905788"/>
    <w:rsid w:val="00905AB1"/>
    <w:rsid w:val="0090609E"/>
    <w:rsid w:val="00906472"/>
    <w:rsid w:val="00906592"/>
    <w:rsid w:val="00907037"/>
    <w:rsid w:val="00907360"/>
    <w:rsid w:val="00910C9E"/>
    <w:rsid w:val="00911E3E"/>
    <w:rsid w:val="00912780"/>
    <w:rsid w:val="00912A81"/>
    <w:rsid w:val="00912DB4"/>
    <w:rsid w:val="00913D22"/>
    <w:rsid w:val="0091447C"/>
    <w:rsid w:val="00915AA6"/>
    <w:rsid w:val="00915F29"/>
    <w:rsid w:val="009162F9"/>
    <w:rsid w:val="0091674C"/>
    <w:rsid w:val="00917496"/>
    <w:rsid w:val="00917591"/>
    <w:rsid w:val="00917C5F"/>
    <w:rsid w:val="0092013F"/>
    <w:rsid w:val="0092225D"/>
    <w:rsid w:val="00922E11"/>
    <w:rsid w:val="00923120"/>
    <w:rsid w:val="00923468"/>
    <w:rsid w:val="00923871"/>
    <w:rsid w:val="00923BFB"/>
    <w:rsid w:val="00925672"/>
    <w:rsid w:val="0092654E"/>
    <w:rsid w:val="0092671C"/>
    <w:rsid w:val="00926B05"/>
    <w:rsid w:val="009300DF"/>
    <w:rsid w:val="00930247"/>
    <w:rsid w:val="009316F7"/>
    <w:rsid w:val="009323A9"/>
    <w:rsid w:val="00932622"/>
    <w:rsid w:val="0093289C"/>
    <w:rsid w:val="00933333"/>
    <w:rsid w:val="009344E9"/>
    <w:rsid w:val="009349AE"/>
    <w:rsid w:val="00935B8C"/>
    <w:rsid w:val="00936716"/>
    <w:rsid w:val="0093737B"/>
    <w:rsid w:val="009376DE"/>
    <w:rsid w:val="009413C2"/>
    <w:rsid w:val="009422B4"/>
    <w:rsid w:val="009435DE"/>
    <w:rsid w:val="00943E46"/>
    <w:rsid w:val="00944118"/>
    <w:rsid w:val="0094411D"/>
    <w:rsid w:val="00944148"/>
    <w:rsid w:val="00945002"/>
    <w:rsid w:val="00945711"/>
    <w:rsid w:val="009467D6"/>
    <w:rsid w:val="00946F17"/>
    <w:rsid w:val="00947B0C"/>
    <w:rsid w:val="0095038B"/>
    <w:rsid w:val="0095136D"/>
    <w:rsid w:val="0095173B"/>
    <w:rsid w:val="00953D1B"/>
    <w:rsid w:val="0095465B"/>
    <w:rsid w:val="00954BC1"/>
    <w:rsid w:val="00954DE5"/>
    <w:rsid w:val="00955987"/>
    <w:rsid w:val="00955EE3"/>
    <w:rsid w:val="00956033"/>
    <w:rsid w:val="0095645D"/>
    <w:rsid w:val="00956B49"/>
    <w:rsid w:val="00956D93"/>
    <w:rsid w:val="00957F8F"/>
    <w:rsid w:val="009602D7"/>
    <w:rsid w:val="00960C66"/>
    <w:rsid w:val="009610E0"/>
    <w:rsid w:val="00961899"/>
    <w:rsid w:val="00961C82"/>
    <w:rsid w:val="009625B1"/>
    <w:rsid w:val="009627E5"/>
    <w:rsid w:val="0096333B"/>
    <w:rsid w:val="00965053"/>
    <w:rsid w:val="00965155"/>
    <w:rsid w:val="00965FE0"/>
    <w:rsid w:val="00966535"/>
    <w:rsid w:val="00966735"/>
    <w:rsid w:val="00967072"/>
    <w:rsid w:val="009703BC"/>
    <w:rsid w:val="00970773"/>
    <w:rsid w:val="00970A0F"/>
    <w:rsid w:val="00970B0D"/>
    <w:rsid w:val="00970B72"/>
    <w:rsid w:val="00970CE8"/>
    <w:rsid w:val="00970DD4"/>
    <w:rsid w:val="00971AF9"/>
    <w:rsid w:val="00971B7E"/>
    <w:rsid w:val="009725C3"/>
    <w:rsid w:val="00972D46"/>
    <w:rsid w:val="00972EA5"/>
    <w:rsid w:val="00973604"/>
    <w:rsid w:val="0097412A"/>
    <w:rsid w:val="00974284"/>
    <w:rsid w:val="009744E8"/>
    <w:rsid w:val="00974C0F"/>
    <w:rsid w:val="00975EAD"/>
    <w:rsid w:val="00977121"/>
    <w:rsid w:val="00981A3C"/>
    <w:rsid w:val="00981E6B"/>
    <w:rsid w:val="00981F5F"/>
    <w:rsid w:val="009827FC"/>
    <w:rsid w:val="00982A66"/>
    <w:rsid w:val="00983EF8"/>
    <w:rsid w:val="00985032"/>
    <w:rsid w:val="00985444"/>
    <w:rsid w:val="009857C7"/>
    <w:rsid w:val="009859CA"/>
    <w:rsid w:val="00985FA5"/>
    <w:rsid w:val="009860D0"/>
    <w:rsid w:val="009866FA"/>
    <w:rsid w:val="00986BF0"/>
    <w:rsid w:val="00987325"/>
    <w:rsid w:val="0098737C"/>
    <w:rsid w:val="00987546"/>
    <w:rsid w:val="009875C9"/>
    <w:rsid w:val="00990075"/>
    <w:rsid w:val="0099033C"/>
    <w:rsid w:val="0099033D"/>
    <w:rsid w:val="009915E5"/>
    <w:rsid w:val="00991E3D"/>
    <w:rsid w:val="00991E56"/>
    <w:rsid w:val="00992295"/>
    <w:rsid w:val="009923B1"/>
    <w:rsid w:val="0099289B"/>
    <w:rsid w:val="00992DD6"/>
    <w:rsid w:val="009934A1"/>
    <w:rsid w:val="00993815"/>
    <w:rsid w:val="00993F6C"/>
    <w:rsid w:val="00995086"/>
    <w:rsid w:val="00995DA5"/>
    <w:rsid w:val="00997B53"/>
    <w:rsid w:val="009A02A3"/>
    <w:rsid w:val="009A0A56"/>
    <w:rsid w:val="009A2DC9"/>
    <w:rsid w:val="009A370E"/>
    <w:rsid w:val="009A3914"/>
    <w:rsid w:val="009A450B"/>
    <w:rsid w:val="009A497E"/>
    <w:rsid w:val="009A6207"/>
    <w:rsid w:val="009A6F4C"/>
    <w:rsid w:val="009A7E6C"/>
    <w:rsid w:val="009B11AA"/>
    <w:rsid w:val="009B1599"/>
    <w:rsid w:val="009B2CE3"/>
    <w:rsid w:val="009B2D14"/>
    <w:rsid w:val="009B3214"/>
    <w:rsid w:val="009B4DD6"/>
    <w:rsid w:val="009B4DED"/>
    <w:rsid w:val="009B521E"/>
    <w:rsid w:val="009B5C4E"/>
    <w:rsid w:val="009B5C8A"/>
    <w:rsid w:val="009B7BAC"/>
    <w:rsid w:val="009C118A"/>
    <w:rsid w:val="009C35E4"/>
    <w:rsid w:val="009C3ED3"/>
    <w:rsid w:val="009C4AF4"/>
    <w:rsid w:val="009C60F4"/>
    <w:rsid w:val="009C6C48"/>
    <w:rsid w:val="009C7F83"/>
    <w:rsid w:val="009D0F64"/>
    <w:rsid w:val="009D10B9"/>
    <w:rsid w:val="009D158D"/>
    <w:rsid w:val="009D21D4"/>
    <w:rsid w:val="009D267D"/>
    <w:rsid w:val="009D3C7D"/>
    <w:rsid w:val="009D3E2D"/>
    <w:rsid w:val="009D4330"/>
    <w:rsid w:val="009D44AB"/>
    <w:rsid w:val="009D467E"/>
    <w:rsid w:val="009D4EF0"/>
    <w:rsid w:val="009D53FD"/>
    <w:rsid w:val="009D587B"/>
    <w:rsid w:val="009D667B"/>
    <w:rsid w:val="009D680D"/>
    <w:rsid w:val="009D6AF7"/>
    <w:rsid w:val="009D712D"/>
    <w:rsid w:val="009D78B5"/>
    <w:rsid w:val="009D790C"/>
    <w:rsid w:val="009D7C61"/>
    <w:rsid w:val="009E017C"/>
    <w:rsid w:val="009E06F2"/>
    <w:rsid w:val="009E06F6"/>
    <w:rsid w:val="009E0836"/>
    <w:rsid w:val="009E0DE7"/>
    <w:rsid w:val="009E10D1"/>
    <w:rsid w:val="009E1B8F"/>
    <w:rsid w:val="009E1CCE"/>
    <w:rsid w:val="009E2CF1"/>
    <w:rsid w:val="009E2E3C"/>
    <w:rsid w:val="009E3066"/>
    <w:rsid w:val="009E35DE"/>
    <w:rsid w:val="009E3F71"/>
    <w:rsid w:val="009E420F"/>
    <w:rsid w:val="009E4BF0"/>
    <w:rsid w:val="009E5CE4"/>
    <w:rsid w:val="009E6DAE"/>
    <w:rsid w:val="009E7ABB"/>
    <w:rsid w:val="009F103C"/>
    <w:rsid w:val="009F1778"/>
    <w:rsid w:val="009F1D22"/>
    <w:rsid w:val="009F22B3"/>
    <w:rsid w:val="009F2435"/>
    <w:rsid w:val="009F2CCE"/>
    <w:rsid w:val="009F3208"/>
    <w:rsid w:val="009F39BF"/>
    <w:rsid w:val="009F4828"/>
    <w:rsid w:val="009F4FB8"/>
    <w:rsid w:val="009F5CA6"/>
    <w:rsid w:val="009F64E4"/>
    <w:rsid w:val="009F718E"/>
    <w:rsid w:val="009F7E6F"/>
    <w:rsid w:val="009F7F44"/>
    <w:rsid w:val="009F7FDC"/>
    <w:rsid w:val="00A00443"/>
    <w:rsid w:val="00A00534"/>
    <w:rsid w:val="00A00C42"/>
    <w:rsid w:val="00A0218D"/>
    <w:rsid w:val="00A02207"/>
    <w:rsid w:val="00A024FB"/>
    <w:rsid w:val="00A032AF"/>
    <w:rsid w:val="00A04946"/>
    <w:rsid w:val="00A049A1"/>
    <w:rsid w:val="00A050F3"/>
    <w:rsid w:val="00A065F0"/>
    <w:rsid w:val="00A07491"/>
    <w:rsid w:val="00A07640"/>
    <w:rsid w:val="00A10072"/>
    <w:rsid w:val="00A10988"/>
    <w:rsid w:val="00A10A47"/>
    <w:rsid w:val="00A10C1E"/>
    <w:rsid w:val="00A11135"/>
    <w:rsid w:val="00A117FC"/>
    <w:rsid w:val="00A118CA"/>
    <w:rsid w:val="00A1198B"/>
    <w:rsid w:val="00A12482"/>
    <w:rsid w:val="00A12579"/>
    <w:rsid w:val="00A1310A"/>
    <w:rsid w:val="00A1332F"/>
    <w:rsid w:val="00A1363E"/>
    <w:rsid w:val="00A1369F"/>
    <w:rsid w:val="00A13E83"/>
    <w:rsid w:val="00A13FDC"/>
    <w:rsid w:val="00A14481"/>
    <w:rsid w:val="00A1469D"/>
    <w:rsid w:val="00A14C69"/>
    <w:rsid w:val="00A14F6A"/>
    <w:rsid w:val="00A1555B"/>
    <w:rsid w:val="00A16049"/>
    <w:rsid w:val="00A21A4A"/>
    <w:rsid w:val="00A21E5D"/>
    <w:rsid w:val="00A22F20"/>
    <w:rsid w:val="00A231EB"/>
    <w:rsid w:val="00A23746"/>
    <w:rsid w:val="00A246AF"/>
    <w:rsid w:val="00A24E76"/>
    <w:rsid w:val="00A24F73"/>
    <w:rsid w:val="00A24F98"/>
    <w:rsid w:val="00A25609"/>
    <w:rsid w:val="00A25906"/>
    <w:rsid w:val="00A263C1"/>
    <w:rsid w:val="00A26721"/>
    <w:rsid w:val="00A26BCF"/>
    <w:rsid w:val="00A26E22"/>
    <w:rsid w:val="00A2701F"/>
    <w:rsid w:val="00A275CF"/>
    <w:rsid w:val="00A27DCE"/>
    <w:rsid w:val="00A27E14"/>
    <w:rsid w:val="00A306EA"/>
    <w:rsid w:val="00A30C3C"/>
    <w:rsid w:val="00A31242"/>
    <w:rsid w:val="00A314C9"/>
    <w:rsid w:val="00A33C88"/>
    <w:rsid w:val="00A33D18"/>
    <w:rsid w:val="00A34038"/>
    <w:rsid w:val="00A34A38"/>
    <w:rsid w:val="00A35657"/>
    <w:rsid w:val="00A3577A"/>
    <w:rsid w:val="00A36016"/>
    <w:rsid w:val="00A3690F"/>
    <w:rsid w:val="00A36F77"/>
    <w:rsid w:val="00A37C8B"/>
    <w:rsid w:val="00A4031D"/>
    <w:rsid w:val="00A40683"/>
    <w:rsid w:val="00A406F9"/>
    <w:rsid w:val="00A4137A"/>
    <w:rsid w:val="00A416AB"/>
    <w:rsid w:val="00A41A14"/>
    <w:rsid w:val="00A42C44"/>
    <w:rsid w:val="00A42FAC"/>
    <w:rsid w:val="00A44461"/>
    <w:rsid w:val="00A444C2"/>
    <w:rsid w:val="00A44D40"/>
    <w:rsid w:val="00A44DE4"/>
    <w:rsid w:val="00A453FD"/>
    <w:rsid w:val="00A45416"/>
    <w:rsid w:val="00A45E66"/>
    <w:rsid w:val="00A466E7"/>
    <w:rsid w:val="00A46727"/>
    <w:rsid w:val="00A46D1A"/>
    <w:rsid w:val="00A5024C"/>
    <w:rsid w:val="00A50A37"/>
    <w:rsid w:val="00A51536"/>
    <w:rsid w:val="00A51EB0"/>
    <w:rsid w:val="00A52370"/>
    <w:rsid w:val="00A52662"/>
    <w:rsid w:val="00A52BF4"/>
    <w:rsid w:val="00A52C7C"/>
    <w:rsid w:val="00A53AA3"/>
    <w:rsid w:val="00A54862"/>
    <w:rsid w:val="00A54BD2"/>
    <w:rsid w:val="00A55618"/>
    <w:rsid w:val="00A56857"/>
    <w:rsid w:val="00A57775"/>
    <w:rsid w:val="00A60C1B"/>
    <w:rsid w:val="00A611A7"/>
    <w:rsid w:val="00A6217B"/>
    <w:rsid w:val="00A6235B"/>
    <w:rsid w:val="00A626BC"/>
    <w:rsid w:val="00A630F8"/>
    <w:rsid w:val="00A6332E"/>
    <w:rsid w:val="00A63801"/>
    <w:rsid w:val="00A64167"/>
    <w:rsid w:val="00A6441F"/>
    <w:rsid w:val="00A652D2"/>
    <w:rsid w:val="00A655B1"/>
    <w:rsid w:val="00A66075"/>
    <w:rsid w:val="00A66609"/>
    <w:rsid w:val="00A6731F"/>
    <w:rsid w:val="00A67AAB"/>
    <w:rsid w:val="00A67EB9"/>
    <w:rsid w:val="00A707CC"/>
    <w:rsid w:val="00A70C23"/>
    <w:rsid w:val="00A70EA9"/>
    <w:rsid w:val="00A70FFA"/>
    <w:rsid w:val="00A72022"/>
    <w:rsid w:val="00A736DC"/>
    <w:rsid w:val="00A7419D"/>
    <w:rsid w:val="00A74D69"/>
    <w:rsid w:val="00A75376"/>
    <w:rsid w:val="00A7578F"/>
    <w:rsid w:val="00A757CB"/>
    <w:rsid w:val="00A7652E"/>
    <w:rsid w:val="00A767C9"/>
    <w:rsid w:val="00A76F1A"/>
    <w:rsid w:val="00A77033"/>
    <w:rsid w:val="00A77548"/>
    <w:rsid w:val="00A7758D"/>
    <w:rsid w:val="00A77935"/>
    <w:rsid w:val="00A800B8"/>
    <w:rsid w:val="00A8117C"/>
    <w:rsid w:val="00A831AA"/>
    <w:rsid w:val="00A83596"/>
    <w:rsid w:val="00A83831"/>
    <w:rsid w:val="00A8394B"/>
    <w:rsid w:val="00A83A39"/>
    <w:rsid w:val="00A83C09"/>
    <w:rsid w:val="00A8472A"/>
    <w:rsid w:val="00A85217"/>
    <w:rsid w:val="00A85CA9"/>
    <w:rsid w:val="00A86486"/>
    <w:rsid w:val="00A9037F"/>
    <w:rsid w:val="00A9177B"/>
    <w:rsid w:val="00A917CD"/>
    <w:rsid w:val="00A9245E"/>
    <w:rsid w:val="00A926B4"/>
    <w:rsid w:val="00A92F75"/>
    <w:rsid w:val="00A9319E"/>
    <w:rsid w:val="00A93B35"/>
    <w:rsid w:val="00A93DE4"/>
    <w:rsid w:val="00A9481E"/>
    <w:rsid w:val="00A94A0A"/>
    <w:rsid w:val="00A95AD9"/>
    <w:rsid w:val="00A95BC9"/>
    <w:rsid w:val="00A96051"/>
    <w:rsid w:val="00A96112"/>
    <w:rsid w:val="00A96A08"/>
    <w:rsid w:val="00A97622"/>
    <w:rsid w:val="00A9770F"/>
    <w:rsid w:val="00A97E1B"/>
    <w:rsid w:val="00A97F27"/>
    <w:rsid w:val="00AA002D"/>
    <w:rsid w:val="00AA0753"/>
    <w:rsid w:val="00AA089A"/>
    <w:rsid w:val="00AA0B3E"/>
    <w:rsid w:val="00AA10FA"/>
    <w:rsid w:val="00AA13A9"/>
    <w:rsid w:val="00AA1D68"/>
    <w:rsid w:val="00AA1E84"/>
    <w:rsid w:val="00AA1F6C"/>
    <w:rsid w:val="00AA234A"/>
    <w:rsid w:val="00AA25C0"/>
    <w:rsid w:val="00AA3C00"/>
    <w:rsid w:val="00AA3EC2"/>
    <w:rsid w:val="00AA47C1"/>
    <w:rsid w:val="00AA4EA7"/>
    <w:rsid w:val="00AA56CE"/>
    <w:rsid w:val="00AA5C49"/>
    <w:rsid w:val="00AA6996"/>
    <w:rsid w:val="00AA6F2D"/>
    <w:rsid w:val="00AA7A44"/>
    <w:rsid w:val="00AA7E71"/>
    <w:rsid w:val="00AB0012"/>
    <w:rsid w:val="00AB1658"/>
    <w:rsid w:val="00AB1D36"/>
    <w:rsid w:val="00AB2176"/>
    <w:rsid w:val="00AB2C21"/>
    <w:rsid w:val="00AB3247"/>
    <w:rsid w:val="00AB3EBE"/>
    <w:rsid w:val="00AB47CC"/>
    <w:rsid w:val="00AB483D"/>
    <w:rsid w:val="00AB593E"/>
    <w:rsid w:val="00AB5D49"/>
    <w:rsid w:val="00AB62E5"/>
    <w:rsid w:val="00AB649A"/>
    <w:rsid w:val="00AB65E6"/>
    <w:rsid w:val="00AB6EDE"/>
    <w:rsid w:val="00AC1122"/>
    <w:rsid w:val="00AC2595"/>
    <w:rsid w:val="00AC2EE6"/>
    <w:rsid w:val="00AC359C"/>
    <w:rsid w:val="00AC377E"/>
    <w:rsid w:val="00AC46D9"/>
    <w:rsid w:val="00AC4C71"/>
    <w:rsid w:val="00AC4CE2"/>
    <w:rsid w:val="00AC5AE3"/>
    <w:rsid w:val="00AC5CFE"/>
    <w:rsid w:val="00AC609B"/>
    <w:rsid w:val="00AC6802"/>
    <w:rsid w:val="00AC6F72"/>
    <w:rsid w:val="00AD00ED"/>
    <w:rsid w:val="00AD21B9"/>
    <w:rsid w:val="00AD2BD6"/>
    <w:rsid w:val="00AD317A"/>
    <w:rsid w:val="00AD3E52"/>
    <w:rsid w:val="00AD4B74"/>
    <w:rsid w:val="00AD53B6"/>
    <w:rsid w:val="00AD5C22"/>
    <w:rsid w:val="00AD5CD0"/>
    <w:rsid w:val="00AD5F35"/>
    <w:rsid w:val="00AE1A28"/>
    <w:rsid w:val="00AE34D2"/>
    <w:rsid w:val="00AE3CB1"/>
    <w:rsid w:val="00AE51F1"/>
    <w:rsid w:val="00AE536C"/>
    <w:rsid w:val="00AE539B"/>
    <w:rsid w:val="00AE7A1D"/>
    <w:rsid w:val="00AE7E83"/>
    <w:rsid w:val="00AF0AB4"/>
    <w:rsid w:val="00AF199B"/>
    <w:rsid w:val="00AF1C6F"/>
    <w:rsid w:val="00AF269F"/>
    <w:rsid w:val="00AF308E"/>
    <w:rsid w:val="00AF3109"/>
    <w:rsid w:val="00AF344E"/>
    <w:rsid w:val="00AF4C31"/>
    <w:rsid w:val="00AF5007"/>
    <w:rsid w:val="00AF62BC"/>
    <w:rsid w:val="00AF7637"/>
    <w:rsid w:val="00AF78FF"/>
    <w:rsid w:val="00B00AC0"/>
    <w:rsid w:val="00B01408"/>
    <w:rsid w:val="00B02114"/>
    <w:rsid w:val="00B03158"/>
    <w:rsid w:val="00B0360F"/>
    <w:rsid w:val="00B047D9"/>
    <w:rsid w:val="00B04982"/>
    <w:rsid w:val="00B05253"/>
    <w:rsid w:val="00B05843"/>
    <w:rsid w:val="00B06932"/>
    <w:rsid w:val="00B069A4"/>
    <w:rsid w:val="00B071A0"/>
    <w:rsid w:val="00B0781D"/>
    <w:rsid w:val="00B07D12"/>
    <w:rsid w:val="00B10F80"/>
    <w:rsid w:val="00B11194"/>
    <w:rsid w:val="00B125DF"/>
    <w:rsid w:val="00B14625"/>
    <w:rsid w:val="00B167EA"/>
    <w:rsid w:val="00B16EA4"/>
    <w:rsid w:val="00B16FE3"/>
    <w:rsid w:val="00B20173"/>
    <w:rsid w:val="00B202A4"/>
    <w:rsid w:val="00B204FF"/>
    <w:rsid w:val="00B2070B"/>
    <w:rsid w:val="00B20A09"/>
    <w:rsid w:val="00B21A42"/>
    <w:rsid w:val="00B227CB"/>
    <w:rsid w:val="00B2292F"/>
    <w:rsid w:val="00B22D50"/>
    <w:rsid w:val="00B2358A"/>
    <w:rsid w:val="00B237BA"/>
    <w:rsid w:val="00B24EA9"/>
    <w:rsid w:val="00B25580"/>
    <w:rsid w:val="00B25FC7"/>
    <w:rsid w:val="00B262E4"/>
    <w:rsid w:val="00B2669A"/>
    <w:rsid w:val="00B2695A"/>
    <w:rsid w:val="00B26A0A"/>
    <w:rsid w:val="00B26A2C"/>
    <w:rsid w:val="00B26CCE"/>
    <w:rsid w:val="00B27DD5"/>
    <w:rsid w:val="00B27E9B"/>
    <w:rsid w:val="00B3008C"/>
    <w:rsid w:val="00B300B5"/>
    <w:rsid w:val="00B30A03"/>
    <w:rsid w:val="00B30BC5"/>
    <w:rsid w:val="00B31053"/>
    <w:rsid w:val="00B31692"/>
    <w:rsid w:val="00B31A71"/>
    <w:rsid w:val="00B32E5E"/>
    <w:rsid w:val="00B32EA9"/>
    <w:rsid w:val="00B33CBB"/>
    <w:rsid w:val="00B33E19"/>
    <w:rsid w:val="00B34475"/>
    <w:rsid w:val="00B344D7"/>
    <w:rsid w:val="00B3525D"/>
    <w:rsid w:val="00B359E2"/>
    <w:rsid w:val="00B35B4B"/>
    <w:rsid w:val="00B36A9D"/>
    <w:rsid w:val="00B36C46"/>
    <w:rsid w:val="00B375C7"/>
    <w:rsid w:val="00B37A25"/>
    <w:rsid w:val="00B403BD"/>
    <w:rsid w:val="00B40C07"/>
    <w:rsid w:val="00B41226"/>
    <w:rsid w:val="00B41481"/>
    <w:rsid w:val="00B41DE4"/>
    <w:rsid w:val="00B427B4"/>
    <w:rsid w:val="00B42E4E"/>
    <w:rsid w:val="00B4338A"/>
    <w:rsid w:val="00B4365E"/>
    <w:rsid w:val="00B43C38"/>
    <w:rsid w:val="00B43EDD"/>
    <w:rsid w:val="00B441FE"/>
    <w:rsid w:val="00B46382"/>
    <w:rsid w:val="00B464DC"/>
    <w:rsid w:val="00B46996"/>
    <w:rsid w:val="00B47410"/>
    <w:rsid w:val="00B50B68"/>
    <w:rsid w:val="00B51269"/>
    <w:rsid w:val="00B51317"/>
    <w:rsid w:val="00B51609"/>
    <w:rsid w:val="00B51EC0"/>
    <w:rsid w:val="00B5347D"/>
    <w:rsid w:val="00B53527"/>
    <w:rsid w:val="00B54318"/>
    <w:rsid w:val="00B543FE"/>
    <w:rsid w:val="00B54A1D"/>
    <w:rsid w:val="00B558D6"/>
    <w:rsid w:val="00B55B5C"/>
    <w:rsid w:val="00B61FAB"/>
    <w:rsid w:val="00B62FAD"/>
    <w:rsid w:val="00B635C3"/>
    <w:rsid w:val="00B637B0"/>
    <w:rsid w:val="00B63CBC"/>
    <w:rsid w:val="00B66603"/>
    <w:rsid w:val="00B66876"/>
    <w:rsid w:val="00B66B5B"/>
    <w:rsid w:val="00B66DCF"/>
    <w:rsid w:val="00B66ED2"/>
    <w:rsid w:val="00B674B7"/>
    <w:rsid w:val="00B67DAC"/>
    <w:rsid w:val="00B71F89"/>
    <w:rsid w:val="00B72034"/>
    <w:rsid w:val="00B72255"/>
    <w:rsid w:val="00B74884"/>
    <w:rsid w:val="00B74932"/>
    <w:rsid w:val="00B74B85"/>
    <w:rsid w:val="00B74D04"/>
    <w:rsid w:val="00B75330"/>
    <w:rsid w:val="00B758CE"/>
    <w:rsid w:val="00B75CE9"/>
    <w:rsid w:val="00B76595"/>
    <w:rsid w:val="00B779C8"/>
    <w:rsid w:val="00B8001D"/>
    <w:rsid w:val="00B800E2"/>
    <w:rsid w:val="00B80121"/>
    <w:rsid w:val="00B80306"/>
    <w:rsid w:val="00B81F68"/>
    <w:rsid w:val="00B8393E"/>
    <w:rsid w:val="00B83BBC"/>
    <w:rsid w:val="00B83E77"/>
    <w:rsid w:val="00B840CF"/>
    <w:rsid w:val="00B844C7"/>
    <w:rsid w:val="00B86F54"/>
    <w:rsid w:val="00B8736A"/>
    <w:rsid w:val="00B8746F"/>
    <w:rsid w:val="00B878E7"/>
    <w:rsid w:val="00B8798A"/>
    <w:rsid w:val="00B87F28"/>
    <w:rsid w:val="00B902E4"/>
    <w:rsid w:val="00B90D3E"/>
    <w:rsid w:val="00B91EB0"/>
    <w:rsid w:val="00B946E7"/>
    <w:rsid w:val="00B94957"/>
    <w:rsid w:val="00B94A0E"/>
    <w:rsid w:val="00B94F87"/>
    <w:rsid w:val="00B95CB5"/>
    <w:rsid w:val="00B96159"/>
    <w:rsid w:val="00B97EFD"/>
    <w:rsid w:val="00BA1108"/>
    <w:rsid w:val="00BA13A5"/>
    <w:rsid w:val="00BA1E55"/>
    <w:rsid w:val="00BA2311"/>
    <w:rsid w:val="00BA2C30"/>
    <w:rsid w:val="00BA369D"/>
    <w:rsid w:val="00BA3C7B"/>
    <w:rsid w:val="00BA3E2D"/>
    <w:rsid w:val="00BA5F8F"/>
    <w:rsid w:val="00BA63F6"/>
    <w:rsid w:val="00BA6541"/>
    <w:rsid w:val="00BA7352"/>
    <w:rsid w:val="00BA78A4"/>
    <w:rsid w:val="00BA7D9B"/>
    <w:rsid w:val="00BA7F42"/>
    <w:rsid w:val="00BB0D45"/>
    <w:rsid w:val="00BB2B9E"/>
    <w:rsid w:val="00BB2FCB"/>
    <w:rsid w:val="00BB32AB"/>
    <w:rsid w:val="00BB4B98"/>
    <w:rsid w:val="00BB557F"/>
    <w:rsid w:val="00BB6BC2"/>
    <w:rsid w:val="00BB78D5"/>
    <w:rsid w:val="00BB7962"/>
    <w:rsid w:val="00BC124B"/>
    <w:rsid w:val="00BC1281"/>
    <w:rsid w:val="00BC286D"/>
    <w:rsid w:val="00BC2883"/>
    <w:rsid w:val="00BC2F9D"/>
    <w:rsid w:val="00BC3C44"/>
    <w:rsid w:val="00BC3C85"/>
    <w:rsid w:val="00BC4718"/>
    <w:rsid w:val="00BC5209"/>
    <w:rsid w:val="00BC7C5D"/>
    <w:rsid w:val="00BD11FC"/>
    <w:rsid w:val="00BD1ADA"/>
    <w:rsid w:val="00BD1B0D"/>
    <w:rsid w:val="00BD2600"/>
    <w:rsid w:val="00BD2A98"/>
    <w:rsid w:val="00BD313F"/>
    <w:rsid w:val="00BD38A4"/>
    <w:rsid w:val="00BD39EE"/>
    <w:rsid w:val="00BD4CF5"/>
    <w:rsid w:val="00BD5510"/>
    <w:rsid w:val="00BD5B05"/>
    <w:rsid w:val="00BD606D"/>
    <w:rsid w:val="00BD63BE"/>
    <w:rsid w:val="00BD72BB"/>
    <w:rsid w:val="00BE121D"/>
    <w:rsid w:val="00BE226F"/>
    <w:rsid w:val="00BE3F0B"/>
    <w:rsid w:val="00BE5778"/>
    <w:rsid w:val="00BE68DA"/>
    <w:rsid w:val="00BE695C"/>
    <w:rsid w:val="00BE6F45"/>
    <w:rsid w:val="00BE7DF9"/>
    <w:rsid w:val="00BE7FBE"/>
    <w:rsid w:val="00BF04D4"/>
    <w:rsid w:val="00BF1FA5"/>
    <w:rsid w:val="00BF21C4"/>
    <w:rsid w:val="00BF2E24"/>
    <w:rsid w:val="00BF447A"/>
    <w:rsid w:val="00BF470B"/>
    <w:rsid w:val="00BF6D57"/>
    <w:rsid w:val="00C0066D"/>
    <w:rsid w:val="00C0079F"/>
    <w:rsid w:val="00C0113C"/>
    <w:rsid w:val="00C01C5B"/>
    <w:rsid w:val="00C02A8A"/>
    <w:rsid w:val="00C03021"/>
    <w:rsid w:val="00C03041"/>
    <w:rsid w:val="00C0339B"/>
    <w:rsid w:val="00C061B0"/>
    <w:rsid w:val="00C06247"/>
    <w:rsid w:val="00C079DC"/>
    <w:rsid w:val="00C07E54"/>
    <w:rsid w:val="00C1331D"/>
    <w:rsid w:val="00C13F1E"/>
    <w:rsid w:val="00C149A5"/>
    <w:rsid w:val="00C14F4D"/>
    <w:rsid w:val="00C169D2"/>
    <w:rsid w:val="00C16CAD"/>
    <w:rsid w:val="00C21738"/>
    <w:rsid w:val="00C2286A"/>
    <w:rsid w:val="00C22D7F"/>
    <w:rsid w:val="00C23695"/>
    <w:rsid w:val="00C23D31"/>
    <w:rsid w:val="00C24F01"/>
    <w:rsid w:val="00C25E89"/>
    <w:rsid w:val="00C26060"/>
    <w:rsid w:val="00C261D4"/>
    <w:rsid w:val="00C26B20"/>
    <w:rsid w:val="00C26E31"/>
    <w:rsid w:val="00C27868"/>
    <w:rsid w:val="00C30435"/>
    <w:rsid w:val="00C307C3"/>
    <w:rsid w:val="00C30F39"/>
    <w:rsid w:val="00C31BDA"/>
    <w:rsid w:val="00C32BC5"/>
    <w:rsid w:val="00C32EE7"/>
    <w:rsid w:val="00C3352B"/>
    <w:rsid w:val="00C340B0"/>
    <w:rsid w:val="00C3447C"/>
    <w:rsid w:val="00C34A15"/>
    <w:rsid w:val="00C34B42"/>
    <w:rsid w:val="00C35595"/>
    <w:rsid w:val="00C36269"/>
    <w:rsid w:val="00C372AD"/>
    <w:rsid w:val="00C37CAA"/>
    <w:rsid w:val="00C4124D"/>
    <w:rsid w:val="00C41682"/>
    <w:rsid w:val="00C421F8"/>
    <w:rsid w:val="00C430B4"/>
    <w:rsid w:val="00C43918"/>
    <w:rsid w:val="00C440E2"/>
    <w:rsid w:val="00C4473D"/>
    <w:rsid w:val="00C44AE3"/>
    <w:rsid w:val="00C45C75"/>
    <w:rsid w:val="00C46186"/>
    <w:rsid w:val="00C4633B"/>
    <w:rsid w:val="00C50667"/>
    <w:rsid w:val="00C514A7"/>
    <w:rsid w:val="00C5150B"/>
    <w:rsid w:val="00C515B5"/>
    <w:rsid w:val="00C51696"/>
    <w:rsid w:val="00C521F7"/>
    <w:rsid w:val="00C528E1"/>
    <w:rsid w:val="00C52D40"/>
    <w:rsid w:val="00C52E1F"/>
    <w:rsid w:val="00C5390C"/>
    <w:rsid w:val="00C544C2"/>
    <w:rsid w:val="00C55282"/>
    <w:rsid w:val="00C557A5"/>
    <w:rsid w:val="00C558B6"/>
    <w:rsid w:val="00C560CF"/>
    <w:rsid w:val="00C568B7"/>
    <w:rsid w:val="00C56EC8"/>
    <w:rsid w:val="00C57C9E"/>
    <w:rsid w:val="00C601B8"/>
    <w:rsid w:val="00C60896"/>
    <w:rsid w:val="00C61065"/>
    <w:rsid w:val="00C618A2"/>
    <w:rsid w:val="00C61C0F"/>
    <w:rsid w:val="00C61D84"/>
    <w:rsid w:val="00C61EB9"/>
    <w:rsid w:val="00C61F4E"/>
    <w:rsid w:val="00C624B9"/>
    <w:rsid w:val="00C62BC1"/>
    <w:rsid w:val="00C632BC"/>
    <w:rsid w:val="00C632D8"/>
    <w:rsid w:val="00C63423"/>
    <w:rsid w:val="00C63F5E"/>
    <w:rsid w:val="00C64E8D"/>
    <w:rsid w:val="00C6619F"/>
    <w:rsid w:val="00C66A1B"/>
    <w:rsid w:val="00C66CBC"/>
    <w:rsid w:val="00C675F0"/>
    <w:rsid w:val="00C675F4"/>
    <w:rsid w:val="00C6779E"/>
    <w:rsid w:val="00C70781"/>
    <w:rsid w:val="00C71F1F"/>
    <w:rsid w:val="00C73A7B"/>
    <w:rsid w:val="00C749C4"/>
    <w:rsid w:val="00C74B0A"/>
    <w:rsid w:val="00C75430"/>
    <w:rsid w:val="00C75A1E"/>
    <w:rsid w:val="00C75CC8"/>
    <w:rsid w:val="00C76448"/>
    <w:rsid w:val="00C76C6D"/>
    <w:rsid w:val="00C76D6B"/>
    <w:rsid w:val="00C80203"/>
    <w:rsid w:val="00C80BF3"/>
    <w:rsid w:val="00C81321"/>
    <w:rsid w:val="00C83041"/>
    <w:rsid w:val="00C83766"/>
    <w:rsid w:val="00C85BF2"/>
    <w:rsid w:val="00C864C4"/>
    <w:rsid w:val="00C8699C"/>
    <w:rsid w:val="00C87A07"/>
    <w:rsid w:val="00C9183A"/>
    <w:rsid w:val="00C91A1A"/>
    <w:rsid w:val="00C920C9"/>
    <w:rsid w:val="00C9243E"/>
    <w:rsid w:val="00C92490"/>
    <w:rsid w:val="00C92767"/>
    <w:rsid w:val="00C92F2A"/>
    <w:rsid w:val="00C9460E"/>
    <w:rsid w:val="00C95063"/>
    <w:rsid w:val="00C95B89"/>
    <w:rsid w:val="00C960B2"/>
    <w:rsid w:val="00C96593"/>
    <w:rsid w:val="00CA19AA"/>
    <w:rsid w:val="00CA2075"/>
    <w:rsid w:val="00CA368B"/>
    <w:rsid w:val="00CA38FA"/>
    <w:rsid w:val="00CA3949"/>
    <w:rsid w:val="00CA3E3A"/>
    <w:rsid w:val="00CA3ECC"/>
    <w:rsid w:val="00CA592E"/>
    <w:rsid w:val="00CA6C0C"/>
    <w:rsid w:val="00CA7DFB"/>
    <w:rsid w:val="00CB0592"/>
    <w:rsid w:val="00CB0A9D"/>
    <w:rsid w:val="00CB0CAD"/>
    <w:rsid w:val="00CB0DE8"/>
    <w:rsid w:val="00CB1CA4"/>
    <w:rsid w:val="00CB32ED"/>
    <w:rsid w:val="00CB484A"/>
    <w:rsid w:val="00CB603F"/>
    <w:rsid w:val="00CB60F4"/>
    <w:rsid w:val="00CB6119"/>
    <w:rsid w:val="00CB6394"/>
    <w:rsid w:val="00CB669C"/>
    <w:rsid w:val="00CB6F38"/>
    <w:rsid w:val="00CC09D8"/>
    <w:rsid w:val="00CC1116"/>
    <w:rsid w:val="00CC1904"/>
    <w:rsid w:val="00CC1ED8"/>
    <w:rsid w:val="00CC272E"/>
    <w:rsid w:val="00CC2DE5"/>
    <w:rsid w:val="00CC3307"/>
    <w:rsid w:val="00CC3A95"/>
    <w:rsid w:val="00CC3AB5"/>
    <w:rsid w:val="00CC3D46"/>
    <w:rsid w:val="00CC5A94"/>
    <w:rsid w:val="00CC6836"/>
    <w:rsid w:val="00CC6B5C"/>
    <w:rsid w:val="00CC72CC"/>
    <w:rsid w:val="00CC79A4"/>
    <w:rsid w:val="00CC7B71"/>
    <w:rsid w:val="00CD082B"/>
    <w:rsid w:val="00CD141D"/>
    <w:rsid w:val="00CD1914"/>
    <w:rsid w:val="00CD306C"/>
    <w:rsid w:val="00CD3E1B"/>
    <w:rsid w:val="00CD4480"/>
    <w:rsid w:val="00CD48A7"/>
    <w:rsid w:val="00CD56A3"/>
    <w:rsid w:val="00CD5DF9"/>
    <w:rsid w:val="00CD6CFF"/>
    <w:rsid w:val="00CD6E83"/>
    <w:rsid w:val="00CD7033"/>
    <w:rsid w:val="00CD776D"/>
    <w:rsid w:val="00CE259F"/>
    <w:rsid w:val="00CE2A2F"/>
    <w:rsid w:val="00CE4785"/>
    <w:rsid w:val="00CE548D"/>
    <w:rsid w:val="00CE5B9A"/>
    <w:rsid w:val="00CE5F87"/>
    <w:rsid w:val="00CE65DA"/>
    <w:rsid w:val="00CE678B"/>
    <w:rsid w:val="00CE7324"/>
    <w:rsid w:val="00CE7973"/>
    <w:rsid w:val="00CE7C66"/>
    <w:rsid w:val="00CF0A9F"/>
    <w:rsid w:val="00CF15DC"/>
    <w:rsid w:val="00CF16F8"/>
    <w:rsid w:val="00CF1935"/>
    <w:rsid w:val="00CF32AB"/>
    <w:rsid w:val="00CF3D80"/>
    <w:rsid w:val="00CF4150"/>
    <w:rsid w:val="00CF4973"/>
    <w:rsid w:val="00CF50E3"/>
    <w:rsid w:val="00CF5138"/>
    <w:rsid w:val="00CF61DA"/>
    <w:rsid w:val="00CF7AC2"/>
    <w:rsid w:val="00D0025F"/>
    <w:rsid w:val="00D00289"/>
    <w:rsid w:val="00D00569"/>
    <w:rsid w:val="00D016D7"/>
    <w:rsid w:val="00D0213A"/>
    <w:rsid w:val="00D02FD1"/>
    <w:rsid w:val="00D031D2"/>
    <w:rsid w:val="00D046A8"/>
    <w:rsid w:val="00D04C6C"/>
    <w:rsid w:val="00D05ABC"/>
    <w:rsid w:val="00D10554"/>
    <w:rsid w:val="00D11508"/>
    <w:rsid w:val="00D1152B"/>
    <w:rsid w:val="00D11BD6"/>
    <w:rsid w:val="00D12890"/>
    <w:rsid w:val="00D12F85"/>
    <w:rsid w:val="00D12FB3"/>
    <w:rsid w:val="00D1496E"/>
    <w:rsid w:val="00D14A34"/>
    <w:rsid w:val="00D154B4"/>
    <w:rsid w:val="00D16974"/>
    <w:rsid w:val="00D169F3"/>
    <w:rsid w:val="00D20418"/>
    <w:rsid w:val="00D207A0"/>
    <w:rsid w:val="00D208CB"/>
    <w:rsid w:val="00D20B76"/>
    <w:rsid w:val="00D227BB"/>
    <w:rsid w:val="00D22967"/>
    <w:rsid w:val="00D23D1B"/>
    <w:rsid w:val="00D24300"/>
    <w:rsid w:val="00D24B85"/>
    <w:rsid w:val="00D25202"/>
    <w:rsid w:val="00D25D3D"/>
    <w:rsid w:val="00D26F67"/>
    <w:rsid w:val="00D30060"/>
    <w:rsid w:val="00D30A8C"/>
    <w:rsid w:val="00D313DB"/>
    <w:rsid w:val="00D31C92"/>
    <w:rsid w:val="00D3282F"/>
    <w:rsid w:val="00D329AE"/>
    <w:rsid w:val="00D33DCD"/>
    <w:rsid w:val="00D34B5B"/>
    <w:rsid w:val="00D34EB0"/>
    <w:rsid w:val="00D35612"/>
    <w:rsid w:val="00D3648B"/>
    <w:rsid w:val="00D365AF"/>
    <w:rsid w:val="00D365CF"/>
    <w:rsid w:val="00D36F8C"/>
    <w:rsid w:val="00D37C45"/>
    <w:rsid w:val="00D401A6"/>
    <w:rsid w:val="00D40303"/>
    <w:rsid w:val="00D4064E"/>
    <w:rsid w:val="00D40E54"/>
    <w:rsid w:val="00D40F6A"/>
    <w:rsid w:val="00D41D52"/>
    <w:rsid w:val="00D427DD"/>
    <w:rsid w:val="00D46F97"/>
    <w:rsid w:val="00D478EF"/>
    <w:rsid w:val="00D47B73"/>
    <w:rsid w:val="00D47D14"/>
    <w:rsid w:val="00D50D5D"/>
    <w:rsid w:val="00D50E07"/>
    <w:rsid w:val="00D51A9C"/>
    <w:rsid w:val="00D51C12"/>
    <w:rsid w:val="00D51CDE"/>
    <w:rsid w:val="00D52448"/>
    <w:rsid w:val="00D524D5"/>
    <w:rsid w:val="00D52A9E"/>
    <w:rsid w:val="00D52E51"/>
    <w:rsid w:val="00D53090"/>
    <w:rsid w:val="00D533B1"/>
    <w:rsid w:val="00D5351B"/>
    <w:rsid w:val="00D53D09"/>
    <w:rsid w:val="00D551C6"/>
    <w:rsid w:val="00D57220"/>
    <w:rsid w:val="00D5756F"/>
    <w:rsid w:val="00D575A3"/>
    <w:rsid w:val="00D5789E"/>
    <w:rsid w:val="00D57EBC"/>
    <w:rsid w:val="00D602C4"/>
    <w:rsid w:val="00D605F0"/>
    <w:rsid w:val="00D6066C"/>
    <w:rsid w:val="00D6080B"/>
    <w:rsid w:val="00D62E18"/>
    <w:rsid w:val="00D6371D"/>
    <w:rsid w:val="00D640BD"/>
    <w:rsid w:val="00D6446B"/>
    <w:rsid w:val="00D6497D"/>
    <w:rsid w:val="00D64C14"/>
    <w:rsid w:val="00D6551C"/>
    <w:rsid w:val="00D65969"/>
    <w:rsid w:val="00D72903"/>
    <w:rsid w:val="00D72979"/>
    <w:rsid w:val="00D729A3"/>
    <w:rsid w:val="00D73CA3"/>
    <w:rsid w:val="00D752C5"/>
    <w:rsid w:val="00D7552D"/>
    <w:rsid w:val="00D755B5"/>
    <w:rsid w:val="00D75F17"/>
    <w:rsid w:val="00D769CA"/>
    <w:rsid w:val="00D776F4"/>
    <w:rsid w:val="00D77B4B"/>
    <w:rsid w:val="00D8038E"/>
    <w:rsid w:val="00D80C82"/>
    <w:rsid w:val="00D81CF3"/>
    <w:rsid w:val="00D81DE7"/>
    <w:rsid w:val="00D8261C"/>
    <w:rsid w:val="00D84F70"/>
    <w:rsid w:val="00D85059"/>
    <w:rsid w:val="00D8555D"/>
    <w:rsid w:val="00D858A0"/>
    <w:rsid w:val="00D85902"/>
    <w:rsid w:val="00D86FA9"/>
    <w:rsid w:val="00D87D7B"/>
    <w:rsid w:val="00D913DC"/>
    <w:rsid w:val="00D914BA"/>
    <w:rsid w:val="00D91A25"/>
    <w:rsid w:val="00D92233"/>
    <w:rsid w:val="00D92C45"/>
    <w:rsid w:val="00D948F9"/>
    <w:rsid w:val="00D954A9"/>
    <w:rsid w:val="00D96676"/>
    <w:rsid w:val="00D96B24"/>
    <w:rsid w:val="00DA024B"/>
    <w:rsid w:val="00DA08E9"/>
    <w:rsid w:val="00DA0CFA"/>
    <w:rsid w:val="00DA0FC0"/>
    <w:rsid w:val="00DA11B5"/>
    <w:rsid w:val="00DA1544"/>
    <w:rsid w:val="00DA2095"/>
    <w:rsid w:val="00DA3CEC"/>
    <w:rsid w:val="00DA56A8"/>
    <w:rsid w:val="00DA5C68"/>
    <w:rsid w:val="00DA60D6"/>
    <w:rsid w:val="00DA6FE7"/>
    <w:rsid w:val="00DA768E"/>
    <w:rsid w:val="00DA7C5E"/>
    <w:rsid w:val="00DB01D6"/>
    <w:rsid w:val="00DB044C"/>
    <w:rsid w:val="00DB07B9"/>
    <w:rsid w:val="00DB09AA"/>
    <w:rsid w:val="00DB0DE4"/>
    <w:rsid w:val="00DB1164"/>
    <w:rsid w:val="00DB1A3B"/>
    <w:rsid w:val="00DB1D98"/>
    <w:rsid w:val="00DB1F95"/>
    <w:rsid w:val="00DB241F"/>
    <w:rsid w:val="00DB25E4"/>
    <w:rsid w:val="00DB2A90"/>
    <w:rsid w:val="00DB318C"/>
    <w:rsid w:val="00DB37CF"/>
    <w:rsid w:val="00DB3D73"/>
    <w:rsid w:val="00DB4A39"/>
    <w:rsid w:val="00DB53EC"/>
    <w:rsid w:val="00DB5602"/>
    <w:rsid w:val="00DB587D"/>
    <w:rsid w:val="00DB58B7"/>
    <w:rsid w:val="00DB5995"/>
    <w:rsid w:val="00DB5A66"/>
    <w:rsid w:val="00DB5E20"/>
    <w:rsid w:val="00DB5ECF"/>
    <w:rsid w:val="00DB62FF"/>
    <w:rsid w:val="00DB751F"/>
    <w:rsid w:val="00DB7986"/>
    <w:rsid w:val="00DC0452"/>
    <w:rsid w:val="00DC0475"/>
    <w:rsid w:val="00DC07BE"/>
    <w:rsid w:val="00DC1CB6"/>
    <w:rsid w:val="00DC288A"/>
    <w:rsid w:val="00DC2970"/>
    <w:rsid w:val="00DC36B4"/>
    <w:rsid w:val="00DC495A"/>
    <w:rsid w:val="00DC4E5A"/>
    <w:rsid w:val="00DC51A6"/>
    <w:rsid w:val="00DC68B7"/>
    <w:rsid w:val="00DC726C"/>
    <w:rsid w:val="00DC761D"/>
    <w:rsid w:val="00DC7910"/>
    <w:rsid w:val="00DC792D"/>
    <w:rsid w:val="00DC7A0A"/>
    <w:rsid w:val="00DC7B06"/>
    <w:rsid w:val="00DC7C03"/>
    <w:rsid w:val="00DD02E5"/>
    <w:rsid w:val="00DD13F2"/>
    <w:rsid w:val="00DD26C4"/>
    <w:rsid w:val="00DD4BC0"/>
    <w:rsid w:val="00DD50F9"/>
    <w:rsid w:val="00DD551F"/>
    <w:rsid w:val="00DD585B"/>
    <w:rsid w:val="00DD5D10"/>
    <w:rsid w:val="00DD5DD2"/>
    <w:rsid w:val="00DD6C03"/>
    <w:rsid w:val="00DD7214"/>
    <w:rsid w:val="00DD7F5E"/>
    <w:rsid w:val="00DE04A4"/>
    <w:rsid w:val="00DE091E"/>
    <w:rsid w:val="00DE0B3D"/>
    <w:rsid w:val="00DE0B69"/>
    <w:rsid w:val="00DE12E0"/>
    <w:rsid w:val="00DE1914"/>
    <w:rsid w:val="00DE1E03"/>
    <w:rsid w:val="00DE1E25"/>
    <w:rsid w:val="00DE2EB6"/>
    <w:rsid w:val="00DE30FC"/>
    <w:rsid w:val="00DE38E2"/>
    <w:rsid w:val="00DE4A54"/>
    <w:rsid w:val="00DE52D3"/>
    <w:rsid w:val="00DE5557"/>
    <w:rsid w:val="00DE5EA3"/>
    <w:rsid w:val="00DE60A6"/>
    <w:rsid w:val="00DE6527"/>
    <w:rsid w:val="00DE6B0A"/>
    <w:rsid w:val="00DE6BA4"/>
    <w:rsid w:val="00DE72F9"/>
    <w:rsid w:val="00DF0BCE"/>
    <w:rsid w:val="00DF1115"/>
    <w:rsid w:val="00DF33AE"/>
    <w:rsid w:val="00DF437A"/>
    <w:rsid w:val="00DF4807"/>
    <w:rsid w:val="00DF5E56"/>
    <w:rsid w:val="00DF6862"/>
    <w:rsid w:val="00DF71E9"/>
    <w:rsid w:val="00DF7522"/>
    <w:rsid w:val="00DF7B7C"/>
    <w:rsid w:val="00DF7D0A"/>
    <w:rsid w:val="00E001BE"/>
    <w:rsid w:val="00E012C4"/>
    <w:rsid w:val="00E03223"/>
    <w:rsid w:val="00E04115"/>
    <w:rsid w:val="00E04643"/>
    <w:rsid w:val="00E050A7"/>
    <w:rsid w:val="00E053F0"/>
    <w:rsid w:val="00E062F4"/>
    <w:rsid w:val="00E075B7"/>
    <w:rsid w:val="00E101A4"/>
    <w:rsid w:val="00E10693"/>
    <w:rsid w:val="00E107A5"/>
    <w:rsid w:val="00E119C7"/>
    <w:rsid w:val="00E11DB5"/>
    <w:rsid w:val="00E13298"/>
    <w:rsid w:val="00E136F9"/>
    <w:rsid w:val="00E143EF"/>
    <w:rsid w:val="00E14B8B"/>
    <w:rsid w:val="00E14F0F"/>
    <w:rsid w:val="00E14F4A"/>
    <w:rsid w:val="00E15769"/>
    <w:rsid w:val="00E15F68"/>
    <w:rsid w:val="00E166E1"/>
    <w:rsid w:val="00E16DB9"/>
    <w:rsid w:val="00E171DA"/>
    <w:rsid w:val="00E174EF"/>
    <w:rsid w:val="00E17CE6"/>
    <w:rsid w:val="00E20CE8"/>
    <w:rsid w:val="00E2204B"/>
    <w:rsid w:val="00E2211A"/>
    <w:rsid w:val="00E227F3"/>
    <w:rsid w:val="00E228EC"/>
    <w:rsid w:val="00E23490"/>
    <w:rsid w:val="00E237D6"/>
    <w:rsid w:val="00E256A7"/>
    <w:rsid w:val="00E25B6C"/>
    <w:rsid w:val="00E261B0"/>
    <w:rsid w:val="00E26F3D"/>
    <w:rsid w:val="00E30B38"/>
    <w:rsid w:val="00E30BAA"/>
    <w:rsid w:val="00E310DE"/>
    <w:rsid w:val="00E318D7"/>
    <w:rsid w:val="00E3201D"/>
    <w:rsid w:val="00E32915"/>
    <w:rsid w:val="00E3461D"/>
    <w:rsid w:val="00E3467A"/>
    <w:rsid w:val="00E35326"/>
    <w:rsid w:val="00E357C9"/>
    <w:rsid w:val="00E36580"/>
    <w:rsid w:val="00E37195"/>
    <w:rsid w:val="00E37331"/>
    <w:rsid w:val="00E374A0"/>
    <w:rsid w:val="00E37630"/>
    <w:rsid w:val="00E4103A"/>
    <w:rsid w:val="00E41073"/>
    <w:rsid w:val="00E411B9"/>
    <w:rsid w:val="00E4256A"/>
    <w:rsid w:val="00E42A5F"/>
    <w:rsid w:val="00E42AFD"/>
    <w:rsid w:val="00E42C99"/>
    <w:rsid w:val="00E42E5A"/>
    <w:rsid w:val="00E43754"/>
    <w:rsid w:val="00E439E8"/>
    <w:rsid w:val="00E43A6C"/>
    <w:rsid w:val="00E43C57"/>
    <w:rsid w:val="00E43D25"/>
    <w:rsid w:val="00E4449D"/>
    <w:rsid w:val="00E4451B"/>
    <w:rsid w:val="00E45A32"/>
    <w:rsid w:val="00E46FF0"/>
    <w:rsid w:val="00E474BA"/>
    <w:rsid w:val="00E512D0"/>
    <w:rsid w:val="00E517BD"/>
    <w:rsid w:val="00E5217F"/>
    <w:rsid w:val="00E5228F"/>
    <w:rsid w:val="00E52E72"/>
    <w:rsid w:val="00E53BFC"/>
    <w:rsid w:val="00E53F61"/>
    <w:rsid w:val="00E54111"/>
    <w:rsid w:val="00E551C3"/>
    <w:rsid w:val="00E55EFD"/>
    <w:rsid w:val="00E56039"/>
    <w:rsid w:val="00E5651E"/>
    <w:rsid w:val="00E57689"/>
    <w:rsid w:val="00E57711"/>
    <w:rsid w:val="00E604C2"/>
    <w:rsid w:val="00E60ED6"/>
    <w:rsid w:val="00E61029"/>
    <w:rsid w:val="00E61370"/>
    <w:rsid w:val="00E6185B"/>
    <w:rsid w:val="00E61BEB"/>
    <w:rsid w:val="00E63D77"/>
    <w:rsid w:val="00E649FB"/>
    <w:rsid w:val="00E64C00"/>
    <w:rsid w:val="00E65626"/>
    <w:rsid w:val="00E6589E"/>
    <w:rsid w:val="00E66845"/>
    <w:rsid w:val="00E67C56"/>
    <w:rsid w:val="00E70647"/>
    <w:rsid w:val="00E709BE"/>
    <w:rsid w:val="00E70CC8"/>
    <w:rsid w:val="00E71EDB"/>
    <w:rsid w:val="00E72665"/>
    <w:rsid w:val="00E73B6A"/>
    <w:rsid w:val="00E746D8"/>
    <w:rsid w:val="00E748CB"/>
    <w:rsid w:val="00E758B1"/>
    <w:rsid w:val="00E75BA0"/>
    <w:rsid w:val="00E80625"/>
    <w:rsid w:val="00E809EC"/>
    <w:rsid w:val="00E8101D"/>
    <w:rsid w:val="00E810D2"/>
    <w:rsid w:val="00E8135D"/>
    <w:rsid w:val="00E8179F"/>
    <w:rsid w:val="00E817EC"/>
    <w:rsid w:val="00E81B02"/>
    <w:rsid w:val="00E82096"/>
    <w:rsid w:val="00E82A50"/>
    <w:rsid w:val="00E82CF9"/>
    <w:rsid w:val="00E832E7"/>
    <w:rsid w:val="00E83B31"/>
    <w:rsid w:val="00E83E8A"/>
    <w:rsid w:val="00E842AB"/>
    <w:rsid w:val="00E84324"/>
    <w:rsid w:val="00E8464F"/>
    <w:rsid w:val="00E8486C"/>
    <w:rsid w:val="00E84BCF"/>
    <w:rsid w:val="00E85CE0"/>
    <w:rsid w:val="00E86566"/>
    <w:rsid w:val="00E86E11"/>
    <w:rsid w:val="00E871F3"/>
    <w:rsid w:val="00E874AF"/>
    <w:rsid w:val="00E874FC"/>
    <w:rsid w:val="00E87721"/>
    <w:rsid w:val="00E87941"/>
    <w:rsid w:val="00E87AAE"/>
    <w:rsid w:val="00E912E1"/>
    <w:rsid w:val="00E913FD"/>
    <w:rsid w:val="00E91A8C"/>
    <w:rsid w:val="00E92716"/>
    <w:rsid w:val="00E92729"/>
    <w:rsid w:val="00E92894"/>
    <w:rsid w:val="00E9294C"/>
    <w:rsid w:val="00E92DF3"/>
    <w:rsid w:val="00E9381E"/>
    <w:rsid w:val="00E95A2C"/>
    <w:rsid w:val="00E96AB2"/>
    <w:rsid w:val="00E97A47"/>
    <w:rsid w:val="00E97D1E"/>
    <w:rsid w:val="00EA037A"/>
    <w:rsid w:val="00EA03A3"/>
    <w:rsid w:val="00EA1C90"/>
    <w:rsid w:val="00EA1C96"/>
    <w:rsid w:val="00EA2242"/>
    <w:rsid w:val="00EA2A14"/>
    <w:rsid w:val="00EA3064"/>
    <w:rsid w:val="00EA3AB8"/>
    <w:rsid w:val="00EA41A4"/>
    <w:rsid w:val="00EA4959"/>
    <w:rsid w:val="00EA4D85"/>
    <w:rsid w:val="00EA4E17"/>
    <w:rsid w:val="00EA5706"/>
    <w:rsid w:val="00EA5F20"/>
    <w:rsid w:val="00EA6269"/>
    <w:rsid w:val="00EA65AE"/>
    <w:rsid w:val="00EA6C77"/>
    <w:rsid w:val="00EA734D"/>
    <w:rsid w:val="00EB0C56"/>
    <w:rsid w:val="00EB1D29"/>
    <w:rsid w:val="00EB3E23"/>
    <w:rsid w:val="00EB3EFE"/>
    <w:rsid w:val="00EB416B"/>
    <w:rsid w:val="00EB480E"/>
    <w:rsid w:val="00EB5F88"/>
    <w:rsid w:val="00EB6971"/>
    <w:rsid w:val="00EB6E82"/>
    <w:rsid w:val="00EB7AAC"/>
    <w:rsid w:val="00EB7FCF"/>
    <w:rsid w:val="00EC0428"/>
    <w:rsid w:val="00EC0569"/>
    <w:rsid w:val="00EC08BA"/>
    <w:rsid w:val="00EC1233"/>
    <w:rsid w:val="00EC3414"/>
    <w:rsid w:val="00EC3A70"/>
    <w:rsid w:val="00EC40BB"/>
    <w:rsid w:val="00EC46A2"/>
    <w:rsid w:val="00EC4FA4"/>
    <w:rsid w:val="00EC501C"/>
    <w:rsid w:val="00EC578C"/>
    <w:rsid w:val="00EC5921"/>
    <w:rsid w:val="00EC5B0C"/>
    <w:rsid w:val="00EC66A1"/>
    <w:rsid w:val="00EC6947"/>
    <w:rsid w:val="00EC6A98"/>
    <w:rsid w:val="00EC79A9"/>
    <w:rsid w:val="00EC79BE"/>
    <w:rsid w:val="00ED0174"/>
    <w:rsid w:val="00ED02B1"/>
    <w:rsid w:val="00ED05AB"/>
    <w:rsid w:val="00ED0A0D"/>
    <w:rsid w:val="00ED0CDB"/>
    <w:rsid w:val="00ED0DB5"/>
    <w:rsid w:val="00ED190E"/>
    <w:rsid w:val="00ED1F92"/>
    <w:rsid w:val="00ED2660"/>
    <w:rsid w:val="00ED2D0E"/>
    <w:rsid w:val="00ED3774"/>
    <w:rsid w:val="00ED41BE"/>
    <w:rsid w:val="00ED42AB"/>
    <w:rsid w:val="00ED5B0E"/>
    <w:rsid w:val="00ED623A"/>
    <w:rsid w:val="00ED6484"/>
    <w:rsid w:val="00ED66B7"/>
    <w:rsid w:val="00ED6999"/>
    <w:rsid w:val="00ED6B03"/>
    <w:rsid w:val="00ED74AF"/>
    <w:rsid w:val="00ED79EA"/>
    <w:rsid w:val="00EE0F3E"/>
    <w:rsid w:val="00EE28AB"/>
    <w:rsid w:val="00EE2AB5"/>
    <w:rsid w:val="00EE3C34"/>
    <w:rsid w:val="00EE3EF3"/>
    <w:rsid w:val="00EE3F36"/>
    <w:rsid w:val="00EE4CE5"/>
    <w:rsid w:val="00EE5C5E"/>
    <w:rsid w:val="00EE5CFE"/>
    <w:rsid w:val="00EE60C3"/>
    <w:rsid w:val="00EE7531"/>
    <w:rsid w:val="00EE7ACA"/>
    <w:rsid w:val="00EF1164"/>
    <w:rsid w:val="00EF116A"/>
    <w:rsid w:val="00EF2403"/>
    <w:rsid w:val="00EF29FE"/>
    <w:rsid w:val="00EF31E7"/>
    <w:rsid w:val="00EF3287"/>
    <w:rsid w:val="00EF3BEB"/>
    <w:rsid w:val="00EF40EA"/>
    <w:rsid w:val="00EF42BC"/>
    <w:rsid w:val="00EF5CCE"/>
    <w:rsid w:val="00EF6DE0"/>
    <w:rsid w:val="00EF6EAE"/>
    <w:rsid w:val="00F00639"/>
    <w:rsid w:val="00F00CBE"/>
    <w:rsid w:val="00F00D3E"/>
    <w:rsid w:val="00F0202C"/>
    <w:rsid w:val="00F0215D"/>
    <w:rsid w:val="00F024DE"/>
    <w:rsid w:val="00F030EC"/>
    <w:rsid w:val="00F03337"/>
    <w:rsid w:val="00F03D04"/>
    <w:rsid w:val="00F03E21"/>
    <w:rsid w:val="00F04181"/>
    <w:rsid w:val="00F04504"/>
    <w:rsid w:val="00F0488F"/>
    <w:rsid w:val="00F05014"/>
    <w:rsid w:val="00F059E1"/>
    <w:rsid w:val="00F05C1E"/>
    <w:rsid w:val="00F073C7"/>
    <w:rsid w:val="00F073F4"/>
    <w:rsid w:val="00F07526"/>
    <w:rsid w:val="00F101C9"/>
    <w:rsid w:val="00F10E49"/>
    <w:rsid w:val="00F12778"/>
    <w:rsid w:val="00F1384C"/>
    <w:rsid w:val="00F14275"/>
    <w:rsid w:val="00F14FBB"/>
    <w:rsid w:val="00F155F5"/>
    <w:rsid w:val="00F16144"/>
    <w:rsid w:val="00F1765E"/>
    <w:rsid w:val="00F21348"/>
    <w:rsid w:val="00F21A73"/>
    <w:rsid w:val="00F21D9C"/>
    <w:rsid w:val="00F22163"/>
    <w:rsid w:val="00F223F4"/>
    <w:rsid w:val="00F231BF"/>
    <w:rsid w:val="00F2348B"/>
    <w:rsid w:val="00F238A4"/>
    <w:rsid w:val="00F239A9"/>
    <w:rsid w:val="00F23BFD"/>
    <w:rsid w:val="00F24A62"/>
    <w:rsid w:val="00F25034"/>
    <w:rsid w:val="00F25391"/>
    <w:rsid w:val="00F26EE3"/>
    <w:rsid w:val="00F270E5"/>
    <w:rsid w:val="00F30F9D"/>
    <w:rsid w:val="00F31463"/>
    <w:rsid w:val="00F317D4"/>
    <w:rsid w:val="00F321E3"/>
    <w:rsid w:val="00F3290A"/>
    <w:rsid w:val="00F32FF5"/>
    <w:rsid w:val="00F334D9"/>
    <w:rsid w:val="00F340CB"/>
    <w:rsid w:val="00F34C36"/>
    <w:rsid w:val="00F3583D"/>
    <w:rsid w:val="00F35A47"/>
    <w:rsid w:val="00F35F9F"/>
    <w:rsid w:val="00F3755B"/>
    <w:rsid w:val="00F37D20"/>
    <w:rsid w:val="00F37EFD"/>
    <w:rsid w:val="00F37FE1"/>
    <w:rsid w:val="00F40590"/>
    <w:rsid w:val="00F421DE"/>
    <w:rsid w:val="00F42ACD"/>
    <w:rsid w:val="00F42F85"/>
    <w:rsid w:val="00F43058"/>
    <w:rsid w:val="00F43489"/>
    <w:rsid w:val="00F439B4"/>
    <w:rsid w:val="00F439FF"/>
    <w:rsid w:val="00F4677E"/>
    <w:rsid w:val="00F46930"/>
    <w:rsid w:val="00F46EA0"/>
    <w:rsid w:val="00F46F9A"/>
    <w:rsid w:val="00F4700D"/>
    <w:rsid w:val="00F505B2"/>
    <w:rsid w:val="00F51EC1"/>
    <w:rsid w:val="00F52057"/>
    <w:rsid w:val="00F537A3"/>
    <w:rsid w:val="00F53F86"/>
    <w:rsid w:val="00F5569B"/>
    <w:rsid w:val="00F566E9"/>
    <w:rsid w:val="00F5711C"/>
    <w:rsid w:val="00F57F68"/>
    <w:rsid w:val="00F6082C"/>
    <w:rsid w:val="00F61764"/>
    <w:rsid w:val="00F62E1B"/>
    <w:rsid w:val="00F62ED3"/>
    <w:rsid w:val="00F633A2"/>
    <w:rsid w:val="00F639E5"/>
    <w:rsid w:val="00F63DF8"/>
    <w:rsid w:val="00F63FDF"/>
    <w:rsid w:val="00F6481B"/>
    <w:rsid w:val="00F65598"/>
    <w:rsid w:val="00F65DB6"/>
    <w:rsid w:val="00F66224"/>
    <w:rsid w:val="00F6684E"/>
    <w:rsid w:val="00F708CC"/>
    <w:rsid w:val="00F71384"/>
    <w:rsid w:val="00F7208C"/>
    <w:rsid w:val="00F7211A"/>
    <w:rsid w:val="00F72344"/>
    <w:rsid w:val="00F7265D"/>
    <w:rsid w:val="00F72701"/>
    <w:rsid w:val="00F729A6"/>
    <w:rsid w:val="00F72BFD"/>
    <w:rsid w:val="00F731B4"/>
    <w:rsid w:val="00F73530"/>
    <w:rsid w:val="00F73E6F"/>
    <w:rsid w:val="00F745F9"/>
    <w:rsid w:val="00F7605A"/>
    <w:rsid w:val="00F7631E"/>
    <w:rsid w:val="00F76BC5"/>
    <w:rsid w:val="00F76D1C"/>
    <w:rsid w:val="00F7716E"/>
    <w:rsid w:val="00F77C6F"/>
    <w:rsid w:val="00F77F7D"/>
    <w:rsid w:val="00F809A2"/>
    <w:rsid w:val="00F80AA1"/>
    <w:rsid w:val="00F80E89"/>
    <w:rsid w:val="00F82CE4"/>
    <w:rsid w:val="00F83826"/>
    <w:rsid w:val="00F852B6"/>
    <w:rsid w:val="00F85E77"/>
    <w:rsid w:val="00F861C9"/>
    <w:rsid w:val="00F86CD4"/>
    <w:rsid w:val="00F8780D"/>
    <w:rsid w:val="00F90A39"/>
    <w:rsid w:val="00F910F3"/>
    <w:rsid w:val="00F91192"/>
    <w:rsid w:val="00F9294F"/>
    <w:rsid w:val="00F92D8B"/>
    <w:rsid w:val="00F92EF7"/>
    <w:rsid w:val="00F9439C"/>
    <w:rsid w:val="00F94DF2"/>
    <w:rsid w:val="00F94EC0"/>
    <w:rsid w:val="00F956ED"/>
    <w:rsid w:val="00F957D6"/>
    <w:rsid w:val="00F97B95"/>
    <w:rsid w:val="00FA2342"/>
    <w:rsid w:val="00FA2B41"/>
    <w:rsid w:val="00FA337E"/>
    <w:rsid w:val="00FA3A61"/>
    <w:rsid w:val="00FA47F1"/>
    <w:rsid w:val="00FA4D03"/>
    <w:rsid w:val="00FA4EC2"/>
    <w:rsid w:val="00FA625C"/>
    <w:rsid w:val="00FA69DD"/>
    <w:rsid w:val="00FA6F89"/>
    <w:rsid w:val="00FA70D0"/>
    <w:rsid w:val="00FA7FC5"/>
    <w:rsid w:val="00FB0218"/>
    <w:rsid w:val="00FB055B"/>
    <w:rsid w:val="00FB08E1"/>
    <w:rsid w:val="00FB1556"/>
    <w:rsid w:val="00FB1C65"/>
    <w:rsid w:val="00FB3810"/>
    <w:rsid w:val="00FB49B2"/>
    <w:rsid w:val="00FB5700"/>
    <w:rsid w:val="00FB5888"/>
    <w:rsid w:val="00FB5AC8"/>
    <w:rsid w:val="00FB5F11"/>
    <w:rsid w:val="00FB63CC"/>
    <w:rsid w:val="00FB7183"/>
    <w:rsid w:val="00FC0964"/>
    <w:rsid w:val="00FC1167"/>
    <w:rsid w:val="00FC188C"/>
    <w:rsid w:val="00FC18FB"/>
    <w:rsid w:val="00FC19F4"/>
    <w:rsid w:val="00FC1EAC"/>
    <w:rsid w:val="00FC2CF7"/>
    <w:rsid w:val="00FC4420"/>
    <w:rsid w:val="00FC483B"/>
    <w:rsid w:val="00FC4C05"/>
    <w:rsid w:val="00FC4F3D"/>
    <w:rsid w:val="00FC5514"/>
    <w:rsid w:val="00FC5540"/>
    <w:rsid w:val="00FC5DF2"/>
    <w:rsid w:val="00FC6531"/>
    <w:rsid w:val="00FC7F30"/>
    <w:rsid w:val="00FD0088"/>
    <w:rsid w:val="00FD0F38"/>
    <w:rsid w:val="00FD13A9"/>
    <w:rsid w:val="00FD13FE"/>
    <w:rsid w:val="00FD2346"/>
    <w:rsid w:val="00FD23F8"/>
    <w:rsid w:val="00FD2886"/>
    <w:rsid w:val="00FD3020"/>
    <w:rsid w:val="00FD379F"/>
    <w:rsid w:val="00FD413C"/>
    <w:rsid w:val="00FD4507"/>
    <w:rsid w:val="00FD4DEC"/>
    <w:rsid w:val="00FD5169"/>
    <w:rsid w:val="00FD720B"/>
    <w:rsid w:val="00FD726D"/>
    <w:rsid w:val="00FE03C4"/>
    <w:rsid w:val="00FE06FF"/>
    <w:rsid w:val="00FE12F1"/>
    <w:rsid w:val="00FE1848"/>
    <w:rsid w:val="00FE26EA"/>
    <w:rsid w:val="00FE2931"/>
    <w:rsid w:val="00FE2F2B"/>
    <w:rsid w:val="00FE3C36"/>
    <w:rsid w:val="00FE505E"/>
    <w:rsid w:val="00FE509E"/>
    <w:rsid w:val="00FE55C6"/>
    <w:rsid w:val="00FE56FC"/>
    <w:rsid w:val="00FE599F"/>
    <w:rsid w:val="00FE7122"/>
    <w:rsid w:val="00FE776F"/>
    <w:rsid w:val="00FE7F06"/>
    <w:rsid w:val="00FF04BB"/>
    <w:rsid w:val="00FF11F3"/>
    <w:rsid w:val="00FF25F3"/>
    <w:rsid w:val="00FF2708"/>
    <w:rsid w:val="00FF2E29"/>
    <w:rsid w:val="00FF3A75"/>
    <w:rsid w:val="00FF431C"/>
    <w:rsid w:val="00FF548E"/>
    <w:rsid w:val="00FF5A21"/>
    <w:rsid w:val="00FF6120"/>
    <w:rsid w:val="00FF757D"/>
    <w:rsid w:val="00FF762C"/>
    <w:rsid w:val="00FF78C2"/>
    <w:rsid w:val="25A8FDA9"/>
    <w:rsid w:val="3319DC67"/>
    <w:rsid w:val="3D34094C"/>
    <w:rsid w:val="4404D94B"/>
    <w:rsid w:val="5D1E4DC8"/>
    <w:rsid w:val="5E619004"/>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6385"/>
    <o:shapelayout v:ext="edit">
      <o:idmap v:ext="edit" data="1"/>
    </o:shapelayout>
  </w:shapeDefaults>
  <w:decimalSymbol w:val=","/>
  <w:listSeparator w:val=";"/>
  <w14:docId w14:val="3876362D"/>
  <w15:docId w15:val="{C47F0029-B950-46DC-8F62-E5A1EAA1F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DFD"/>
    <w:pPr>
      <w:spacing w:before="120" w:after="0" w:line="240" w:lineRule="auto"/>
      <w:jc w:val="both"/>
    </w:pPr>
    <w:rPr>
      <w:sz w:val="20"/>
      <w:lang w:val="hr-HR"/>
    </w:rPr>
  </w:style>
  <w:style w:type="paragraph" w:styleId="Naslov1">
    <w:name w:val="heading 1"/>
    <w:basedOn w:val="Normal"/>
    <w:next w:val="Normal"/>
    <w:link w:val="Naslov1Char"/>
    <w:autoRedefine/>
    <w:uiPriority w:val="9"/>
    <w:qFormat/>
    <w:rsid w:val="00760264"/>
    <w:pPr>
      <w:keepNext/>
      <w:keepLines/>
      <w:numPr>
        <w:numId w:val="51"/>
      </w:numPr>
      <w:spacing w:before="240" w:after="240"/>
      <w:outlineLvl w:val="0"/>
    </w:pPr>
    <w:rPr>
      <w:rFonts w:eastAsiaTheme="majorEastAsia" w:cstheme="majorBidi"/>
      <w:b/>
      <w:bCs/>
      <w:sz w:val="18"/>
      <w:szCs w:val="18"/>
    </w:rPr>
  </w:style>
  <w:style w:type="paragraph" w:styleId="Naslov2">
    <w:name w:val="heading 2"/>
    <w:basedOn w:val="Normal"/>
    <w:next w:val="Normal"/>
    <w:link w:val="Naslov2Char"/>
    <w:autoRedefine/>
    <w:uiPriority w:val="9"/>
    <w:unhideWhenUsed/>
    <w:qFormat/>
    <w:rsid w:val="00042CD4"/>
    <w:pPr>
      <w:keepNext/>
      <w:keepLines/>
      <w:numPr>
        <w:ilvl w:val="1"/>
        <w:numId w:val="51"/>
      </w:numPr>
      <w:spacing w:before="240" w:after="240"/>
      <w:outlineLvl w:val="1"/>
    </w:pPr>
    <w:rPr>
      <w:rFonts w:eastAsiaTheme="majorEastAsia" w:cstheme="majorBidi"/>
      <w:b/>
      <w:sz w:val="18"/>
      <w:szCs w:val="18"/>
    </w:rPr>
  </w:style>
  <w:style w:type="paragraph" w:styleId="Naslov3">
    <w:name w:val="heading 3"/>
    <w:aliases w:val="3"/>
    <w:basedOn w:val="Normal"/>
    <w:next w:val="Normal"/>
    <w:link w:val="Naslov3Char"/>
    <w:autoRedefine/>
    <w:uiPriority w:val="9"/>
    <w:unhideWhenUsed/>
    <w:qFormat/>
    <w:rsid w:val="00753940"/>
    <w:pPr>
      <w:keepNext/>
      <w:keepLines/>
      <w:spacing w:before="0" w:after="120"/>
      <w:outlineLvl w:val="2"/>
    </w:pPr>
    <w:rPr>
      <w:b/>
    </w:rPr>
  </w:style>
  <w:style w:type="paragraph" w:styleId="Naslov4">
    <w:name w:val="heading 4"/>
    <w:aliases w:val="EPZ_P_4"/>
    <w:basedOn w:val="Normal"/>
    <w:next w:val="Normal"/>
    <w:link w:val="Naslov4Char"/>
    <w:autoRedefine/>
    <w:uiPriority w:val="9"/>
    <w:unhideWhenUsed/>
    <w:qFormat/>
    <w:rsid w:val="00C56EC8"/>
    <w:pPr>
      <w:keepNext/>
      <w:keepLines/>
      <w:numPr>
        <w:ilvl w:val="2"/>
        <w:numId w:val="51"/>
      </w:numPr>
      <w:spacing w:before="240" w:after="240"/>
      <w:outlineLvl w:val="3"/>
    </w:pPr>
    <w:rPr>
      <w:rFonts w:cstheme="minorHAnsi"/>
      <w:b/>
      <w:bCs/>
      <w:spacing w:val="2"/>
      <w:w w:val="105"/>
      <w:sz w:val="18"/>
      <w:szCs w:val="18"/>
    </w:rPr>
  </w:style>
  <w:style w:type="paragraph" w:styleId="Naslov5">
    <w:name w:val="heading 5"/>
    <w:basedOn w:val="Normal"/>
    <w:next w:val="Normal"/>
    <w:link w:val="Naslov5Char"/>
    <w:autoRedefine/>
    <w:uiPriority w:val="99"/>
    <w:unhideWhenUsed/>
    <w:qFormat/>
    <w:rsid w:val="009860D0"/>
    <w:pPr>
      <w:spacing w:before="240" w:after="240"/>
      <w:ind w:left="1009"/>
      <w:outlineLvl w:val="4"/>
    </w:pPr>
    <w:rPr>
      <w:rFonts w:ascii="Calibri" w:eastAsia="Calibri" w:hAnsi="Calibri" w:cstheme="majorBidi"/>
      <w:bCs/>
      <w:sz w:val="18"/>
      <w:u w:val="single"/>
    </w:rPr>
  </w:style>
  <w:style w:type="paragraph" w:styleId="Naslov6">
    <w:name w:val="heading 6"/>
    <w:basedOn w:val="Normal"/>
    <w:next w:val="Normal"/>
    <w:link w:val="Naslov6Char"/>
    <w:autoRedefine/>
    <w:uiPriority w:val="99"/>
    <w:unhideWhenUsed/>
    <w:qFormat/>
    <w:rsid w:val="009860D0"/>
    <w:pPr>
      <w:keepNext/>
      <w:keepLines/>
      <w:numPr>
        <w:ilvl w:val="4"/>
        <w:numId w:val="51"/>
      </w:numPr>
      <w:spacing w:before="240" w:after="240"/>
      <w:outlineLvl w:val="5"/>
    </w:pPr>
    <w:rPr>
      <w:rFonts w:eastAsiaTheme="majorEastAsia" w:cstheme="majorBidi"/>
      <w:iCs/>
      <w:sz w:val="18"/>
    </w:rPr>
  </w:style>
  <w:style w:type="paragraph" w:styleId="Naslov7">
    <w:name w:val="heading 7"/>
    <w:basedOn w:val="Normal"/>
    <w:next w:val="Normal"/>
    <w:link w:val="Naslov7Char"/>
    <w:uiPriority w:val="9"/>
    <w:unhideWhenUsed/>
    <w:qFormat/>
    <w:rsid w:val="00555D81"/>
    <w:pPr>
      <w:keepNext/>
      <w:keepLines/>
      <w:numPr>
        <w:ilvl w:val="6"/>
        <w:numId w:val="51"/>
      </w:numPr>
      <w:spacing w:before="200"/>
      <w:outlineLvl w:val="6"/>
    </w:pPr>
    <w:rPr>
      <w:rFonts w:asciiTheme="majorHAnsi" w:eastAsiaTheme="majorEastAsia" w:hAnsiTheme="majorHAnsi" w:cstheme="majorBidi"/>
      <w:i/>
      <w:iCs/>
      <w:color w:val="262626" w:themeColor="text1" w:themeTint="D9"/>
    </w:rPr>
  </w:style>
  <w:style w:type="paragraph" w:styleId="Naslov8">
    <w:name w:val="heading 8"/>
    <w:basedOn w:val="Normal"/>
    <w:next w:val="Normal"/>
    <w:link w:val="Naslov8Char"/>
    <w:uiPriority w:val="99"/>
    <w:unhideWhenUsed/>
    <w:qFormat/>
    <w:rsid w:val="003511CF"/>
    <w:pPr>
      <w:keepNext/>
      <w:keepLines/>
      <w:numPr>
        <w:ilvl w:val="7"/>
        <w:numId w:val="51"/>
      </w:numPr>
      <w:spacing w:before="200"/>
      <w:outlineLvl w:val="7"/>
    </w:pPr>
    <w:rPr>
      <w:rFonts w:asciiTheme="majorHAnsi" w:eastAsiaTheme="majorEastAsia" w:hAnsiTheme="majorHAnsi" w:cstheme="majorBidi"/>
      <w:color w:val="DDDDDD" w:themeColor="accent1"/>
      <w:szCs w:val="20"/>
    </w:rPr>
  </w:style>
  <w:style w:type="paragraph" w:styleId="Naslov9">
    <w:name w:val="heading 9"/>
    <w:basedOn w:val="Normal"/>
    <w:next w:val="Normal"/>
    <w:link w:val="Naslov9Char"/>
    <w:uiPriority w:val="99"/>
    <w:unhideWhenUsed/>
    <w:qFormat/>
    <w:rsid w:val="003511CF"/>
    <w:pPr>
      <w:keepNext/>
      <w:keepLines/>
      <w:numPr>
        <w:ilvl w:val="8"/>
        <w:numId w:val="51"/>
      </w:numPr>
      <w:spacing w:before="200"/>
      <w:outlineLvl w:val="8"/>
    </w:pPr>
    <w:rPr>
      <w:rFonts w:asciiTheme="majorHAnsi" w:eastAsiaTheme="majorEastAsia" w:hAnsiTheme="majorHAnsi" w:cstheme="majorBidi"/>
      <w:i/>
      <w:iCs/>
      <w:color w:val="404040" w:themeColor="text1" w:themeTint="BF"/>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760264"/>
    <w:rPr>
      <w:rFonts w:eastAsiaTheme="majorEastAsia" w:cstheme="majorBidi"/>
      <w:b/>
      <w:bCs/>
      <w:sz w:val="18"/>
      <w:szCs w:val="18"/>
      <w:lang w:val="hr-HR"/>
    </w:rPr>
  </w:style>
  <w:style w:type="character" w:customStyle="1" w:styleId="Naslov2Char">
    <w:name w:val="Naslov 2 Char"/>
    <w:basedOn w:val="Zadanifontodlomka"/>
    <w:link w:val="Naslov2"/>
    <w:uiPriority w:val="9"/>
    <w:rsid w:val="00042CD4"/>
    <w:rPr>
      <w:rFonts w:eastAsiaTheme="majorEastAsia" w:cstheme="majorBidi"/>
      <w:b/>
      <w:sz w:val="18"/>
      <w:szCs w:val="18"/>
      <w:lang w:val="hr-HR"/>
    </w:rPr>
  </w:style>
  <w:style w:type="character" w:customStyle="1" w:styleId="Naslov3Char">
    <w:name w:val="Naslov 3 Char"/>
    <w:aliases w:val="3 Char"/>
    <w:basedOn w:val="Zadanifontodlomka"/>
    <w:link w:val="Naslov3"/>
    <w:uiPriority w:val="9"/>
    <w:rsid w:val="00753940"/>
    <w:rPr>
      <w:b/>
      <w:sz w:val="20"/>
      <w:lang w:val="hr-HR"/>
    </w:rPr>
  </w:style>
  <w:style w:type="character" w:customStyle="1" w:styleId="Naslov4Char">
    <w:name w:val="Naslov 4 Char"/>
    <w:aliases w:val="EPZ_P_4 Char"/>
    <w:basedOn w:val="Zadanifontodlomka"/>
    <w:link w:val="Naslov4"/>
    <w:uiPriority w:val="9"/>
    <w:rsid w:val="00C56EC8"/>
    <w:rPr>
      <w:rFonts w:cstheme="minorHAnsi"/>
      <w:b/>
      <w:bCs/>
      <w:spacing w:val="2"/>
      <w:w w:val="105"/>
      <w:sz w:val="18"/>
      <w:szCs w:val="18"/>
      <w:lang w:val="hr-HR"/>
    </w:rPr>
  </w:style>
  <w:style w:type="character" w:customStyle="1" w:styleId="Naslov5Char">
    <w:name w:val="Naslov 5 Char"/>
    <w:basedOn w:val="Zadanifontodlomka"/>
    <w:link w:val="Naslov5"/>
    <w:uiPriority w:val="99"/>
    <w:rsid w:val="009860D0"/>
    <w:rPr>
      <w:rFonts w:ascii="Calibri" w:eastAsia="Calibri" w:hAnsi="Calibri" w:cstheme="majorBidi"/>
      <w:bCs/>
      <w:sz w:val="18"/>
      <w:u w:val="single"/>
      <w:lang w:val="hr-HR"/>
    </w:rPr>
  </w:style>
  <w:style w:type="character" w:customStyle="1" w:styleId="Naslov6Char">
    <w:name w:val="Naslov 6 Char"/>
    <w:basedOn w:val="Zadanifontodlomka"/>
    <w:link w:val="Naslov6"/>
    <w:uiPriority w:val="99"/>
    <w:rsid w:val="009860D0"/>
    <w:rPr>
      <w:rFonts w:eastAsiaTheme="majorEastAsia" w:cstheme="majorBidi"/>
      <w:iCs/>
      <w:sz w:val="18"/>
      <w:lang w:val="hr-HR"/>
    </w:rPr>
  </w:style>
  <w:style w:type="character" w:customStyle="1" w:styleId="Naslov7Char">
    <w:name w:val="Naslov 7 Char"/>
    <w:basedOn w:val="Zadanifontodlomka"/>
    <w:link w:val="Naslov7"/>
    <w:uiPriority w:val="9"/>
    <w:rsid w:val="00555D81"/>
    <w:rPr>
      <w:rFonts w:asciiTheme="majorHAnsi" w:eastAsiaTheme="majorEastAsia" w:hAnsiTheme="majorHAnsi" w:cstheme="majorBidi"/>
      <w:i/>
      <w:iCs/>
      <w:color w:val="262626" w:themeColor="text1" w:themeTint="D9"/>
      <w:sz w:val="20"/>
      <w:lang w:val="hr-HR"/>
    </w:rPr>
  </w:style>
  <w:style w:type="character" w:customStyle="1" w:styleId="Naslov8Char">
    <w:name w:val="Naslov 8 Char"/>
    <w:basedOn w:val="Zadanifontodlomka"/>
    <w:link w:val="Naslov8"/>
    <w:uiPriority w:val="99"/>
    <w:rsid w:val="003511CF"/>
    <w:rPr>
      <w:rFonts w:asciiTheme="majorHAnsi" w:eastAsiaTheme="majorEastAsia" w:hAnsiTheme="majorHAnsi" w:cstheme="majorBidi"/>
      <w:color w:val="DDDDDD" w:themeColor="accent1"/>
      <w:sz w:val="20"/>
      <w:szCs w:val="20"/>
      <w:lang w:val="hr-HR"/>
    </w:rPr>
  </w:style>
  <w:style w:type="character" w:customStyle="1" w:styleId="Naslov9Char">
    <w:name w:val="Naslov 9 Char"/>
    <w:basedOn w:val="Zadanifontodlomka"/>
    <w:link w:val="Naslov9"/>
    <w:uiPriority w:val="99"/>
    <w:rsid w:val="003511CF"/>
    <w:rPr>
      <w:rFonts w:asciiTheme="majorHAnsi" w:eastAsiaTheme="majorEastAsia" w:hAnsiTheme="majorHAnsi" w:cstheme="majorBidi"/>
      <w:i/>
      <w:iCs/>
      <w:color w:val="404040" w:themeColor="text1" w:themeTint="BF"/>
      <w:sz w:val="20"/>
      <w:szCs w:val="20"/>
      <w:lang w:val="hr-HR"/>
    </w:rPr>
  </w:style>
  <w:style w:type="paragraph" w:styleId="Opisslike">
    <w:name w:val="caption"/>
    <w:aliases w:val="Caption VG,Map Char,Map Char Char,Map Char Char Char Char Char,Map Char Char Char,Map,Caption Char Char Car Car,Caption Char Char Car Car Car,Map Char Char Char Car Car,Caption Char Char,Caption Char Char Char Char"/>
    <w:basedOn w:val="Normal"/>
    <w:next w:val="Normal"/>
    <w:link w:val="OpisslikeChar"/>
    <w:autoRedefine/>
    <w:unhideWhenUsed/>
    <w:qFormat/>
    <w:rsid w:val="00A032AF"/>
    <w:pPr>
      <w:keepNext/>
      <w:widowControl w:val="0"/>
      <w:tabs>
        <w:tab w:val="center" w:pos="4818"/>
        <w:tab w:val="left" w:pos="7519"/>
      </w:tabs>
      <w:jc w:val="center"/>
    </w:pPr>
    <w:rPr>
      <w:b/>
      <w:bCs/>
      <w:sz w:val="18"/>
      <w:szCs w:val="18"/>
    </w:rPr>
  </w:style>
  <w:style w:type="paragraph" w:styleId="Naslov">
    <w:name w:val="Title"/>
    <w:basedOn w:val="Normal"/>
    <w:next w:val="Normal"/>
    <w:link w:val="NaslovChar"/>
    <w:autoRedefine/>
    <w:qFormat/>
    <w:rsid w:val="003A1989"/>
    <w:pPr>
      <w:pBdr>
        <w:bottom w:val="single" w:sz="8" w:space="4" w:color="DDDDDD" w:themeColor="accent1"/>
      </w:pBdr>
      <w:spacing w:after="300"/>
      <w:contextualSpacing/>
      <w:jc w:val="center"/>
    </w:pPr>
    <w:rPr>
      <w:rFonts w:asciiTheme="majorHAnsi" w:eastAsiaTheme="majorEastAsia" w:hAnsiTheme="majorHAnsi" w:cstheme="majorBidi"/>
      <w:color w:val="000000" w:themeColor="text2" w:themeShade="BF"/>
      <w:spacing w:val="5"/>
      <w:kern w:val="28"/>
      <w:sz w:val="44"/>
      <w:szCs w:val="52"/>
    </w:rPr>
  </w:style>
  <w:style w:type="character" w:customStyle="1" w:styleId="NaslovChar">
    <w:name w:val="Naslov Char"/>
    <w:basedOn w:val="Zadanifontodlomka"/>
    <w:link w:val="Naslov"/>
    <w:rsid w:val="003A1989"/>
    <w:rPr>
      <w:rFonts w:asciiTheme="majorHAnsi" w:eastAsiaTheme="majorEastAsia" w:hAnsiTheme="majorHAnsi" w:cstheme="majorBidi"/>
      <w:color w:val="000000" w:themeColor="text2" w:themeShade="BF"/>
      <w:spacing w:val="5"/>
      <w:kern w:val="28"/>
      <w:sz w:val="44"/>
      <w:szCs w:val="52"/>
      <w:lang w:val="hr-HR"/>
    </w:rPr>
  </w:style>
  <w:style w:type="paragraph" w:styleId="Podnaslov">
    <w:name w:val="Subtitle"/>
    <w:aliases w:val="Podnasov VG"/>
    <w:basedOn w:val="Normal"/>
    <w:next w:val="Normal"/>
    <w:link w:val="PodnaslovChar"/>
    <w:uiPriority w:val="11"/>
    <w:qFormat/>
    <w:rsid w:val="003511CF"/>
    <w:pPr>
      <w:numPr>
        <w:ilvl w:val="1"/>
      </w:numPr>
    </w:pPr>
    <w:rPr>
      <w:rFonts w:asciiTheme="majorHAnsi" w:eastAsiaTheme="majorEastAsia" w:hAnsiTheme="majorHAnsi" w:cstheme="majorBidi"/>
      <w:i/>
      <w:iCs/>
      <w:color w:val="DDDDDD" w:themeColor="accent1"/>
      <w:spacing w:val="15"/>
      <w:sz w:val="24"/>
      <w:szCs w:val="24"/>
    </w:rPr>
  </w:style>
  <w:style w:type="character" w:customStyle="1" w:styleId="PodnaslovChar">
    <w:name w:val="Podnaslov Char"/>
    <w:aliases w:val="Podnasov VG Char"/>
    <w:basedOn w:val="Zadanifontodlomka"/>
    <w:link w:val="Podnaslov"/>
    <w:uiPriority w:val="11"/>
    <w:rsid w:val="003511CF"/>
    <w:rPr>
      <w:rFonts w:asciiTheme="majorHAnsi" w:eastAsiaTheme="majorEastAsia" w:hAnsiTheme="majorHAnsi" w:cstheme="majorBidi"/>
      <w:i/>
      <w:iCs/>
      <w:color w:val="DDDDDD" w:themeColor="accent1"/>
      <w:spacing w:val="15"/>
      <w:sz w:val="24"/>
      <w:szCs w:val="24"/>
    </w:rPr>
  </w:style>
  <w:style w:type="character" w:styleId="Naglaeno">
    <w:name w:val="Strong"/>
    <w:basedOn w:val="Zadanifontodlomka"/>
    <w:uiPriority w:val="22"/>
    <w:qFormat/>
    <w:rsid w:val="003511CF"/>
    <w:rPr>
      <w:b/>
      <w:bCs/>
    </w:rPr>
  </w:style>
  <w:style w:type="character" w:styleId="Istaknuto">
    <w:name w:val="Emphasis"/>
    <w:basedOn w:val="Zadanifontodlomka"/>
    <w:uiPriority w:val="20"/>
    <w:qFormat/>
    <w:rsid w:val="003511CF"/>
    <w:rPr>
      <w:i/>
      <w:iCs/>
    </w:rPr>
  </w:style>
  <w:style w:type="paragraph" w:styleId="Bezproreda">
    <w:name w:val="No Spacing"/>
    <w:link w:val="BezproredaChar"/>
    <w:uiPriority w:val="1"/>
    <w:qFormat/>
    <w:rsid w:val="003511CF"/>
    <w:pPr>
      <w:spacing w:after="0" w:line="240" w:lineRule="auto"/>
    </w:pPr>
  </w:style>
  <w:style w:type="character" w:customStyle="1" w:styleId="BezproredaChar">
    <w:name w:val="Bez proreda Char"/>
    <w:basedOn w:val="Zadanifontodlomka"/>
    <w:link w:val="Bezproreda"/>
    <w:uiPriority w:val="1"/>
    <w:rsid w:val="003511CF"/>
  </w:style>
  <w:style w:type="paragraph" w:styleId="Odlomakpopisa">
    <w:name w:val="List Paragraph"/>
    <w:aliases w:val="Heading 12,heading 1,naslov 1,Naslov 12,Graf1,Graf2,Graf3,Graf4,Graf5,Graf6,Graf7,Graf8,Graf9,Graf10,Graf11,Graf12,Graf13,Graf14,Graf15,Graf16,Graf17,Graf18,Graf19,Graf"/>
    <w:basedOn w:val="Normal"/>
    <w:link w:val="OdlomakpopisaChar"/>
    <w:uiPriority w:val="34"/>
    <w:qFormat/>
    <w:rsid w:val="003511CF"/>
    <w:pPr>
      <w:ind w:left="720"/>
      <w:contextualSpacing/>
    </w:pPr>
  </w:style>
  <w:style w:type="paragraph" w:styleId="Citat">
    <w:name w:val="Quote"/>
    <w:basedOn w:val="Normal"/>
    <w:next w:val="Normal"/>
    <w:link w:val="CitatChar"/>
    <w:uiPriority w:val="29"/>
    <w:qFormat/>
    <w:rsid w:val="003511CF"/>
    <w:rPr>
      <w:i/>
      <w:iCs/>
      <w:color w:val="000000" w:themeColor="text1"/>
    </w:rPr>
  </w:style>
  <w:style w:type="character" w:customStyle="1" w:styleId="CitatChar">
    <w:name w:val="Citat Char"/>
    <w:basedOn w:val="Zadanifontodlomka"/>
    <w:link w:val="Citat"/>
    <w:uiPriority w:val="29"/>
    <w:rsid w:val="003511CF"/>
    <w:rPr>
      <w:i/>
      <w:iCs/>
      <w:color w:val="000000" w:themeColor="text1"/>
    </w:rPr>
  </w:style>
  <w:style w:type="paragraph" w:styleId="Naglaencitat">
    <w:name w:val="Intense Quote"/>
    <w:basedOn w:val="Normal"/>
    <w:next w:val="Normal"/>
    <w:link w:val="NaglaencitatChar"/>
    <w:uiPriority w:val="30"/>
    <w:qFormat/>
    <w:rsid w:val="003511CF"/>
    <w:pPr>
      <w:pBdr>
        <w:bottom w:val="single" w:sz="4" w:space="4" w:color="DDDDDD" w:themeColor="accent1"/>
      </w:pBdr>
      <w:spacing w:before="200" w:after="280"/>
      <w:ind w:left="936" w:right="936"/>
    </w:pPr>
    <w:rPr>
      <w:b/>
      <w:bCs/>
      <w:i/>
      <w:iCs/>
      <w:color w:val="DDDDDD" w:themeColor="accent1"/>
    </w:rPr>
  </w:style>
  <w:style w:type="character" w:customStyle="1" w:styleId="NaglaencitatChar">
    <w:name w:val="Naglašen citat Char"/>
    <w:basedOn w:val="Zadanifontodlomka"/>
    <w:link w:val="Naglaencitat"/>
    <w:uiPriority w:val="30"/>
    <w:rsid w:val="003511CF"/>
    <w:rPr>
      <w:b/>
      <w:bCs/>
      <w:i/>
      <w:iCs/>
      <w:color w:val="DDDDDD" w:themeColor="accent1"/>
    </w:rPr>
  </w:style>
  <w:style w:type="character" w:styleId="Neupadljivoisticanje">
    <w:name w:val="Subtle Emphasis"/>
    <w:basedOn w:val="Zadanifontodlomka"/>
    <w:uiPriority w:val="19"/>
    <w:qFormat/>
    <w:rsid w:val="003511CF"/>
    <w:rPr>
      <w:i/>
      <w:iCs/>
      <w:color w:val="808080" w:themeColor="text1" w:themeTint="7F"/>
    </w:rPr>
  </w:style>
  <w:style w:type="character" w:styleId="Jakoisticanje">
    <w:name w:val="Intense Emphasis"/>
    <w:basedOn w:val="Zadanifontodlomka"/>
    <w:uiPriority w:val="21"/>
    <w:qFormat/>
    <w:rsid w:val="003511CF"/>
    <w:rPr>
      <w:b/>
      <w:bCs/>
      <w:i/>
      <w:iCs/>
      <w:color w:val="DDDDDD" w:themeColor="accent1"/>
    </w:rPr>
  </w:style>
  <w:style w:type="character" w:styleId="Neupadljivareferenca">
    <w:name w:val="Subtle Reference"/>
    <w:basedOn w:val="Zadanifontodlomka"/>
    <w:uiPriority w:val="31"/>
    <w:qFormat/>
    <w:rsid w:val="003511CF"/>
    <w:rPr>
      <w:smallCaps/>
      <w:color w:val="B2B2B2" w:themeColor="accent2"/>
      <w:u w:val="single"/>
    </w:rPr>
  </w:style>
  <w:style w:type="character" w:styleId="Istaknutareferenca">
    <w:name w:val="Intense Reference"/>
    <w:basedOn w:val="Zadanifontodlomka"/>
    <w:uiPriority w:val="32"/>
    <w:qFormat/>
    <w:rsid w:val="003511CF"/>
    <w:rPr>
      <w:b/>
      <w:bCs/>
      <w:smallCaps/>
      <w:color w:val="B2B2B2" w:themeColor="accent2"/>
      <w:spacing w:val="5"/>
      <w:u w:val="single"/>
    </w:rPr>
  </w:style>
  <w:style w:type="character" w:styleId="Naslovknjige">
    <w:name w:val="Book Title"/>
    <w:basedOn w:val="Zadanifontodlomka"/>
    <w:uiPriority w:val="33"/>
    <w:qFormat/>
    <w:rsid w:val="003511CF"/>
    <w:rPr>
      <w:b/>
      <w:bCs/>
      <w:smallCaps/>
      <w:spacing w:val="5"/>
    </w:rPr>
  </w:style>
  <w:style w:type="paragraph" w:styleId="TOCNaslov">
    <w:name w:val="TOC Heading"/>
    <w:basedOn w:val="Naslov1"/>
    <w:next w:val="Normal"/>
    <w:uiPriority w:val="39"/>
    <w:semiHidden/>
    <w:unhideWhenUsed/>
    <w:qFormat/>
    <w:rsid w:val="003511CF"/>
    <w:pPr>
      <w:outlineLvl w:val="9"/>
    </w:pPr>
  </w:style>
  <w:style w:type="paragraph" w:styleId="Zaglavlje">
    <w:name w:val="header"/>
    <w:aliases w:val="Znak, Znak,EPZ_P_Header,EPZ_T_Header"/>
    <w:basedOn w:val="Normal"/>
    <w:link w:val="ZaglavljeChar"/>
    <w:uiPriority w:val="99"/>
    <w:unhideWhenUsed/>
    <w:rsid w:val="003511CF"/>
    <w:pPr>
      <w:tabs>
        <w:tab w:val="center" w:pos="4536"/>
        <w:tab w:val="right" w:pos="9072"/>
      </w:tabs>
      <w:spacing w:before="0"/>
    </w:pPr>
  </w:style>
  <w:style w:type="character" w:customStyle="1" w:styleId="ZaglavljeChar">
    <w:name w:val="Zaglavlje Char"/>
    <w:aliases w:val="Znak Char, Znak Char,EPZ_P_Header Char,EPZ_T_Header Char"/>
    <w:basedOn w:val="Zadanifontodlomka"/>
    <w:link w:val="Zaglavlje"/>
    <w:uiPriority w:val="99"/>
    <w:rsid w:val="003511CF"/>
    <w:rPr>
      <w:lang w:val="hr-HR"/>
    </w:rPr>
  </w:style>
  <w:style w:type="paragraph" w:styleId="Podnoje">
    <w:name w:val="footer"/>
    <w:aliases w:val="EPZ_P_Footer"/>
    <w:basedOn w:val="Normal"/>
    <w:link w:val="PodnojeChar"/>
    <w:uiPriority w:val="99"/>
    <w:unhideWhenUsed/>
    <w:rsid w:val="003511CF"/>
    <w:pPr>
      <w:tabs>
        <w:tab w:val="center" w:pos="4536"/>
        <w:tab w:val="right" w:pos="9072"/>
      </w:tabs>
      <w:spacing w:before="0"/>
    </w:pPr>
  </w:style>
  <w:style w:type="character" w:customStyle="1" w:styleId="PodnojeChar">
    <w:name w:val="Podnožje Char"/>
    <w:aliases w:val="EPZ_P_Footer Char"/>
    <w:basedOn w:val="Zadanifontodlomka"/>
    <w:link w:val="Podnoje"/>
    <w:uiPriority w:val="99"/>
    <w:rsid w:val="003511CF"/>
    <w:rPr>
      <w:lang w:val="hr-HR"/>
    </w:rPr>
  </w:style>
  <w:style w:type="paragraph" w:styleId="Tekstbalonia">
    <w:name w:val="Balloon Text"/>
    <w:basedOn w:val="Normal"/>
    <w:link w:val="TekstbaloniaChar"/>
    <w:uiPriority w:val="99"/>
    <w:unhideWhenUsed/>
    <w:rsid w:val="003511CF"/>
    <w:pPr>
      <w:spacing w:before="0"/>
    </w:pPr>
    <w:rPr>
      <w:rFonts w:ascii="Tahoma" w:hAnsi="Tahoma" w:cs="Tahoma"/>
      <w:sz w:val="16"/>
      <w:szCs w:val="16"/>
    </w:rPr>
  </w:style>
  <w:style w:type="character" w:customStyle="1" w:styleId="TekstbaloniaChar">
    <w:name w:val="Tekst balončića Char"/>
    <w:basedOn w:val="Zadanifontodlomka"/>
    <w:link w:val="Tekstbalonia"/>
    <w:uiPriority w:val="99"/>
    <w:rsid w:val="003511CF"/>
    <w:rPr>
      <w:rFonts w:ascii="Tahoma" w:hAnsi="Tahoma" w:cs="Tahoma"/>
      <w:sz w:val="16"/>
      <w:szCs w:val="16"/>
      <w:lang w:val="hr-HR"/>
    </w:rPr>
  </w:style>
  <w:style w:type="table" w:styleId="Reetkatablice">
    <w:name w:val="Table Grid"/>
    <w:basedOn w:val="Obinatablica"/>
    <w:rsid w:val="00351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Obinatablica"/>
    <w:uiPriority w:val="60"/>
    <w:rsid w:val="009D4E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ijeloteksta">
    <w:name w:val="Body Text"/>
    <w:aliases w:val="Body Text Indent 31,Body Text Indent 311,Body Text Indent 3111,  uvlaka 2"/>
    <w:link w:val="TijelotekstaChar"/>
    <w:unhideWhenUsed/>
    <w:qFormat/>
    <w:rsid w:val="002106F3"/>
    <w:pPr>
      <w:spacing w:before="120" w:after="120" w:line="240" w:lineRule="auto"/>
      <w:jc w:val="both"/>
    </w:pPr>
    <w:rPr>
      <w:rFonts w:ascii="Calibri" w:hAnsi="Calibri"/>
      <w:lang w:val="hr-HR"/>
    </w:rPr>
  </w:style>
  <w:style w:type="character" w:customStyle="1" w:styleId="TijelotekstaChar">
    <w:name w:val="Tijelo teksta Char"/>
    <w:aliases w:val="Body Text Indent 31 Char,Body Text Indent 311 Char,Body Text Indent 3111 Char,  uvlaka 2 Char"/>
    <w:basedOn w:val="Zadanifontodlomka"/>
    <w:link w:val="Tijeloteksta"/>
    <w:rsid w:val="002106F3"/>
    <w:rPr>
      <w:rFonts w:ascii="Calibri" w:hAnsi="Calibri"/>
      <w:lang w:val="hr-HR"/>
    </w:rPr>
  </w:style>
  <w:style w:type="table" w:customStyle="1" w:styleId="LightList1">
    <w:name w:val="Light List1"/>
    <w:basedOn w:val="Obinatablica"/>
    <w:uiPriority w:val="61"/>
    <w:rsid w:val="0068441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BodyTableleft">
    <w:name w:val="Body Table left"/>
    <w:basedOn w:val="Tijeloteksta"/>
    <w:uiPriority w:val="99"/>
    <w:rsid w:val="00F1384C"/>
    <w:pPr>
      <w:spacing w:before="40" w:after="40"/>
      <w:jc w:val="left"/>
    </w:pPr>
    <w:rPr>
      <w:rFonts w:eastAsia="Times New Roman" w:cs="Arial"/>
      <w:color w:val="000000"/>
      <w:sz w:val="20"/>
      <w:szCs w:val="18"/>
    </w:rPr>
  </w:style>
  <w:style w:type="character" w:styleId="Referencafusnote">
    <w:name w:val="footnote reference"/>
    <w:basedOn w:val="Zadanifontodlomka"/>
    <w:rsid w:val="000142FE"/>
    <w:rPr>
      <w:rFonts w:cs="Times New Roman"/>
      <w:vertAlign w:val="superscript"/>
    </w:rPr>
  </w:style>
  <w:style w:type="paragraph" w:styleId="Tekstfusnote">
    <w:name w:val="footnote text"/>
    <w:basedOn w:val="Normal"/>
    <w:link w:val="TekstfusnoteChar"/>
    <w:uiPriority w:val="99"/>
    <w:rsid w:val="000142FE"/>
    <w:pPr>
      <w:spacing w:before="0"/>
      <w:jc w:val="left"/>
    </w:pPr>
    <w:rPr>
      <w:rFonts w:ascii="Arial" w:eastAsia="Times New Roman" w:hAnsi="Arial" w:cs="Times New Roman"/>
      <w:color w:val="000000"/>
      <w:szCs w:val="20"/>
      <w:lang w:val="en-GB" w:eastAsia="sl-SI"/>
    </w:rPr>
  </w:style>
  <w:style w:type="character" w:customStyle="1" w:styleId="TekstfusnoteChar">
    <w:name w:val="Tekst fusnote Char"/>
    <w:basedOn w:val="Zadanifontodlomka"/>
    <w:link w:val="Tekstfusnote"/>
    <w:uiPriority w:val="99"/>
    <w:rsid w:val="000142FE"/>
    <w:rPr>
      <w:rFonts w:ascii="Arial" w:eastAsia="Times New Roman" w:hAnsi="Arial" w:cs="Times New Roman"/>
      <w:color w:val="000000"/>
      <w:sz w:val="20"/>
      <w:szCs w:val="20"/>
      <w:lang w:val="en-GB" w:eastAsia="sl-SI"/>
    </w:rPr>
  </w:style>
  <w:style w:type="paragraph" w:customStyle="1" w:styleId="Tabletext">
    <w:name w:val="Table text"/>
    <w:basedOn w:val="Normal"/>
    <w:link w:val="TabletextChar"/>
    <w:autoRedefine/>
    <w:rsid w:val="005C49A7"/>
    <w:pPr>
      <w:tabs>
        <w:tab w:val="left" w:pos="284"/>
      </w:tabs>
      <w:spacing w:before="0"/>
      <w:ind w:right="142"/>
      <w:jc w:val="left"/>
    </w:pPr>
    <w:rPr>
      <w:rFonts w:ascii="Arial" w:eastAsia="Times New Roman" w:hAnsi="Arial" w:cs="Arial"/>
      <w:szCs w:val="20"/>
      <w:lang w:val="en-GB" w:eastAsia="en-GB"/>
    </w:rPr>
  </w:style>
  <w:style w:type="character" w:customStyle="1" w:styleId="TabletextChar">
    <w:name w:val="Table text Char"/>
    <w:link w:val="Tabletext"/>
    <w:rsid w:val="005C49A7"/>
    <w:rPr>
      <w:rFonts w:ascii="Arial" w:eastAsia="Times New Roman" w:hAnsi="Arial" w:cs="Arial"/>
      <w:sz w:val="20"/>
      <w:szCs w:val="20"/>
      <w:lang w:val="en-GB" w:eastAsia="en-GB"/>
    </w:rPr>
  </w:style>
  <w:style w:type="character" w:styleId="Hiperveza">
    <w:name w:val="Hyperlink"/>
    <w:basedOn w:val="Zadanifontodlomka"/>
    <w:uiPriority w:val="99"/>
    <w:unhideWhenUsed/>
    <w:rsid w:val="001035AD"/>
    <w:rPr>
      <w:color w:val="5F5F5F" w:themeColor="hyperlink"/>
      <w:u w:val="single"/>
    </w:rPr>
  </w:style>
  <w:style w:type="paragraph" w:styleId="Sadraj1">
    <w:name w:val="toc 1"/>
    <w:basedOn w:val="Normal"/>
    <w:next w:val="Normal"/>
    <w:autoRedefine/>
    <w:uiPriority w:val="39"/>
    <w:unhideWhenUsed/>
    <w:qFormat/>
    <w:rsid w:val="006456FC"/>
    <w:pPr>
      <w:spacing w:before="360" w:after="360"/>
      <w:jc w:val="left"/>
    </w:pPr>
    <w:rPr>
      <w:b/>
      <w:bCs/>
      <w:caps/>
      <w:u w:val="single"/>
    </w:rPr>
  </w:style>
  <w:style w:type="paragraph" w:styleId="Sadraj2">
    <w:name w:val="toc 2"/>
    <w:basedOn w:val="Normal"/>
    <w:next w:val="Normal"/>
    <w:autoRedefine/>
    <w:uiPriority w:val="39"/>
    <w:unhideWhenUsed/>
    <w:qFormat/>
    <w:rsid w:val="006456FC"/>
    <w:pPr>
      <w:spacing w:before="0"/>
      <w:jc w:val="left"/>
    </w:pPr>
    <w:rPr>
      <w:b/>
      <w:bCs/>
      <w:smallCaps/>
    </w:rPr>
  </w:style>
  <w:style w:type="paragraph" w:styleId="Sadraj3">
    <w:name w:val="toc 3"/>
    <w:basedOn w:val="Normal"/>
    <w:next w:val="Normal"/>
    <w:autoRedefine/>
    <w:uiPriority w:val="39"/>
    <w:unhideWhenUsed/>
    <w:qFormat/>
    <w:rsid w:val="006456FC"/>
    <w:pPr>
      <w:spacing w:before="0"/>
      <w:jc w:val="left"/>
    </w:pPr>
    <w:rPr>
      <w:smallCaps/>
    </w:rPr>
  </w:style>
  <w:style w:type="paragraph" w:styleId="Sadraj4">
    <w:name w:val="toc 4"/>
    <w:basedOn w:val="Normal"/>
    <w:next w:val="Normal"/>
    <w:autoRedefine/>
    <w:uiPriority w:val="39"/>
    <w:unhideWhenUsed/>
    <w:qFormat/>
    <w:rsid w:val="00307658"/>
    <w:pPr>
      <w:tabs>
        <w:tab w:val="left" w:pos="631"/>
        <w:tab w:val="right" w:leader="dot" w:pos="9054"/>
      </w:tabs>
      <w:spacing w:before="0"/>
    </w:pPr>
  </w:style>
  <w:style w:type="paragraph" w:styleId="Sadraj5">
    <w:name w:val="toc 5"/>
    <w:basedOn w:val="Normal"/>
    <w:next w:val="Normal"/>
    <w:autoRedefine/>
    <w:uiPriority w:val="39"/>
    <w:unhideWhenUsed/>
    <w:qFormat/>
    <w:rsid w:val="006456FC"/>
    <w:pPr>
      <w:spacing w:before="0"/>
      <w:jc w:val="left"/>
    </w:pPr>
  </w:style>
  <w:style w:type="paragraph" w:styleId="Sadraj6">
    <w:name w:val="toc 6"/>
    <w:basedOn w:val="Normal"/>
    <w:next w:val="Normal"/>
    <w:autoRedefine/>
    <w:uiPriority w:val="39"/>
    <w:unhideWhenUsed/>
    <w:rsid w:val="006456FC"/>
    <w:pPr>
      <w:spacing w:before="0"/>
      <w:jc w:val="left"/>
    </w:pPr>
  </w:style>
  <w:style w:type="paragraph" w:styleId="Sadraj7">
    <w:name w:val="toc 7"/>
    <w:basedOn w:val="Normal"/>
    <w:next w:val="Normal"/>
    <w:autoRedefine/>
    <w:uiPriority w:val="39"/>
    <w:unhideWhenUsed/>
    <w:rsid w:val="006456FC"/>
    <w:pPr>
      <w:spacing w:before="0"/>
      <w:jc w:val="left"/>
    </w:pPr>
  </w:style>
  <w:style w:type="paragraph" w:styleId="Sadraj8">
    <w:name w:val="toc 8"/>
    <w:basedOn w:val="Normal"/>
    <w:next w:val="Normal"/>
    <w:autoRedefine/>
    <w:uiPriority w:val="39"/>
    <w:unhideWhenUsed/>
    <w:rsid w:val="006456FC"/>
    <w:pPr>
      <w:spacing w:before="0"/>
      <w:jc w:val="left"/>
    </w:pPr>
  </w:style>
  <w:style w:type="paragraph" w:styleId="Sadraj9">
    <w:name w:val="toc 9"/>
    <w:basedOn w:val="Normal"/>
    <w:next w:val="Normal"/>
    <w:autoRedefine/>
    <w:uiPriority w:val="39"/>
    <w:unhideWhenUsed/>
    <w:rsid w:val="006456FC"/>
    <w:pPr>
      <w:spacing w:before="0"/>
      <w:jc w:val="left"/>
    </w:pPr>
  </w:style>
  <w:style w:type="paragraph" w:customStyle="1" w:styleId="Body-Bullet">
    <w:name w:val="Body-Bullet"/>
    <w:basedOn w:val="Tijeloteksta"/>
    <w:link w:val="Body-BulletChar"/>
    <w:rsid w:val="0035203F"/>
    <w:pPr>
      <w:numPr>
        <w:numId w:val="2"/>
      </w:numPr>
      <w:spacing w:before="0"/>
    </w:pPr>
    <w:rPr>
      <w:rFonts w:eastAsia="Times New Roman" w:cs="Times New Roman"/>
    </w:rPr>
  </w:style>
  <w:style w:type="character" w:customStyle="1" w:styleId="Body-BulletChar">
    <w:name w:val="Body-Bullet Char"/>
    <w:basedOn w:val="Zadanifontodlomka"/>
    <w:link w:val="Body-Bullet"/>
    <w:rsid w:val="0035203F"/>
    <w:rPr>
      <w:rFonts w:ascii="Calibri" w:eastAsia="Times New Roman" w:hAnsi="Calibri" w:cs="Times New Roman"/>
      <w:lang w:val="hr-HR"/>
    </w:rPr>
  </w:style>
  <w:style w:type="paragraph" w:customStyle="1" w:styleId="Text">
    <w:name w:val="Text"/>
    <w:basedOn w:val="Normal"/>
    <w:uiPriority w:val="99"/>
    <w:rsid w:val="0035203F"/>
    <w:pPr>
      <w:tabs>
        <w:tab w:val="num" w:pos="360"/>
      </w:tabs>
    </w:pPr>
    <w:rPr>
      <w:rFonts w:ascii="Arial" w:eastAsia="Times New Roman" w:hAnsi="Arial" w:cs="Arial"/>
      <w:lang w:val="en-GB" w:eastAsia="en-GB"/>
    </w:rPr>
  </w:style>
  <w:style w:type="paragraph" w:customStyle="1" w:styleId="BodyTextBoldCenter">
    <w:name w:val="Body Text Bold Center"/>
    <w:basedOn w:val="Tijeloteksta"/>
    <w:uiPriority w:val="99"/>
    <w:rsid w:val="00A83C09"/>
    <w:pPr>
      <w:jc w:val="center"/>
    </w:pPr>
    <w:rPr>
      <w:b/>
    </w:rPr>
  </w:style>
  <w:style w:type="paragraph" w:customStyle="1" w:styleId="BodyTablecenter">
    <w:name w:val="Body Table center"/>
    <w:basedOn w:val="BodyTableleft"/>
    <w:uiPriority w:val="99"/>
    <w:rsid w:val="00A83C09"/>
    <w:pPr>
      <w:jc w:val="center"/>
    </w:pPr>
    <w:rPr>
      <w:rFonts w:cs="Times New Roman"/>
      <w:szCs w:val="20"/>
    </w:rPr>
  </w:style>
  <w:style w:type="character" w:styleId="Referencakomentara">
    <w:name w:val="annotation reference"/>
    <w:basedOn w:val="Zadanifontodlomka"/>
    <w:uiPriority w:val="99"/>
    <w:unhideWhenUsed/>
    <w:rsid w:val="00E746D8"/>
    <w:rPr>
      <w:sz w:val="16"/>
      <w:szCs w:val="16"/>
    </w:rPr>
  </w:style>
  <w:style w:type="paragraph" w:styleId="Tekstkomentara">
    <w:name w:val="annotation text"/>
    <w:basedOn w:val="Normal"/>
    <w:link w:val="TekstkomentaraChar"/>
    <w:uiPriority w:val="99"/>
    <w:unhideWhenUsed/>
    <w:rsid w:val="00E746D8"/>
    <w:rPr>
      <w:szCs w:val="20"/>
    </w:rPr>
  </w:style>
  <w:style w:type="character" w:customStyle="1" w:styleId="TekstkomentaraChar">
    <w:name w:val="Tekst komentara Char"/>
    <w:basedOn w:val="Zadanifontodlomka"/>
    <w:link w:val="Tekstkomentara"/>
    <w:uiPriority w:val="99"/>
    <w:rsid w:val="00E746D8"/>
    <w:rPr>
      <w:sz w:val="20"/>
      <w:szCs w:val="20"/>
      <w:lang w:val="hr-HR"/>
    </w:rPr>
  </w:style>
  <w:style w:type="paragraph" w:styleId="Predmetkomentara">
    <w:name w:val="annotation subject"/>
    <w:basedOn w:val="Tekstkomentara"/>
    <w:next w:val="Tekstkomentara"/>
    <w:link w:val="PredmetkomentaraChar"/>
    <w:uiPriority w:val="99"/>
    <w:unhideWhenUsed/>
    <w:rsid w:val="00E746D8"/>
    <w:rPr>
      <w:b/>
      <w:bCs/>
    </w:rPr>
  </w:style>
  <w:style w:type="character" w:customStyle="1" w:styleId="PredmetkomentaraChar">
    <w:name w:val="Predmet komentara Char"/>
    <w:basedOn w:val="TekstkomentaraChar"/>
    <w:link w:val="Predmetkomentara"/>
    <w:uiPriority w:val="99"/>
    <w:rsid w:val="00E746D8"/>
    <w:rPr>
      <w:b/>
      <w:bCs/>
      <w:sz w:val="20"/>
      <w:szCs w:val="20"/>
      <w:lang w:val="hr-HR"/>
    </w:rPr>
  </w:style>
  <w:style w:type="paragraph" w:customStyle="1" w:styleId="TD-Footer">
    <w:name w:val="TD-Footer"/>
    <w:basedOn w:val="Normal"/>
    <w:uiPriority w:val="99"/>
    <w:rsid w:val="00B11194"/>
    <w:pPr>
      <w:pBdr>
        <w:top w:val="single" w:sz="4" w:space="1" w:color="auto"/>
      </w:pBdr>
      <w:tabs>
        <w:tab w:val="right" w:pos="9072"/>
      </w:tabs>
      <w:spacing w:line="240" w:lineRule="exact"/>
    </w:pPr>
    <w:rPr>
      <w:rFonts w:ascii="Calibri" w:eastAsia="Times New Roman" w:hAnsi="Calibri" w:cs="Times New Roman"/>
      <w:sz w:val="18"/>
      <w:szCs w:val="18"/>
    </w:rPr>
  </w:style>
  <w:style w:type="paragraph" w:styleId="Datum">
    <w:name w:val="Date"/>
    <w:basedOn w:val="Normal"/>
    <w:next w:val="Normal"/>
    <w:link w:val="DatumChar"/>
    <w:uiPriority w:val="99"/>
    <w:semiHidden/>
    <w:unhideWhenUsed/>
    <w:rsid w:val="00F77F7D"/>
  </w:style>
  <w:style w:type="character" w:customStyle="1" w:styleId="DatumChar">
    <w:name w:val="Datum Char"/>
    <w:basedOn w:val="Zadanifontodlomka"/>
    <w:link w:val="Datum"/>
    <w:uiPriority w:val="99"/>
    <w:semiHidden/>
    <w:rsid w:val="00F77F7D"/>
    <w:rPr>
      <w:lang w:val="hr-HR"/>
    </w:rPr>
  </w:style>
  <w:style w:type="character" w:customStyle="1" w:styleId="OdlomakpopisaChar">
    <w:name w:val="Odlomak popisa Char"/>
    <w:aliases w:val="Heading 12 Char,heading 1 Char,naslov 1 Char,Naslov 12 Char,Graf1 Char,Graf2 Char,Graf3 Char,Graf4 Char,Graf5 Char,Graf6 Char,Graf7 Char,Graf8 Char,Graf9 Char,Graf10 Char,Graf11 Char,Graf12 Char,Graf13 Char,Graf14 Char,Graf15 Char"/>
    <w:basedOn w:val="Zadanifontodlomka"/>
    <w:link w:val="Odlomakpopisa"/>
    <w:uiPriority w:val="34"/>
    <w:locked/>
    <w:rsid w:val="00EA03A3"/>
    <w:rPr>
      <w:lang w:val="hr-HR"/>
    </w:rPr>
  </w:style>
  <w:style w:type="character" w:customStyle="1" w:styleId="BodyTextBoldCenter14pChar">
    <w:name w:val="Body Text_Bold_Center_14p Char"/>
    <w:basedOn w:val="Zadanifontodlomka"/>
    <w:link w:val="BodyTextBoldCenter14p"/>
    <w:locked/>
    <w:rsid w:val="00C560CF"/>
    <w:rPr>
      <w:b/>
      <w:sz w:val="28"/>
      <w:szCs w:val="28"/>
    </w:rPr>
  </w:style>
  <w:style w:type="paragraph" w:customStyle="1" w:styleId="BodyTextBoldCenter14p">
    <w:name w:val="Body Text_Bold_Center_14p"/>
    <w:basedOn w:val="Normal"/>
    <w:link w:val="BodyTextBoldCenter14pChar"/>
    <w:rsid w:val="00C560CF"/>
    <w:pPr>
      <w:jc w:val="center"/>
    </w:pPr>
    <w:rPr>
      <w:b/>
      <w:sz w:val="28"/>
      <w:szCs w:val="28"/>
      <w:lang w:val="en-US"/>
    </w:rPr>
  </w:style>
  <w:style w:type="character" w:customStyle="1" w:styleId="OdstavekseznamaZnak">
    <w:name w:val="Odstavek seznama Znak"/>
    <w:aliases w:val="Heading 12 Znak,heading 1 Znak"/>
    <w:basedOn w:val="Zadanifontodlomka"/>
    <w:uiPriority w:val="34"/>
    <w:locked/>
    <w:rsid w:val="00EE2AB5"/>
    <w:rPr>
      <w:lang w:val="hr-HR"/>
    </w:rPr>
  </w:style>
  <w:style w:type="paragraph" w:customStyle="1" w:styleId="123">
    <w:name w:val="1.2.3"/>
    <w:basedOn w:val="Normal"/>
    <w:uiPriority w:val="99"/>
    <w:rsid w:val="000D5729"/>
    <w:pPr>
      <w:widowControl w:val="0"/>
      <w:numPr>
        <w:numId w:val="4"/>
      </w:numPr>
      <w:spacing w:before="0"/>
      <w:ind w:left="566" w:hanging="566"/>
    </w:pPr>
    <w:rPr>
      <w:rFonts w:ascii="Arial Narrow" w:eastAsia="Times New Roman" w:hAnsi="Arial Narrow" w:cs="Times New Roman"/>
      <w:sz w:val="24"/>
      <w:szCs w:val="20"/>
      <w:lang w:val="en-US"/>
    </w:rPr>
  </w:style>
  <w:style w:type="table" w:customStyle="1" w:styleId="Svetlosenenje1">
    <w:name w:val="Svetlo senčenje1"/>
    <w:basedOn w:val="Obinatablica"/>
    <w:uiPriority w:val="60"/>
    <w:rsid w:val="0048070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vetelseznam1">
    <w:name w:val="Svetel seznam1"/>
    <w:basedOn w:val="Obinatablica"/>
    <w:uiPriority w:val="61"/>
    <w:rsid w:val="0048070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Hidroineniring12">
    <w:name w:val="Hidroinženiring12"/>
    <w:rsid w:val="00480700"/>
    <w:pPr>
      <w:numPr>
        <w:numId w:val="5"/>
      </w:numPr>
    </w:pPr>
  </w:style>
  <w:style w:type="paragraph" w:styleId="StandardWeb">
    <w:name w:val="Normal (Web)"/>
    <w:basedOn w:val="Normal"/>
    <w:uiPriority w:val="99"/>
    <w:unhideWhenUsed/>
    <w:rsid w:val="00480700"/>
    <w:pPr>
      <w:spacing w:before="100" w:beforeAutospacing="1" w:after="100" w:afterAutospacing="1"/>
      <w:jc w:val="left"/>
    </w:pPr>
    <w:rPr>
      <w:rFonts w:ascii="Times New Roman" w:eastAsia="Times New Roman" w:hAnsi="Times New Roman" w:cs="Times New Roman"/>
      <w:sz w:val="24"/>
      <w:szCs w:val="24"/>
      <w:lang w:eastAsia="hr-HR"/>
    </w:rPr>
  </w:style>
  <w:style w:type="paragraph" w:styleId="Kartadokumenta">
    <w:name w:val="Document Map"/>
    <w:basedOn w:val="Normal"/>
    <w:link w:val="KartadokumentaChar"/>
    <w:uiPriority w:val="99"/>
    <w:semiHidden/>
    <w:unhideWhenUsed/>
    <w:rsid w:val="00480700"/>
    <w:pPr>
      <w:spacing w:before="0"/>
    </w:pPr>
    <w:rPr>
      <w:rFonts w:ascii="Tahoma" w:hAnsi="Tahoma" w:cs="Tahoma"/>
      <w:sz w:val="16"/>
      <w:szCs w:val="16"/>
    </w:rPr>
  </w:style>
  <w:style w:type="character" w:customStyle="1" w:styleId="KartadokumentaChar">
    <w:name w:val="Karta dokumenta Char"/>
    <w:basedOn w:val="Zadanifontodlomka"/>
    <w:link w:val="Kartadokumenta"/>
    <w:uiPriority w:val="99"/>
    <w:semiHidden/>
    <w:rsid w:val="00480700"/>
    <w:rPr>
      <w:rFonts w:ascii="Tahoma" w:hAnsi="Tahoma" w:cs="Tahoma"/>
      <w:sz w:val="16"/>
      <w:szCs w:val="16"/>
      <w:lang w:val="hr-HR"/>
    </w:rPr>
  </w:style>
  <w:style w:type="character" w:customStyle="1" w:styleId="hps">
    <w:name w:val="hps"/>
    <w:basedOn w:val="Zadanifontodlomka"/>
    <w:rsid w:val="00480700"/>
  </w:style>
  <w:style w:type="table" w:customStyle="1" w:styleId="TableGrid1">
    <w:name w:val="Table Grid1"/>
    <w:basedOn w:val="Obinatablica"/>
    <w:next w:val="Reetkatablice"/>
    <w:uiPriority w:val="59"/>
    <w:rsid w:val="00480700"/>
    <w:pPr>
      <w:spacing w:after="0" w:line="240" w:lineRule="auto"/>
    </w:pPr>
    <w:rPr>
      <w:rFonts w:eastAsia="Calibri"/>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59"/>
    <w:rsid w:val="00480700"/>
    <w:pPr>
      <w:spacing w:after="0" w:line="240" w:lineRule="auto"/>
    </w:pPr>
    <w:rPr>
      <w:rFonts w:ascii="Calibri" w:eastAsia="Calibri" w:hAnsi="Calibri" w:cs="Times New Roman"/>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480700"/>
    <w:pPr>
      <w:spacing w:after="0" w:line="240" w:lineRule="auto"/>
    </w:pPr>
    <w:rPr>
      <w:lang w:val="hr-HR"/>
    </w:rPr>
  </w:style>
  <w:style w:type="table" w:customStyle="1" w:styleId="TableNormal1">
    <w:name w:val="Table Normal1"/>
    <w:uiPriority w:val="2"/>
    <w:semiHidden/>
    <w:unhideWhenUsed/>
    <w:qFormat/>
    <w:rsid w:val="00136CBC"/>
    <w:pPr>
      <w:widowControl w:val="0"/>
      <w:spacing w:after="0" w:line="240" w:lineRule="auto"/>
    </w:pPr>
    <w:rPr>
      <w:rFonts w:eastAsiaTheme="minorHAnsi"/>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36CBC"/>
    <w:pPr>
      <w:widowControl w:val="0"/>
      <w:spacing w:before="0"/>
      <w:jc w:val="left"/>
    </w:pPr>
    <w:rPr>
      <w:rFonts w:eastAsiaTheme="minorHAnsi"/>
      <w:lang w:val="en-US"/>
    </w:rPr>
  </w:style>
  <w:style w:type="paragraph" w:customStyle="1" w:styleId="Odlomakpopisa1">
    <w:name w:val="Odlomak popisa1"/>
    <w:basedOn w:val="Normal"/>
    <w:uiPriority w:val="34"/>
    <w:qFormat/>
    <w:rsid w:val="00070B18"/>
    <w:pPr>
      <w:spacing w:after="120" w:line="276" w:lineRule="auto"/>
      <w:ind w:left="720"/>
      <w:contextualSpacing/>
    </w:pPr>
    <w:rPr>
      <w:rFonts w:ascii="Arial Narrow" w:eastAsia="Times New Roman" w:hAnsi="Arial Narrow" w:cs="Arial"/>
      <w:szCs w:val="20"/>
    </w:rPr>
  </w:style>
  <w:style w:type="paragraph" w:customStyle="1" w:styleId="ListParagraph1">
    <w:name w:val="List Paragraph1"/>
    <w:basedOn w:val="Normal"/>
    <w:uiPriority w:val="99"/>
    <w:qFormat/>
    <w:rsid w:val="00AA6F2D"/>
    <w:pPr>
      <w:spacing w:before="240"/>
      <w:ind w:left="720"/>
      <w:contextualSpacing/>
    </w:pPr>
    <w:rPr>
      <w:rFonts w:ascii="Arial" w:eastAsia="Times New Roman" w:hAnsi="Arial" w:cs="Times New Roman"/>
      <w:szCs w:val="24"/>
      <w:lang w:val="en-US"/>
    </w:rPr>
  </w:style>
  <w:style w:type="paragraph" w:styleId="Zaglavljeporuke">
    <w:name w:val="Message Header"/>
    <w:basedOn w:val="Normal"/>
    <w:link w:val="ZaglavljeporukeChar"/>
    <w:uiPriority w:val="99"/>
    <w:rsid w:val="001457FE"/>
    <w:pPr>
      <w:pBdr>
        <w:top w:val="single" w:sz="6" w:space="1" w:color="auto"/>
        <w:left w:val="single" w:sz="6" w:space="1" w:color="auto"/>
        <w:bottom w:val="single" w:sz="6" w:space="1" w:color="auto"/>
        <w:right w:val="single" w:sz="6" w:space="1" w:color="auto"/>
      </w:pBdr>
      <w:shd w:val="pct20" w:color="auto" w:fill="auto"/>
      <w:spacing w:before="0" w:line="360" w:lineRule="auto"/>
      <w:ind w:left="1134" w:hanging="1134"/>
    </w:pPr>
    <w:rPr>
      <w:rFonts w:ascii="Arial" w:eastAsia="Times New Roman" w:hAnsi="Arial" w:cs="Arial"/>
      <w:lang w:val="en-GB"/>
    </w:rPr>
  </w:style>
  <w:style w:type="character" w:customStyle="1" w:styleId="ZaglavljeporukeChar">
    <w:name w:val="Zaglavlje poruke Char"/>
    <w:basedOn w:val="Zadanifontodlomka"/>
    <w:link w:val="Zaglavljeporuke"/>
    <w:uiPriority w:val="99"/>
    <w:rsid w:val="001457FE"/>
    <w:rPr>
      <w:rFonts w:ascii="Arial" w:eastAsia="Times New Roman" w:hAnsi="Arial" w:cs="Arial"/>
      <w:shd w:val="pct20" w:color="auto" w:fill="auto"/>
      <w:lang w:val="en-GB"/>
    </w:rPr>
  </w:style>
  <w:style w:type="paragraph" w:customStyle="1" w:styleId="Default">
    <w:name w:val="Default"/>
    <w:rsid w:val="006C1CCE"/>
    <w:pPr>
      <w:autoSpaceDE w:val="0"/>
      <w:autoSpaceDN w:val="0"/>
      <w:adjustRightInd w:val="0"/>
      <w:spacing w:after="0" w:line="240" w:lineRule="auto"/>
    </w:pPr>
    <w:rPr>
      <w:rFonts w:ascii="Calibri" w:hAnsi="Calibri" w:cs="Calibri"/>
      <w:color w:val="000000"/>
      <w:sz w:val="24"/>
      <w:szCs w:val="24"/>
      <w:lang w:val="sl-SI"/>
    </w:rPr>
  </w:style>
  <w:style w:type="table" w:customStyle="1" w:styleId="TableNormal13">
    <w:name w:val="Table Normal13"/>
    <w:uiPriority w:val="2"/>
    <w:semiHidden/>
    <w:unhideWhenUsed/>
    <w:qFormat/>
    <w:rsid w:val="00675286"/>
    <w:pPr>
      <w:widowControl w:val="0"/>
      <w:spacing w:after="0" w:line="240" w:lineRule="auto"/>
    </w:pPr>
    <w:rPr>
      <w:rFonts w:eastAsiaTheme="minorHAnsi"/>
    </w:rPr>
    <w:tblPr>
      <w:tblInd w:w="0" w:type="dxa"/>
      <w:tblCellMar>
        <w:top w:w="0" w:type="dxa"/>
        <w:left w:w="0" w:type="dxa"/>
        <w:bottom w:w="0" w:type="dxa"/>
        <w:right w:w="0" w:type="dxa"/>
      </w:tblCellMar>
    </w:tblPr>
  </w:style>
  <w:style w:type="paragraph" w:styleId="Tijeloteksta3">
    <w:name w:val="Body Text 3"/>
    <w:basedOn w:val="Normal"/>
    <w:link w:val="Tijeloteksta3Char"/>
    <w:uiPriority w:val="99"/>
    <w:unhideWhenUsed/>
    <w:rsid w:val="005A0832"/>
    <w:pPr>
      <w:spacing w:after="120"/>
    </w:pPr>
    <w:rPr>
      <w:sz w:val="16"/>
      <w:szCs w:val="16"/>
    </w:rPr>
  </w:style>
  <w:style w:type="character" w:customStyle="1" w:styleId="Tijeloteksta3Char">
    <w:name w:val="Tijelo teksta 3 Char"/>
    <w:basedOn w:val="Zadanifontodlomka"/>
    <w:link w:val="Tijeloteksta3"/>
    <w:uiPriority w:val="99"/>
    <w:rsid w:val="005A0832"/>
    <w:rPr>
      <w:sz w:val="16"/>
      <w:szCs w:val="16"/>
      <w:lang w:val="hr-HR"/>
    </w:rPr>
  </w:style>
  <w:style w:type="character" w:customStyle="1" w:styleId="titleitem">
    <w:name w:val="title_item"/>
    <w:basedOn w:val="Zadanifontodlomka"/>
    <w:rsid w:val="00A231EB"/>
  </w:style>
  <w:style w:type="character" w:styleId="Brojstranice">
    <w:name w:val="page number"/>
    <w:basedOn w:val="Zadanifontodlomka"/>
    <w:rsid w:val="003E2632"/>
  </w:style>
  <w:style w:type="paragraph" w:styleId="Tijeloteksta2">
    <w:name w:val="Body Text 2"/>
    <w:basedOn w:val="Normal"/>
    <w:link w:val="Tijeloteksta2Char"/>
    <w:uiPriority w:val="99"/>
    <w:rsid w:val="00B66DCF"/>
    <w:pPr>
      <w:spacing w:before="0" w:after="120" w:line="480" w:lineRule="auto"/>
    </w:pPr>
    <w:rPr>
      <w:rFonts w:ascii="Times New Roman" w:eastAsia="Times New Roman" w:hAnsi="Times New Roman" w:cs="Times New Roman"/>
      <w:sz w:val="24"/>
      <w:szCs w:val="24"/>
      <w:lang w:eastAsia="hr-HR"/>
    </w:rPr>
  </w:style>
  <w:style w:type="character" w:customStyle="1" w:styleId="Tijeloteksta2Char">
    <w:name w:val="Tijelo teksta 2 Char"/>
    <w:basedOn w:val="Zadanifontodlomka"/>
    <w:link w:val="Tijeloteksta2"/>
    <w:uiPriority w:val="99"/>
    <w:rsid w:val="00B66DCF"/>
    <w:rPr>
      <w:rFonts w:ascii="Times New Roman" w:eastAsia="Times New Roman" w:hAnsi="Times New Roman" w:cs="Times New Roman"/>
      <w:sz w:val="24"/>
      <w:szCs w:val="24"/>
      <w:lang w:val="hr-HR" w:eastAsia="hr-HR"/>
    </w:rPr>
  </w:style>
  <w:style w:type="table" w:customStyle="1" w:styleId="HOnovozaVG">
    <w:name w:val="HO novo za VG"/>
    <w:basedOn w:val="Obinatablica"/>
    <w:uiPriority w:val="99"/>
    <w:rsid w:val="00D51C12"/>
    <w:pPr>
      <w:spacing w:after="0" w:line="240" w:lineRule="auto"/>
      <w:jc w:val="right"/>
    </w:pPr>
    <w:rPr>
      <w:rFonts w:ascii="Calibri" w:eastAsia="Times New Roman" w:hAnsi="Calibri" w:cs="Times New Roman"/>
      <w:sz w:val="20"/>
      <w:szCs w:val="20"/>
    </w:rPr>
    <w:tblPr>
      <w:tblStyleRowBandSize w:val="1"/>
      <w:tblStyleColBandSize w:val="1"/>
      <w:tblBorders>
        <w:top w:val="single" w:sz="8" w:space="0" w:color="CCCCCC" w:themeColor="text2" w:themeTint="33"/>
        <w:left w:val="single" w:sz="8" w:space="0" w:color="CCCCCC" w:themeColor="text2" w:themeTint="33"/>
        <w:bottom w:val="single" w:sz="8" w:space="0" w:color="CCCCCC" w:themeColor="text2" w:themeTint="33"/>
        <w:right w:val="single" w:sz="8" w:space="0" w:color="CCCCCC" w:themeColor="text2" w:themeTint="33"/>
        <w:insideH w:val="single" w:sz="4" w:space="0" w:color="CCCCCC" w:themeColor="text2" w:themeTint="33"/>
        <w:insideV w:val="single" w:sz="4" w:space="0" w:color="CCCCCC" w:themeColor="text2" w:themeTint="33"/>
      </w:tblBorders>
    </w:tblPr>
    <w:tcPr>
      <w:vAlign w:val="center"/>
    </w:tcPr>
    <w:tblStylePr w:type="firstRow">
      <w:rPr>
        <w:b/>
        <w:bCs/>
        <w:color w:val="FFFFFF" w:themeColor="background1"/>
      </w:rPr>
      <w:tblPr/>
      <w:tcPr>
        <w:tcBorders>
          <w:top w:val="single" w:sz="8" w:space="0" w:color="CCCCCC" w:themeColor="text2" w:themeTint="33"/>
          <w:left w:val="single" w:sz="8" w:space="0" w:color="CCCCCC" w:themeColor="text2" w:themeTint="33"/>
          <w:bottom w:val="nil"/>
          <w:right w:val="single" w:sz="8" w:space="0" w:color="CCCCCC" w:themeColor="text2" w:themeTint="33"/>
          <w:insideH w:val="nil"/>
          <w:insideV w:val="single" w:sz="8" w:space="0" w:color="CCCCCC" w:themeColor="text2" w:themeTint="33"/>
          <w:tl2br w:val="nil"/>
          <w:tr2bl w:val="nil"/>
        </w:tcBorders>
        <w:shd w:val="clear" w:color="auto" w:fill="000000" w:themeFill="text2" w:themeFillShade="80"/>
      </w:tcPr>
    </w:tblStylePr>
    <w:tblStylePr w:type="lastRow">
      <w:rPr>
        <w:b/>
        <w:bCs/>
      </w:rPr>
      <w:tblPr/>
      <w:tcPr>
        <w:tcBorders>
          <w:top w:val="double" w:sz="6" w:space="0" w:color="000000" w:themeColor="text2" w:themeShade="80"/>
          <w:left w:val="single" w:sz="8" w:space="0" w:color="CCCCCC" w:themeColor="text2" w:themeTint="33"/>
          <w:bottom w:val="single" w:sz="8" w:space="0" w:color="CCCCCC" w:themeColor="text2" w:themeTint="33"/>
          <w:right w:val="single" w:sz="8" w:space="0" w:color="CCCCCC" w:themeColor="text2" w:themeTint="33"/>
          <w:insideH w:val="single" w:sz="8" w:space="0" w:color="CCCCCC" w:themeColor="text2" w:themeTint="33"/>
          <w:insideV w:val="single" w:sz="8" w:space="0" w:color="CCCCCC" w:themeColor="text2" w:themeTint="33"/>
          <w:tl2br w:val="nil"/>
          <w:tr2bl w:val="nil"/>
        </w:tcBorders>
        <w:shd w:val="clear" w:color="auto" w:fill="D9D9D9" w:themeFill="background1" w:themeFillShade="D9"/>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top w:val="nil"/>
          <w:left w:val="single" w:sz="4" w:space="0" w:color="CCCCCC" w:themeColor="text2" w:themeTint="33"/>
          <w:bottom w:val="nil"/>
          <w:right w:val="single" w:sz="4" w:space="0" w:color="CCCCCC" w:themeColor="text2" w:themeTint="33"/>
        </w:tcBorders>
      </w:tcPr>
    </w:tblStylePr>
    <w:tblStylePr w:type="band2Vert">
      <w:tblPr/>
      <w:tcPr>
        <w:tcBorders>
          <w:top w:val="nil"/>
          <w:left w:val="single" w:sz="4" w:space="0" w:color="CCCCCC" w:themeColor="text2" w:themeTint="33"/>
          <w:bottom w:val="nil"/>
          <w:right w:val="single" w:sz="4" w:space="0" w:color="CCCCCC" w:themeColor="text2" w:themeTint="33"/>
          <w:insideH w:val="nil"/>
          <w:insideV w:val="nil"/>
          <w:tl2br w:val="nil"/>
          <w:tr2bl w:val="nil"/>
        </w:tcBorders>
      </w:tcPr>
    </w:tblStylePr>
    <w:tblStylePr w:type="band1Horz">
      <w:tblPr/>
      <w:tcPr>
        <w:tcBorders>
          <w:top w:val="single" w:sz="4" w:space="0" w:color="CCCCCC" w:themeColor="text2" w:themeTint="33"/>
          <w:left w:val="nil"/>
          <w:bottom w:val="single" w:sz="4" w:space="0" w:color="CCCCCC" w:themeColor="text2" w:themeTint="33"/>
          <w:right w:val="nil"/>
          <w:insideH w:val="nil"/>
          <w:insideV w:val="nil"/>
        </w:tcBorders>
      </w:tcPr>
    </w:tblStylePr>
    <w:tblStylePr w:type="band2Horz">
      <w:tblPr/>
      <w:tcPr>
        <w:tcBorders>
          <w:top w:val="single" w:sz="4" w:space="0" w:color="CCCCCC" w:themeColor="text2" w:themeTint="33"/>
          <w:left w:val="nil"/>
          <w:bottom w:val="single" w:sz="4" w:space="0" w:color="CCCCCC" w:themeColor="text2" w:themeTint="33"/>
          <w:right w:val="nil"/>
          <w:insideH w:val="nil"/>
          <w:insideV w:val="nil"/>
          <w:tl2br w:val="nil"/>
          <w:tr2bl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6" w:space="0" w:color="000000" w:themeColor="text2" w:themeShade="80"/>
          <w:left w:val="nil"/>
        </w:tcBorders>
      </w:tcPr>
    </w:tblStylePr>
    <w:tblStylePr w:type="swCell">
      <w:tblPr/>
      <w:tcPr>
        <w:tcBorders>
          <w:top w:val="double" w:sz="6" w:space="0" w:color="000000" w:themeColor="text2" w:themeShade="80"/>
          <w:right w:val="nil"/>
        </w:tcBorders>
      </w:tcPr>
    </w:tblStylePr>
  </w:style>
  <w:style w:type="character" w:customStyle="1" w:styleId="OpisslikeChar">
    <w:name w:val="Opis slike Char"/>
    <w:aliases w:val="Caption VG Char,Map Char Char1,Map Char Char Char1,Map Char Char Char Char Char Char,Map Char Char Char Char,Map Char1,Caption Char Char Car Car Char,Caption Char Char Car Car Car Char,Map Char Char Char Car Car Char"/>
    <w:basedOn w:val="Zadanifontodlomka"/>
    <w:link w:val="Opisslike"/>
    <w:locked/>
    <w:rsid w:val="00A032AF"/>
    <w:rPr>
      <w:b/>
      <w:bCs/>
      <w:sz w:val="18"/>
      <w:szCs w:val="18"/>
      <w:lang w:val="hr-HR"/>
    </w:rPr>
  </w:style>
  <w:style w:type="paragraph" w:customStyle="1" w:styleId="TABLICA">
    <w:name w:val="TABLICA"/>
    <w:basedOn w:val="Normal"/>
    <w:autoRedefine/>
    <w:uiPriority w:val="99"/>
    <w:rsid w:val="00AC609B"/>
    <w:pPr>
      <w:numPr>
        <w:numId w:val="7"/>
      </w:numPr>
      <w:spacing w:before="0" w:after="240"/>
    </w:pPr>
    <w:rPr>
      <w:rFonts w:ascii="Times New Roman" w:eastAsia="Simsun (Founder Extended)" w:hAnsi="Times New Roman" w:cs="Times New Roman"/>
      <w:b/>
      <w:bCs/>
      <w:snapToGrid w:val="0"/>
      <w:color w:val="000000"/>
      <w:sz w:val="24"/>
      <w:szCs w:val="24"/>
      <w:lang w:eastAsia="zh-CN"/>
    </w:rPr>
  </w:style>
  <w:style w:type="character" w:styleId="Tekstrezerviranogmjesta">
    <w:name w:val="Placeholder Text"/>
    <w:basedOn w:val="Zadanifontodlomka"/>
    <w:uiPriority w:val="99"/>
    <w:semiHidden/>
    <w:rsid w:val="00F317D4"/>
    <w:rPr>
      <w:color w:val="808080"/>
    </w:rPr>
  </w:style>
  <w:style w:type="paragraph" w:customStyle="1" w:styleId="western">
    <w:name w:val="western"/>
    <w:basedOn w:val="Normal"/>
    <w:uiPriority w:val="99"/>
    <w:rsid w:val="00F317D4"/>
    <w:pPr>
      <w:spacing w:before="100" w:beforeAutospacing="1" w:after="119"/>
    </w:pPr>
    <w:rPr>
      <w:rFonts w:ascii="Times New Roman" w:eastAsia="Times New Roman" w:hAnsi="Times New Roman" w:cs="Times New Roman"/>
      <w:sz w:val="22"/>
      <w:lang w:eastAsia="hr-HR"/>
    </w:rPr>
  </w:style>
  <w:style w:type="paragraph" w:customStyle="1" w:styleId="1">
    <w:name w:val="1"/>
    <w:basedOn w:val="Normal"/>
    <w:uiPriority w:val="99"/>
    <w:rsid w:val="00F317D4"/>
    <w:pPr>
      <w:tabs>
        <w:tab w:val="left" w:pos="567"/>
        <w:tab w:val="right" w:pos="9072"/>
      </w:tabs>
      <w:suppressAutoHyphens/>
      <w:overflowPunct w:val="0"/>
      <w:autoSpaceDE w:val="0"/>
      <w:spacing w:before="0"/>
    </w:pPr>
    <w:rPr>
      <w:rFonts w:ascii="Arial" w:eastAsia="Times New Roman" w:hAnsi="Arial" w:cs="Times New Roman"/>
      <w:sz w:val="22"/>
      <w:szCs w:val="20"/>
      <w:lang w:eastAsia="ar-SA"/>
    </w:rPr>
  </w:style>
  <w:style w:type="paragraph" w:styleId="Tijeloteksta-uvlaka3">
    <w:name w:val="Body Text Indent 3"/>
    <w:aliases w:val=" uvlaka 3"/>
    <w:basedOn w:val="Normal"/>
    <w:link w:val="Tijeloteksta-uvlaka3Char"/>
    <w:uiPriority w:val="99"/>
    <w:rsid w:val="00F317D4"/>
    <w:pPr>
      <w:spacing w:before="0" w:after="120" w:line="276" w:lineRule="auto"/>
      <w:ind w:left="283"/>
    </w:pPr>
    <w:rPr>
      <w:rFonts w:ascii="Arial" w:eastAsia="Times New Roman" w:hAnsi="Arial" w:cs="Times New Roman"/>
      <w:sz w:val="16"/>
      <w:szCs w:val="16"/>
    </w:rPr>
  </w:style>
  <w:style w:type="character" w:customStyle="1" w:styleId="Tijeloteksta-uvlaka3Char">
    <w:name w:val="Tijelo teksta - uvlaka 3 Char"/>
    <w:aliases w:val=" uvlaka 3 Char"/>
    <w:basedOn w:val="Zadanifontodlomka"/>
    <w:link w:val="Tijeloteksta-uvlaka3"/>
    <w:uiPriority w:val="99"/>
    <w:rsid w:val="00F317D4"/>
    <w:rPr>
      <w:rFonts w:ascii="Arial" w:eastAsia="Times New Roman" w:hAnsi="Arial" w:cs="Times New Roman"/>
      <w:sz w:val="16"/>
      <w:szCs w:val="16"/>
      <w:lang w:val="hr-HR"/>
    </w:rPr>
  </w:style>
  <w:style w:type="paragraph" w:customStyle="1" w:styleId="HPbody">
    <w:name w:val="HP_body"/>
    <w:basedOn w:val="Normal"/>
    <w:link w:val="HPbodyChar"/>
    <w:qFormat/>
    <w:rsid w:val="00F317D4"/>
    <w:pPr>
      <w:spacing w:before="0" w:line="264" w:lineRule="auto"/>
    </w:pPr>
    <w:rPr>
      <w:rFonts w:ascii="Arial" w:eastAsia="Times New Roman" w:hAnsi="Arial" w:cs="Times New Roman"/>
      <w:sz w:val="22"/>
      <w:szCs w:val="20"/>
      <w:lang w:eastAsia="ar-SA"/>
    </w:rPr>
  </w:style>
  <w:style w:type="character" w:customStyle="1" w:styleId="HPbodyChar">
    <w:name w:val="HP_body Char"/>
    <w:link w:val="HPbody"/>
    <w:rsid w:val="00F317D4"/>
    <w:rPr>
      <w:rFonts w:ascii="Arial" w:eastAsia="Times New Roman" w:hAnsi="Arial" w:cs="Times New Roman"/>
      <w:szCs w:val="20"/>
      <w:lang w:val="hr-HR" w:eastAsia="ar-SA"/>
    </w:rPr>
  </w:style>
  <w:style w:type="paragraph" w:customStyle="1" w:styleId="Normal0">
    <w:name w:val="[Normal]"/>
    <w:uiPriority w:val="99"/>
    <w:qFormat/>
    <w:rsid w:val="00F317D4"/>
    <w:pPr>
      <w:widowControl w:val="0"/>
      <w:autoSpaceDE w:val="0"/>
      <w:autoSpaceDN w:val="0"/>
      <w:adjustRightInd w:val="0"/>
      <w:spacing w:after="0" w:line="240" w:lineRule="auto"/>
    </w:pPr>
    <w:rPr>
      <w:rFonts w:ascii="Arial" w:hAnsi="Arial" w:cs="Arial"/>
      <w:sz w:val="24"/>
      <w:szCs w:val="24"/>
      <w:lang w:val="hr-HR" w:eastAsia="hr-HR"/>
    </w:rPr>
  </w:style>
  <w:style w:type="paragraph" w:customStyle="1" w:styleId="t-9-8">
    <w:name w:val="t-9-8"/>
    <w:basedOn w:val="Normal"/>
    <w:uiPriority w:val="99"/>
    <w:rsid w:val="00F317D4"/>
    <w:pPr>
      <w:spacing w:before="100" w:beforeAutospacing="1" w:after="100" w:afterAutospacing="1"/>
      <w:jc w:val="left"/>
    </w:pPr>
    <w:rPr>
      <w:rFonts w:ascii="Times New Roman" w:eastAsia="Times New Roman" w:hAnsi="Times New Roman" w:cs="Times New Roman"/>
      <w:sz w:val="24"/>
      <w:szCs w:val="24"/>
      <w:lang w:eastAsia="hr-HR"/>
    </w:rPr>
  </w:style>
  <w:style w:type="paragraph" w:customStyle="1" w:styleId="BodyText1">
    <w:name w:val="Body Text1"/>
    <w:uiPriority w:val="99"/>
    <w:rsid w:val="00F317D4"/>
    <w:pPr>
      <w:widowControl w:val="0"/>
      <w:tabs>
        <w:tab w:val="left" w:pos="576"/>
        <w:tab w:val="left" w:pos="1152"/>
        <w:tab w:val="left" w:pos="1728"/>
        <w:tab w:val="left" w:pos="2304"/>
        <w:tab w:val="left" w:pos="2880"/>
        <w:tab w:val="left" w:pos="4320"/>
        <w:tab w:val="left" w:pos="5040"/>
        <w:tab w:val="left" w:pos="5760"/>
        <w:tab w:val="left" w:pos="6480"/>
        <w:tab w:val="left" w:pos="7200"/>
        <w:tab w:val="left" w:pos="7920"/>
        <w:tab w:val="left" w:pos="8640"/>
        <w:tab w:val="left" w:pos="9360"/>
      </w:tabs>
      <w:spacing w:after="0" w:line="240" w:lineRule="auto"/>
      <w:ind w:right="10080"/>
      <w:jc w:val="right"/>
    </w:pPr>
    <w:rPr>
      <w:rFonts w:ascii="NPS Serif Qual" w:eastAsia="Times New Roman" w:hAnsi="NPS Serif Qual" w:cs="Times New Roman"/>
      <w:color w:val="000000"/>
      <w:sz w:val="24"/>
      <w:szCs w:val="20"/>
    </w:rPr>
  </w:style>
  <w:style w:type="paragraph" w:styleId="Uvuenotijeloteksta">
    <w:name w:val="Body Text Indent"/>
    <w:basedOn w:val="Normal"/>
    <w:link w:val="UvuenotijelotekstaChar"/>
    <w:uiPriority w:val="99"/>
    <w:unhideWhenUsed/>
    <w:rsid w:val="00F317D4"/>
    <w:pPr>
      <w:spacing w:before="0" w:after="120" w:line="360" w:lineRule="auto"/>
      <w:ind w:left="283"/>
    </w:pPr>
    <w:rPr>
      <w:rFonts w:ascii="Arial Narrow" w:eastAsiaTheme="minorHAnsi" w:hAnsi="Arial Narrow"/>
      <w:sz w:val="22"/>
    </w:rPr>
  </w:style>
  <w:style w:type="character" w:customStyle="1" w:styleId="UvuenotijelotekstaChar">
    <w:name w:val="Uvučeno tijelo teksta Char"/>
    <w:basedOn w:val="Zadanifontodlomka"/>
    <w:link w:val="Uvuenotijeloteksta"/>
    <w:uiPriority w:val="99"/>
    <w:rsid w:val="00F317D4"/>
    <w:rPr>
      <w:rFonts w:ascii="Arial Narrow" w:eastAsiaTheme="minorHAnsi" w:hAnsi="Arial Narrow"/>
      <w:lang w:val="hr-HR"/>
    </w:rPr>
  </w:style>
  <w:style w:type="paragraph" w:customStyle="1" w:styleId="BodyText10">
    <w:name w:val="Body Text 1"/>
    <w:basedOn w:val="Normal"/>
    <w:next w:val="Normal"/>
    <w:uiPriority w:val="99"/>
    <w:rsid w:val="00F317D4"/>
    <w:pPr>
      <w:spacing w:before="60" w:after="60"/>
      <w:ind w:left="709"/>
    </w:pPr>
    <w:rPr>
      <w:rFonts w:ascii="Arial" w:eastAsia="Times New Roman" w:hAnsi="Arial" w:cs="Times New Roman"/>
      <w:sz w:val="22"/>
      <w:szCs w:val="20"/>
    </w:rPr>
  </w:style>
  <w:style w:type="character" w:customStyle="1" w:styleId="tekst">
    <w:name w:val="tekst"/>
    <w:basedOn w:val="Zadanifontodlomka"/>
    <w:rsid w:val="00F317D4"/>
  </w:style>
  <w:style w:type="table" w:customStyle="1" w:styleId="TableNormal10">
    <w:name w:val="Table Normal10"/>
    <w:uiPriority w:val="2"/>
    <w:semiHidden/>
    <w:unhideWhenUsed/>
    <w:qFormat/>
    <w:rsid w:val="00284B61"/>
    <w:pPr>
      <w:widowControl w:val="0"/>
      <w:spacing w:after="0" w:line="240" w:lineRule="auto"/>
    </w:pPr>
    <w:rPr>
      <w:rFonts w:eastAsiaTheme="minorHAnsi"/>
    </w:rPr>
    <w:tblPr>
      <w:tblInd w:w="0" w:type="dxa"/>
      <w:tblCellMar>
        <w:top w:w="0" w:type="dxa"/>
        <w:left w:w="0" w:type="dxa"/>
        <w:bottom w:w="0" w:type="dxa"/>
        <w:right w:w="0" w:type="dxa"/>
      </w:tblCellMar>
    </w:tblPr>
  </w:style>
  <w:style w:type="character" w:styleId="SlijeenaHiperveza">
    <w:name w:val="FollowedHyperlink"/>
    <w:basedOn w:val="Zadanifontodlomka"/>
    <w:uiPriority w:val="99"/>
    <w:unhideWhenUsed/>
    <w:rsid w:val="00403B42"/>
    <w:rPr>
      <w:color w:val="800080"/>
      <w:u w:val="single"/>
    </w:rPr>
  </w:style>
  <w:style w:type="paragraph" w:customStyle="1" w:styleId="xl66">
    <w:name w:val="xl66"/>
    <w:basedOn w:val="Normal"/>
    <w:uiPriority w:val="99"/>
    <w:rsid w:val="00403B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hr-HR"/>
    </w:rPr>
  </w:style>
  <w:style w:type="paragraph" w:customStyle="1" w:styleId="xl67">
    <w:name w:val="xl67"/>
    <w:basedOn w:val="Normal"/>
    <w:uiPriority w:val="99"/>
    <w:rsid w:val="00403B42"/>
    <w:pPr>
      <w:spacing w:before="100" w:beforeAutospacing="1" w:after="100" w:afterAutospacing="1"/>
      <w:jc w:val="center"/>
    </w:pPr>
    <w:rPr>
      <w:rFonts w:ascii="Times New Roman" w:eastAsia="Times New Roman" w:hAnsi="Times New Roman" w:cs="Times New Roman"/>
      <w:sz w:val="24"/>
      <w:szCs w:val="24"/>
      <w:lang w:eastAsia="hr-HR"/>
    </w:rPr>
  </w:style>
  <w:style w:type="paragraph" w:customStyle="1" w:styleId="xl68">
    <w:name w:val="xl68"/>
    <w:basedOn w:val="Normal"/>
    <w:uiPriority w:val="99"/>
    <w:rsid w:val="00403B42"/>
    <w:pPr>
      <w:spacing w:before="100" w:beforeAutospacing="1" w:after="100" w:afterAutospacing="1"/>
      <w:jc w:val="center"/>
    </w:pPr>
    <w:rPr>
      <w:rFonts w:ascii="Times New Roman" w:eastAsia="Times New Roman" w:hAnsi="Times New Roman" w:cs="Times New Roman"/>
      <w:sz w:val="24"/>
      <w:szCs w:val="24"/>
      <w:lang w:eastAsia="hr-HR"/>
    </w:rPr>
  </w:style>
  <w:style w:type="paragraph" w:customStyle="1" w:styleId="xl69">
    <w:name w:val="xl69"/>
    <w:basedOn w:val="Normal"/>
    <w:uiPriority w:val="99"/>
    <w:rsid w:val="00403B42"/>
    <w:pPr>
      <w:spacing w:before="100" w:beforeAutospacing="1" w:after="100" w:afterAutospacing="1"/>
      <w:jc w:val="center"/>
    </w:pPr>
    <w:rPr>
      <w:rFonts w:ascii="Times New Roman" w:eastAsia="Times New Roman" w:hAnsi="Times New Roman" w:cs="Times New Roman"/>
      <w:sz w:val="24"/>
      <w:szCs w:val="24"/>
      <w:lang w:eastAsia="hr-HR"/>
    </w:rPr>
  </w:style>
  <w:style w:type="paragraph" w:customStyle="1" w:styleId="xl70">
    <w:name w:val="xl70"/>
    <w:basedOn w:val="Normal"/>
    <w:uiPriority w:val="99"/>
    <w:rsid w:val="00403B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hr-HR"/>
    </w:rPr>
  </w:style>
  <w:style w:type="paragraph" w:customStyle="1" w:styleId="xl71">
    <w:name w:val="xl71"/>
    <w:basedOn w:val="Normal"/>
    <w:uiPriority w:val="99"/>
    <w:rsid w:val="00403B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hr-HR"/>
    </w:rPr>
  </w:style>
  <w:style w:type="paragraph" w:customStyle="1" w:styleId="xl72">
    <w:name w:val="xl72"/>
    <w:basedOn w:val="Normal"/>
    <w:uiPriority w:val="99"/>
    <w:rsid w:val="00403B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hr-HR"/>
    </w:rPr>
  </w:style>
  <w:style w:type="table" w:customStyle="1" w:styleId="Style1">
    <w:name w:val="Style1"/>
    <w:basedOn w:val="Obinatablica"/>
    <w:uiPriority w:val="99"/>
    <w:rsid w:val="004B2BA8"/>
    <w:pPr>
      <w:spacing w:after="0" w:line="240" w:lineRule="auto"/>
    </w:pPr>
    <w:tblPr/>
  </w:style>
  <w:style w:type="paragraph" w:customStyle="1" w:styleId="tablicastavke">
    <w:name w:val="tablica_stavke"/>
    <w:basedOn w:val="Odlomakpopisa"/>
    <w:link w:val="tablicastavkeChar"/>
    <w:qFormat/>
    <w:rsid w:val="0043146F"/>
    <w:pPr>
      <w:numPr>
        <w:numId w:val="8"/>
      </w:numPr>
      <w:spacing w:before="0"/>
      <w:contextualSpacing w:val="0"/>
    </w:pPr>
    <w:rPr>
      <w:rFonts w:ascii="Arial" w:eastAsia="Times New Roman" w:hAnsi="Arial" w:cs="Times New Roman"/>
      <w:szCs w:val="20"/>
      <w:lang w:eastAsia="hr-HR"/>
    </w:rPr>
  </w:style>
  <w:style w:type="character" w:customStyle="1" w:styleId="tablicastavkeChar">
    <w:name w:val="tablica_stavke Char"/>
    <w:basedOn w:val="OdlomakpopisaChar"/>
    <w:link w:val="tablicastavke"/>
    <w:rsid w:val="0043146F"/>
    <w:rPr>
      <w:rFonts w:ascii="Arial" w:eastAsia="Times New Roman" w:hAnsi="Arial" w:cs="Times New Roman"/>
      <w:sz w:val="20"/>
      <w:szCs w:val="20"/>
      <w:lang w:val="hr-HR" w:eastAsia="hr-HR"/>
    </w:rPr>
  </w:style>
  <w:style w:type="paragraph" w:customStyle="1" w:styleId="11">
    <w:name w:val="1.1"/>
    <w:basedOn w:val="Normal"/>
    <w:uiPriority w:val="99"/>
    <w:rsid w:val="00795556"/>
    <w:pPr>
      <w:tabs>
        <w:tab w:val="left" w:pos="709"/>
      </w:tabs>
      <w:spacing w:before="0"/>
      <w:ind w:left="709" w:hanging="709"/>
    </w:pPr>
    <w:rPr>
      <w:rFonts w:ascii="Helvetica" w:eastAsia="Times New Roman" w:hAnsi="Helvetica" w:cs="Times New Roman"/>
      <w:szCs w:val="20"/>
      <w:lang w:val="de-DE" w:eastAsia="de-DE"/>
    </w:rPr>
  </w:style>
  <w:style w:type="table" w:customStyle="1" w:styleId="TableNormal12">
    <w:name w:val="Table Normal12"/>
    <w:uiPriority w:val="2"/>
    <w:semiHidden/>
    <w:unhideWhenUsed/>
    <w:qFormat/>
    <w:rsid w:val="00AA10FA"/>
    <w:pPr>
      <w:widowControl w:val="0"/>
      <w:spacing w:after="0" w:line="240" w:lineRule="auto"/>
    </w:pPr>
    <w:rPr>
      <w:rFonts w:eastAsiaTheme="minorHAnsi"/>
    </w:rPr>
    <w:tblPr>
      <w:tblInd w:w="0" w:type="dxa"/>
      <w:tblCellMar>
        <w:top w:w="0" w:type="dxa"/>
        <w:left w:w="0" w:type="dxa"/>
        <w:bottom w:w="0" w:type="dxa"/>
        <w:right w:w="0" w:type="dxa"/>
      </w:tblCellMar>
    </w:tblPr>
  </w:style>
  <w:style w:type="numbering" w:customStyle="1" w:styleId="List1">
    <w:name w:val="List 1"/>
    <w:rsid w:val="00AA10FA"/>
    <w:pPr>
      <w:numPr>
        <w:numId w:val="1"/>
      </w:numPr>
    </w:pPr>
  </w:style>
  <w:style w:type="paragraph" w:customStyle="1" w:styleId="Heading2A">
    <w:name w:val="Heading 2 A"/>
    <w:next w:val="Normal"/>
    <w:rsid w:val="00AA10FA"/>
    <w:pPr>
      <w:keepNext/>
      <w:spacing w:before="240" w:after="240" w:line="360" w:lineRule="auto"/>
      <w:jc w:val="both"/>
      <w:outlineLvl w:val="1"/>
    </w:pPr>
    <w:rPr>
      <w:rFonts w:ascii="Arial Bold" w:eastAsia="ヒラギノ角ゴ Pro W3" w:hAnsi="Arial Bold" w:cs="Times New Roman"/>
      <w:color w:val="000000"/>
      <w:sz w:val="20"/>
      <w:szCs w:val="20"/>
      <w:lang w:val="hr-HR" w:eastAsia="hr-HR"/>
    </w:rPr>
  </w:style>
  <w:style w:type="table" w:customStyle="1" w:styleId="TableNormal11">
    <w:name w:val="Table Normal11"/>
    <w:uiPriority w:val="2"/>
    <w:semiHidden/>
    <w:unhideWhenUsed/>
    <w:qFormat/>
    <w:rsid w:val="00AA10FA"/>
    <w:pPr>
      <w:widowControl w:val="0"/>
      <w:spacing w:after="0" w:line="240" w:lineRule="auto"/>
    </w:pPr>
    <w:rPr>
      <w:rFonts w:eastAsiaTheme="minorHAnsi"/>
    </w:rPr>
    <w:tblPr>
      <w:tblInd w:w="0" w:type="dxa"/>
      <w:tblCellMar>
        <w:top w:w="0" w:type="dxa"/>
        <w:left w:w="0" w:type="dxa"/>
        <w:bottom w:w="0" w:type="dxa"/>
        <w:right w:w="0" w:type="dxa"/>
      </w:tblCellMar>
    </w:tblPr>
  </w:style>
  <w:style w:type="paragraph" w:customStyle="1" w:styleId="DecimalAligned">
    <w:name w:val="Decimal Aligned"/>
    <w:basedOn w:val="Normal"/>
    <w:uiPriority w:val="40"/>
    <w:qFormat/>
    <w:rsid w:val="00AA10FA"/>
    <w:pPr>
      <w:tabs>
        <w:tab w:val="decimal" w:pos="360"/>
      </w:tabs>
      <w:spacing w:before="0" w:after="200" w:line="276" w:lineRule="auto"/>
      <w:jc w:val="left"/>
    </w:pPr>
    <w:rPr>
      <w:rFonts w:eastAsiaTheme="minorHAnsi"/>
      <w:sz w:val="22"/>
      <w:lang w:val="en-US" w:eastAsia="ja-JP"/>
    </w:rPr>
  </w:style>
  <w:style w:type="table" w:styleId="Srednjesjenanje2-Isticanje5">
    <w:name w:val="Medium Shading 2 Accent 5"/>
    <w:basedOn w:val="Obinatablica"/>
    <w:uiPriority w:val="64"/>
    <w:rsid w:val="00AA10FA"/>
    <w:pPr>
      <w:spacing w:after="0" w:line="240" w:lineRule="auto"/>
    </w:pPr>
    <w:rPr>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HeaderChar1">
    <w:name w:val="Header Char1"/>
    <w:aliases w:val="Znak Char1,Header Char Char"/>
    <w:basedOn w:val="Zadanifontodlomka"/>
    <w:rsid w:val="00A2701F"/>
    <w:rPr>
      <w:sz w:val="20"/>
      <w:lang w:val="hr-HR"/>
    </w:rPr>
  </w:style>
  <w:style w:type="character" w:customStyle="1" w:styleId="SubtitleChar1">
    <w:name w:val="Subtitle Char1"/>
    <w:aliases w:val="Podnasov VG Char1"/>
    <w:basedOn w:val="Zadanifontodlomka"/>
    <w:uiPriority w:val="11"/>
    <w:rsid w:val="00A2701F"/>
    <w:rPr>
      <w:rFonts w:asciiTheme="majorHAnsi" w:eastAsiaTheme="majorEastAsia" w:hAnsiTheme="majorHAnsi" w:cstheme="majorBidi"/>
      <w:i/>
      <w:iCs/>
      <w:color w:val="DDDDDD" w:themeColor="accent1"/>
      <w:spacing w:val="15"/>
      <w:sz w:val="24"/>
      <w:szCs w:val="24"/>
      <w:lang w:val="hr-HR"/>
    </w:rPr>
  </w:style>
  <w:style w:type="paragraph" w:customStyle="1" w:styleId="Normal-Bullet">
    <w:name w:val="Normal-Bullet"/>
    <w:basedOn w:val="Odlomakpopisa"/>
    <w:link w:val="Normal-BulletChar"/>
    <w:qFormat/>
    <w:rsid w:val="009E06F2"/>
    <w:pPr>
      <w:numPr>
        <w:numId w:val="9"/>
      </w:numPr>
      <w:spacing w:before="0" w:line="276" w:lineRule="auto"/>
      <w:contextualSpacing w:val="0"/>
      <w:jc w:val="left"/>
    </w:pPr>
    <w:rPr>
      <w:rFonts w:ascii="Tahoma" w:eastAsia="Calibri" w:hAnsi="Tahoma" w:cs="Times New Roman"/>
      <w:lang w:val="en-GB" w:eastAsia="zh-CN"/>
    </w:rPr>
  </w:style>
  <w:style w:type="character" w:customStyle="1" w:styleId="Normal-BulletChar">
    <w:name w:val="Normal-Bullet Char"/>
    <w:link w:val="Normal-Bullet"/>
    <w:rsid w:val="009E06F2"/>
    <w:rPr>
      <w:rFonts w:ascii="Tahoma" w:eastAsia="Calibri" w:hAnsi="Tahoma" w:cs="Times New Roman"/>
      <w:sz w:val="20"/>
      <w:lang w:val="en-GB" w:eastAsia="zh-CN"/>
    </w:rPr>
  </w:style>
  <w:style w:type="paragraph" w:customStyle="1" w:styleId="Table-left">
    <w:name w:val="Table-left"/>
    <w:basedOn w:val="Normal"/>
    <w:link w:val="Table-leftChar"/>
    <w:qFormat/>
    <w:rsid w:val="002016CC"/>
    <w:pPr>
      <w:spacing w:before="0"/>
      <w:jc w:val="left"/>
    </w:pPr>
    <w:rPr>
      <w:rFonts w:ascii="Tahoma" w:eastAsia="Times New Roman" w:hAnsi="Tahoma" w:cs="Times New Roman"/>
      <w:sz w:val="18"/>
      <w:szCs w:val="19"/>
      <w:lang w:val="en-GB" w:eastAsia="zh-CN"/>
    </w:rPr>
  </w:style>
  <w:style w:type="character" w:customStyle="1" w:styleId="Table-leftChar">
    <w:name w:val="Table-left Char"/>
    <w:link w:val="Table-left"/>
    <w:rsid w:val="002016CC"/>
    <w:rPr>
      <w:rFonts w:ascii="Tahoma" w:eastAsia="Times New Roman" w:hAnsi="Tahoma" w:cs="Times New Roman"/>
      <w:sz w:val="18"/>
      <w:szCs w:val="19"/>
      <w:lang w:val="en-GB" w:eastAsia="zh-CN"/>
    </w:rPr>
  </w:style>
  <w:style w:type="paragraph" w:customStyle="1" w:styleId="Bullet-single">
    <w:name w:val="Bullet-single"/>
    <w:basedOn w:val="Odlomakpopisa"/>
    <w:qFormat/>
    <w:rsid w:val="002016CC"/>
    <w:pPr>
      <w:spacing w:before="0" w:line="360" w:lineRule="auto"/>
      <w:ind w:left="1437" w:hanging="360"/>
      <w:jc w:val="left"/>
    </w:pPr>
    <w:rPr>
      <w:rFonts w:ascii="Tahoma" w:eastAsia="Calibri" w:hAnsi="Tahoma" w:cs="Times New Roman"/>
      <w:lang w:val="en-GB" w:eastAsia="zh-CN"/>
    </w:rPr>
  </w:style>
  <w:style w:type="paragraph" w:styleId="Tekstkrajnjebiljeke">
    <w:name w:val="endnote text"/>
    <w:basedOn w:val="Normal"/>
    <w:link w:val="TekstkrajnjebiljekeChar"/>
    <w:uiPriority w:val="99"/>
    <w:unhideWhenUsed/>
    <w:rsid w:val="000208DB"/>
    <w:pPr>
      <w:spacing w:before="0"/>
      <w:jc w:val="left"/>
    </w:pPr>
    <w:rPr>
      <w:rFonts w:ascii="Tahoma" w:eastAsia="Times New Roman" w:hAnsi="Tahoma" w:cs="Times New Roman"/>
      <w:szCs w:val="20"/>
      <w:lang w:val="en-GB" w:eastAsia="zh-CN"/>
    </w:rPr>
  </w:style>
  <w:style w:type="character" w:customStyle="1" w:styleId="TekstkrajnjebiljekeChar">
    <w:name w:val="Tekst krajnje bilješke Char"/>
    <w:basedOn w:val="Zadanifontodlomka"/>
    <w:link w:val="Tekstkrajnjebiljeke"/>
    <w:uiPriority w:val="99"/>
    <w:rsid w:val="000208DB"/>
    <w:rPr>
      <w:rFonts w:ascii="Tahoma" w:eastAsia="Times New Roman" w:hAnsi="Tahoma" w:cs="Times New Roman"/>
      <w:sz w:val="20"/>
      <w:szCs w:val="20"/>
      <w:lang w:val="en-GB" w:eastAsia="zh-CN"/>
    </w:rPr>
  </w:style>
  <w:style w:type="character" w:styleId="Referencakrajnjebiljeke">
    <w:name w:val="endnote reference"/>
    <w:uiPriority w:val="99"/>
    <w:unhideWhenUsed/>
    <w:rsid w:val="000208DB"/>
    <w:rPr>
      <w:vertAlign w:val="superscript"/>
    </w:rPr>
  </w:style>
  <w:style w:type="character" w:customStyle="1" w:styleId="st1">
    <w:name w:val="st1"/>
    <w:basedOn w:val="Zadanifontodlomka"/>
    <w:rsid w:val="00BD313F"/>
  </w:style>
  <w:style w:type="paragraph" w:customStyle="1" w:styleId="BodyList1">
    <w:name w:val="Body List 1"/>
    <w:basedOn w:val="Tijeloteksta"/>
    <w:uiPriority w:val="99"/>
    <w:qFormat/>
    <w:rsid w:val="007D3FCD"/>
    <w:pPr>
      <w:numPr>
        <w:numId w:val="11"/>
      </w:numPr>
      <w:spacing w:line="276" w:lineRule="auto"/>
    </w:pPr>
    <w:rPr>
      <w:rFonts w:eastAsia="Times New Roman" w:cs="Calibri"/>
    </w:rPr>
  </w:style>
  <w:style w:type="character" w:customStyle="1" w:styleId="Mention1">
    <w:name w:val="Mention1"/>
    <w:basedOn w:val="Zadanifontodlomka"/>
    <w:uiPriority w:val="99"/>
    <w:semiHidden/>
    <w:unhideWhenUsed/>
    <w:rsid w:val="00F80AA1"/>
    <w:rPr>
      <w:color w:val="2B579A"/>
      <w:shd w:val="clear" w:color="auto" w:fill="E6E6E6"/>
    </w:rPr>
  </w:style>
  <w:style w:type="character" w:customStyle="1" w:styleId="BodyTextBoldChar">
    <w:name w:val="Body Text Bold Char"/>
    <w:basedOn w:val="Zadanifontodlomka"/>
    <w:link w:val="BodyTextBold"/>
    <w:uiPriority w:val="99"/>
    <w:locked/>
    <w:rsid w:val="00580944"/>
    <w:rPr>
      <w:rFonts w:cs="Calibri"/>
      <w:b/>
      <w:bCs/>
    </w:rPr>
  </w:style>
  <w:style w:type="paragraph" w:customStyle="1" w:styleId="BodyTextBold">
    <w:name w:val="Body Text Bold"/>
    <w:basedOn w:val="Tijeloteksta"/>
    <w:link w:val="BodyTextBoldChar"/>
    <w:uiPriority w:val="99"/>
    <w:rsid w:val="00580944"/>
    <w:pPr>
      <w:spacing w:line="276" w:lineRule="auto"/>
    </w:pPr>
    <w:rPr>
      <w:rFonts w:asciiTheme="minorHAnsi" w:hAnsiTheme="minorHAnsi" w:cs="Calibri"/>
      <w:b/>
      <w:bCs/>
      <w:lang w:val="en-US"/>
    </w:rPr>
  </w:style>
  <w:style w:type="numbering" w:customStyle="1" w:styleId="i1">
    <w:name w:val="i1"/>
    <w:rsid w:val="00995DA5"/>
    <w:pPr>
      <w:numPr>
        <w:numId w:val="12"/>
      </w:numPr>
    </w:pPr>
  </w:style>
  <w:style w:type="paragraph" w:customStyle="1" w:styleId="TD-CV-Numbered">
    <w:name w:val="TD-CV-Numbered"/>
    <w:basedOn w:val="Normal"/>
    <w:rsid w:val="00726545"/>
    <w:pPr>
      <w:spacing w:before="0" w:after="120"/>
      <w:ind w:left="850" w:hanging="283"/>
    </w:pPr>
    <w:rPr>
      <w:rFonts w:ascii="Calibri" w:eastAsia="Times New Roman" w:hAnsi="Calibri" w:cs="Calibri"/>
      <w:sz w:val="22"/>
      <w:lang w:val="en-US"/>
    </w:rPr>
  </w:style>
  <w:style w:type="paragraph" w:customStyle="1" w:styleId="BodyTextBullet1">
    <w:name w:val="Body Text Bullet 1"/>
    <w:basedOn w:val="Tijeloteksta"/>
    <w:rsid w:val="00726545"/>
    <w:pPr>
      <w:spacing w:before="60" w:line="276" w:lineRule="auto"/>
      <w:ind w:left="720" w:hanging="360"/>
    </w:pPr>
    <w:rPr>
      <w:rFonts w:eastAsia="Times New Roman" w:cs="Calibri"/>
    </w:rPr>
  </w:style>
  <w:style w:type="character" w:customStyle="1" w:styleId="HeaderChar2">
    <w:name w:val="Header Char2"/>
    <w:rsid w:val="00075682"/>
    <w:rPr>
      <w:sz w:val="24"/>
      <w:szCs w:val="24"/>
    </w:rPr>
  </w:style>
  <w:style w:type="character" w:customStyle="1" w:styleId="BalloonTextChar2">
    <w:name w:val="Balloon Text Char2"/>
    <w:rsid w:val="00075682"/>
    <w:rPr>
      <w:rFonts w:ascii="Tahoma" w:hAnsi="Tahoma" w:cs="Tahoma"/>
      <w:sz w:val="16"/>
      <w:szCs w:val="16"/>
    </w:rPr>
  </w:style>
  <w:style w:type="numbering" w:customStyle="1" w:styleId="NoList1">
    <w:name w:val="No List1"/>
    <w:next w:val="Bezpopisa"/>
    <w:semiHidden/>
    <w:rsid w:val="00075682"/>
  </w:style>
  <w:style w:type="paragraph" w:customStyle="1" w:styleId="BodyTextKeep">
    <w:name w:val="Body Text Keep"/>
    <w:basedOn w:val="Tijeloteksta"/>
    <w:rsid w:val="00075682"/>
    <w:pPr>
      <w:keepNext/>
      <w:tabs>
        <w:tab w:val="right" w:pos="8640"/>
      </w:tabs>
      <w:spacing w:before="0" w:after="280" w:line="360" w:lineRule="auto"/>
    </w:pPr>
    <w:rPr>
      <w:rFonts w:ascii="Garamond" w:eastAsia="Times New Roman" w:hAnsi="Garamond" w:cs="Times New Roman"/>
      <w:spacing w:val="-2"/>
      <w:sz w:val="24"/>
      <w:szCs w:val="20"/>
      <w:lang w:val="en-GB"/>
    </w:rPr>
  </w:style>
  <w:style w:type="paragraph" w:customStyle="1" w:styleId="koliko">
    <w:name w:val="koliko"/>
    <w:basedOn w:val="Normal"/>
    <w:autoRedefine/>
    <w:rsid w:val="00075682"/>
    <w:pPr>
      <w:numPr>
        <w:ilvl w:val="2"/>
        <w:numId w:val="14"/>
      </w:numPr>
      <w:tabs>
        <w:tab w:val="clear" w:pos="5670"/>
        <w:tab w:val="num" w:pos="6237"/>
      </w:tabs>
      <w:suppressAutoHyphens/>
      <w:spacing w:before="0" w:after="120"/>
      <w:ind w:left="6237"/>
      <w:jc w:val="left"/>
    </w:pPr>
    <w:rPr>
      <w:rFonts w:ascii="Arial" w:eastAsia="Times New Roman" w:hAnsi="Arial" w:cs="Times New Roman"/>
      <w:sz w:val="24"/>
      <w:szCs w:val="20"/>
    </w:rPr>
  </w:style>
  <w:style w:type="paragraph" w:customStyle="1" w:styleId="sp">
    <w:name w:val="sp"/>
    <w:basedOn w:val="Normal"/>
    <w:rsid w:val="00075682"/>
    <w:pPr>
      <w:numPr>
        <w:numId w:val="14"/>
      </w:numPr>
      <w:suppressAutoHyphens/>
      <w:ind w:right="3686"/>
      <w:jc w:val="left"/>
    </w:pPr>
    <w:rPr>
      <w:rFonts w:ascii="Arial" w:eastAsia="Times New Roman" w:hAnsi="Arial" w:cs="Times New Roman"/>
      <w:sz w:val="24"/>
      <w:szCs w:val="20"/>
    </w:rPr>
  </w:style>
  <w:style w:type="paragraph" w:customStyle="1" w:styleId="kolikocij">
    <w:name w:val="koliko_cij"/>
    <w:basedOn w:val="Normal"/>
    <w:rsid w:val="00075682"/>
    <w:pPr>
      <w:widowControl w:val="0"/>
      <w:numPr>
        <w:ilvl w:val="3"/>
        <w:numId w:val="14"/>
      </w:numPr>
      <w:jc w:val="left"/>
    </w:pPr>
    <w:rPr>
      <w:rFonts w:ascii="Arial" w:eastAsia="Times New Roman" w:hAnsi="Arial" w:cs="Times New Roman"/>
      <w:sz w:val="24"/>
      <w:szCs w:val="20"/>
      <w:lang w:val="en-US"/>
    </w:rPr>
  </w:style>
  <w:style w:type="numbering" w:customStyle="1" w:styleId="Bezpopisa1">
    <w:name w:val="Bez popisa1"/>
    <w:next w:val="Bezpopisa"/>
    <w:semiHidden/>
    <w:rsid w:val="00075682"/>
  </w:style>
  <w:style w:type="table" w:customStyle="1" w:styleId="Reetkatablice1">
    <w:name w:val="Rešetka tablice1"/>
    <w:basedOn w:val="Obinatablica"/>
    <w:next w:val="Reetkatablice"/>
    <w:rsid w:val="00075682"/>
    <w:pPr>
      <w:spacing w:after="0" w:line="240" w:lineRule="auto"/>
    </w:pPr>
    <w:rPr>
      <w:rFonts w:ascii="Calibri" w:eastAsia="Times New Roman" w:hAnsi="Calibri"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brajanje">
    <w:name w:val="nabrajanje"/>
    <w:basedOn w:val="Normal"/>
    <w:rsid w:val="00075682"/>
    <w:pPr>
      <w:spacing w:before="270" w:after="270"/>
      <w:ind w:left="600" w:right="600"/>
      <w:jc w:val="left"/>
    </w:pPr>
    <w:rPr>
      <w:rFonts w:ascii="Times New Roman" w:eastAsia="Times New Roman" w:hAnsi="Times New Roman" w:cs="Times New Roman"/>
      <w:sz w:val="24"/>
      <w:szCs w:val="24"/>
      <w:lang w:eastAsia="hr-HR"/>
    </w:rPr>
  </w:style>
  <w:style w:type="character" w:customStyle="1" w:styleId="sivo1">
    <w:name w:val="sivo1"/>
    <w:rsid w:val="00075682"/>
    <w:rPr>
      <w:shd w:val="clear" w:color="auto" w:fill="D8D8D8"/>
    </w:rPr>
  </w:style>
  <w:style w:type="character" w:customStyle="1" w:styleId="zeleno1">
    <w:name w:val="zeleno1"/>
    <w:rsid w:val="00075682"/>
    <w:rPr>
      <w:shd w:val="clear" w:color="auto" w:fill="CCFFCC"/>
    </w:rPr>
  </w:style>
  <w:style w:type="character" w:customStyle="1" w:styleId="sivo">
    <w:name w:val="sivo"/>
    <w:basedOn w:val="Zadanifontodlomka"/>
    <w:rsid w:val="00075682"/>
  </w:style>
  <w:style w:type="character" w:customStyle="1" w:styleId="zuto">
    <w:name w:val="zuto"/>
    <w:basedOn w:val="Zadanifontodlomka"/>
    <w:rsid w:val="00075682"/>
  </w:style>
  <w:style w:type="character" w:customStyle="1" w:styleId="zeleno">
    <w:name w:val="zeleno"/>
    <w:basedOn w:val="Zadanifontodlomka"/>
    <w:rsid w:val="00075682"/>
  </w:style>
  <w:style w:type="paragraph" w:customStyle="1" w:styleId="Naslov71">
    <w:name w:val="Naslov 71"/>
    <w:basedOn w:val="Normal"/>
    <w:next w:val="Normal"/>
    <w:unhideWhenUsed/>
    <w:qFormat/>
    <w:rsid w:val="00075682"/>
    <w:pPr>
      <w:keepNext/>
      <w:keepLines/>
      <w:spacing w:before="200"/>
      <w:outlineLvl w:val="6"/>
    </w:pPr>
    <w:rPr>
      <w:rFonts w:ascii="Cambria" w:eastAsia="Times New Roman" w:hAnsi="Cambria" w:cs="Times New Roman"/>
      <w:i/>
      <w:iCs/>
      <w:color w:val="404040"/>
      <w:sz w:val="22"/>
      <w:szCs w:val="20"/>
    </w:rPr>
  </w:style>
  <w:style w:type="numbering" w:customStyle="1" w:styleId="Bezpopisa2">
    <w:name w:val="Bez popisa2"/>
    <w:next w:val="Bezpopisa"/>
    <w:uiPriority w:val="99"/>
    <w:semiHidden/>
    <w:unhideWhenUsed/>
    <w:rsid w:val="00075682"/>
  </w:style>
  <w:style w:type="paragraph" w:styleId="HTMLunaprijedoblikovano">
    <w:name w:val="HTML Preformatted"/>
    <w:basedOn w:val="Normal"/>
    <w:link w:val="HTMLunaprijedoblikovanoChar"/>
    <w:uiPriority w:val="99"/>
    <w:unhideWhenUsed/>
    <w:rsid w:val="00075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pPr>
    <w:rPr>
      <w:rFonts w:ascii="Courier New" w:eastAsia="Times New Roman" w:hAnsi="Courier New" w:cs="Courier New"/>
      <w:szCs w:val="20"/>
      <w:lang w:val="en-US"/>
    </w:rPr>
  </w:style>
  <w:style w:type="character" w:customStyle="1" w:styleId="HTMLunaprijedoblikovanoChar">
    <w:name w:val="HTML unaprijed oblikovano Char"/>
    <w:basedOn w:val="Zadanifontodlomka"/>
    <w:link w:val="HTMLunaprijedoblikovano"/>
    <w:uiPriority w:val="99"/>
    <w:rsid w:val="00075682"/>
    <w:rPr>
      <w:rFonts w:ascii="Courier New" w:eastAsia="Times New Roman" w:hAnsi="Courier New" w:cs="Courier New"/>
      <w:sz w:val="20"/>
      <w:szCs w:val="20"/>
    </w:rPr>
  </w:style>
  <w:style w:type="paragraph" w:styleId="Tijeloteksta-uvlaka2">
    <w:name w:val="Body Text Indent 2"/>
    <w:basedOn w:val="Normal"/>
    <w:link w:val="Tijeloteksta-uvlaka2Char"/>
    <w:uiPriority w:val="99"/>
    <w:rsid w:val="00075682"/>
    <w:pPr>
      <w:spacing w:before="0"/>
      <w:ind w:left="1420"/>
    </w:pPr>
    <w:rPr>
      <w:rFonts w:ascii="Arial" w:eastAsia="Times New Roman" w:hAnsi="Arial" w:cs="Times New Roman"/>
      <w:sz w:val="22"/>
      <w:szCs w:val="20"/>
    </w:rPr>
  </w:style>
  <w:style w:type="character" w:customStyle="1" w:styleId="Tijeloteksta-uvlaka2Char">
    <w:name w:val="Tijelo teksta - uvlaka 2 Char"/>
    <w:basedOn w:val="Zadanifontodlomka"/>
    <w:link w:val="Tijeloteksta-uvlaka2"/>
    <w:uiPriority w:val="99"/>
    <w:rsid w:val="00075682"/>
    <w:rPr>
      <w:rFonts w:ascii="Arial" w:eastAsia="Times New Roman" w:hAnsi="Arial" w:cs="Times New Roman"/>
      <w:szCs w:val="20"/>
      <w:lang w:val="hr-HR"/>
    </w:rPr>
  </w:style>
  <w:style w:type="numbering" w:customStyle="1" w:styleId="NoList11">
    <w:name w:val="No List11"/>
    <w:next w:val="Bezpopisa"/>
    <w:uiPriority w:val="99"/>
    <w:semiHidden/>
    <w:unhideWhenUsed/>
    <w:rsid w:val="00075682"/>
  </w:style>
  <w:style w:type="character" w:customStyle="1" w:styleId="BalloonTextChar1">
    <w:name w:val="Balloon Text Char1"/>
    <w:rsid w:val="00075682"/>
    <w:rPr>
      <w:rFonts w:ascii="Times New Roman" w:hAnsi="Times New Roman"/>
      <w:sz w:val="0"/>
      <w:szCs w:val="0"/>
      <w:lang w:val="sl-SI" w:eastAsia="en-US"/>
    </w:rPr>
  </w:style>
  <w:style w:type="paragraph" w:styleId="Blokteksta">
    <w:name w:val="Block Text"/>
    <w:basedOn w:val="Normal"/>
    <w:link w:val="BloktekstaChar"/>
    <w:rsid w:val="00075682"/>
    <w:pPr>
      <w:numPr>
        <w:ilvl w:val="2"/>
      </w:numPr>
      <w:spacing w:before="0"/>
      <w:ind w:left="851" w:right="567"/>
    </w:pPr>
    <w:rPr>
      <w:rFonts w:ascii="Arial" w:eastAsia="Times New Roman" w:hAnsi="Arial" w:cs="Times New Roman"/>
      <w:sz w:val="22"/>
      <w:szCs w:val="20"/>
    </w:rPr>
  </w:style>
  <w:style w:type="table" w:customStyle="1" w:styleId="Reetkatablice2">
    <w:name w:val="Rešetka tablice2"/>
    <w:basedOn w:val="Obinatablica"/>
    <w:next w:val="Reetkatablice"/>
    <w:uiPriority w:val="59"/>
    <w:rsid w:val="00075682"/>
    <w:pPr>
      <w:spacing w:after="0" w:line="240" w:lineRule="auto"/>
    </w:pPr>
    <w:rPr>
      <w:rFonts w:ascii="Calibri" w:eastAsia="Calibri" w:hAnsi="Calibri" w:cs="Times New Roman"/>
      <w:sz w:val="20"/>
      <w:szCs w:val="20"/>
      <w:lang w:val="hr-HR"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
    <w:name w:val="Light List - Accent 11"/>
    <w:uiPriority w:val="99"/>
    <w:rsid w:val="00075682"/>
    <w:pPr>
      <w:spacing w:after="0" w:line="240" w:lineRule="auto"/>
    </w:pPr>
    <w:rPr>
      <w:rFonts w:ascii="Calibri" w:eastAsia="Calibri" w:hAnsi="Calibri" w:cs="Times New Roman"/>
      <w:sz w:val="20"/>
      <w:szCs w:val="20"/>
      <w:lang w:val="sl-SI" w:eastAsia="sl-S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paragraph" w:customStyle="1" w:styleId="Opmaakprofiel1">
    <w:name w:val="Opmaakprofiel1"/>
    <w:basedOn w:val="Normal"/>
    <w:uiPriority w:val="99"/>
    <w:rsid w:val="00075682"/>
    <w:pPr>
      <w:spacing w:before="60" w:after="60" w:line="276" w:lineRule="auto"/>
    </w:pPr>
    <w:rPr>
      <w:rFonts w:ascii="Arial" w:eastAsia="Times New Roman" w:hAnsi="Arial" w:cs="Arial"/>
      <w:noProof/>
      <w:szCs w:val="24"/>
      <w:lang w:val="en-GB" w:eastAsia="nl-NL"/>
    </w:rPr>
  </w:style>
  <w:style w:type="paragraph" w:customStyle="1" w:styleId="StyleHeading3Left0cmFirstline0cm">
    <w:name w:val="Style Heading 3 + Left:  0 cm First line:  0 cm"/>
    <w:basedOn w:val="Naslov3"/>
    <w:next w:val="Naslov3"/>
    <w:rsid w:val="00075682"/>
    <w:pPr>
      <w:keepLines w:val="0"/>
      <w:numPr>
        <w:ilvl w:val="1"/>
      </w:numPr>
      <w:tabs>
        <w:tab w:val="num" w:pos="720"/>
      </w:tabs>
      <w:spacing w:after="0"/>
      <w:ind w:left="504" w:hanging="504"/>
    </w:pPr>
    <w:rPr>
      <w:rFonts w:ascii="Arial" w:eastAsia="Times New Roman" w:hAnsi="Arial" w:cs="Arial"/>
      <w:b w:val="0"/>
      <w:sz w:val="22"/>
      <w:lang w:eastAsia="hr-HR"/>
    </w:rPr>
  </w:style>
  <w:style w:type="paragraph" w:customStyle="1" w:styleId="t-12-9-fett-s">
    <w:name w:val="t-12-9-fett-s"/>
    <w:basedOn w:val="Normal"/>
    <w:rsid w:val="00075682"/>
    <w:pPr>
      <w:spacing w:before="100" w:beforeAutospacing="1" w:after="100" w:afterAutospacing="1"/>
      <w:jc w:val="center"/>
    </w:pPr>
    <w:rPr>
      <w:rFonts w:ascii="Times New Roman" w:eastAsia="Times New Roman" w:hAnsi="Times New Roman" w:cs="Times New Roman"/>
      <w:b/>
      <w:bCs/>
      <w:sz w:val="28"/>
      <w:szCs w:val="28"/>
      <w:lang w:eastAsia="hr-HR"/>
    </w:rPr>
  </w:style>
  <w:style w:type="character" w:customStyle="1" w:styleId="hiperveza0">
    <w:name w:val="hiperveza"/>
    <w:rsid w:val="00075682"/>
  </w:style>
  <w:style w:type="paragraph" w:customStyle="1" w:styleId="tb-na16">
    <w:name w:val="tb-na16"/>
    <w:basedOn w:val="Normal"/>
    <w:rsid w:val="00075682"/>
    <w:pPr>
      <w:spacing w:before="100" w:beforeAutospacing="1" w:after="100" w:afterAutospacing="1"/>
      <w:jc w:val="center"/>
    </w:pPr>
    <w:rPr>
      <w:rFonts w:ascii="Times New Roman" w:eastAsia="Times New Roman" w:hAnsi="Times New Roman" w:cs="Times New Roman"/>
      <w:b/>
      <w:bCs/>
      <w:sz w:val="36"/>
      <w:szCs w:val="36"/>
      <w:lang w:eastAsia="hr-HR"/>
    </w:rPr>
  </w:style>
  <w:style w:type="paragraph" w:styleId="Obinitekst">
    <w:name w:val="Plain Text"/>
    <w:basedOn w:val="Normal"/>
    <w:link w:val="ObinitekstChar"/>
    <w:uiPriority w:val="99"/>
    <w:unhideWhenUsed/>
    <w:rsid w:val="00075682"/>
    <w:pPr>
      <w:spacing w:before="0"/>
      <w:jc w:val="left"/>
    </w:pPr>
    <w:rPr>
      <w:rFonts w:ascii="Calibri" w:eastAsia="Calibri" w:hAnsi="Calibri" w:cs="Times New Roman"/>
      <w:sz w:val="22"/>
      <w:szCs w:val="21"/>
    </w:rPr>
  </w:style>
  <w:style w:type="character" w:customStyle="1" w:styleId="PlainTextChar">
    <w:name w:val="Plain Text Char"/>
    <w:basedOn w:val="Zadanifontodlomka"/>
    <w:uiPriority w:val="99"/>
    <w:rsid w:val="00075682"/>
    <w:rPr>
      <w:rFonts w:ascii="Consolas" w:hAnsi="Consolas"/>
      <w:sz w:val="21"/>
      <w:szCs w:val="21"/>
      <w:lang w:val="hr-HR"/>
    </w:rPr>
  </w:style>
  <w:style w:type="character" w:customStyle="1" w:styleId="ObinitekstChar">
    <w:name w:val="Obični tekst Char"/>
    <w:basedOn w:val="Zadanifontodlomka"/>
    <w:link w:val="Obinitekst"/>
    <w:uiPriority w:val="99"/>
    <w:rsid w:val="00075682"/>
    <w:rPr>
      <w:rFonts w:ascii="Calibri" w:eastAsia="Calibri" w:hAnsi="Calibri" w:cs="Times New Roman"/>
      <w:szCs w:val="21"/>
      <w:lang w:val="hr-HR"/>
    </w:rPr>
  </w:style>
  <w:style w:type="paragraph" w:customStyle="1" w:styleId="Normaltext">
    <w:name w:val="Normal.text"/>
    <w:rsid w:val="00075682"/>
    <w:pPr>
      <w:widowControl w:val="0"/>
      <w:spacing w:after="0" w:line="240" w:lineRule="auto"/>
      <w:jc w:val="both"/>
    </w:pPr>
    <w:rPr>
      <w:rFonts w:ascii="Arial" w:eastAsia="Times New Roman" w:hAnsi="Arial" w:cs="Times New Roman"/>
      <w:szCs w:val="20"/>
      <w:lang w:eastAsia="hr-HR"/>
    </w:rPr>
  </w:style>
  <w:style w:type="paragraph" w:customStyle="1" w:styleId="T-98">
    <w:name w:val="T-9/8"/>
    <w:rsid w:val="00075682"/>
    <w:pPr>
      <w:widowControl w:val="0"/>
      <w:autoSpaceDE w:val="0"/>
      <w:autoSpaceDN w:val="0"/>
      <w:adjustRightInd w:val="0"/>
      <w:spacing w:after="0" w:line="240" w:lineRule="auto"/>
      <w:jc w:val="both"/>
    </w:pPr>
    <w:rPr>
      <w:rFonts w:ascii="Times-NewRoman" w:eastAsia="Times New Roman" w:hAnsi="Times-NewRoman" w:cs="Times New Roman"/>
      <w:color w:val="000000"/>
      <w:sz w:val="19"/>
      <w:szCs w:val="19"/>
      <w:lang w:val="hr-HR" w:eastAsia="hr-HR"/>
    </w:rPr>
  </w:style>
  <w:style w:type="character" w:customStyle="1" w:styleId="Naslov7Char1">
    <w:name w:val="Naslov 7 Char1"/>
    <w:basedOn w:val="Zadanifontodlomka"/>
    <w:semiHidden/>
    <w:rsid w:val="00075682"/>
    <w:rPr>
      <w:rFonts w:asciiTheme="majorHAnsi" w:eastAsiaTheme="majorEastAsia" w:hAnsiTheme="majorHAnsi" w:cstheme="majorBidi"/>
      <w:i/>
      <w:iCs/>
      <w:color w:val="6E6E6E" w:themeColor="accent1" w:themeShade="7F"/>
      <w:sz w:val="24"/>
      <w:szCs w:val="24"/>
    </w:rPr>
  </w:style>
  <w:style w:type="numbering" w:customStyle="1" w:styleId="Bezpopisa3">
    <w:name w:val="Bez popisa3"/>
    <w:next w:val="Bezpopisa"/>
    <w:uiPriority w:val="99"/>
    <w:semiHidden/>
    <w:unhideWhenUsed/>
    <w:rsid w:val="00075682"/>
  </w:style>
  <w:style w:type="numbering" w:customStyle="1" w:styleId="Bezpopisa4">
    <w:name w:val="Bez popisa4"/>
    <w:next w:val="Bezpopisa"/>
    <w:uiPriority w:val="99"/>
    <w:semiHidden/>
    <w:unhideWhenUsed/>
    <w:rsid w:val="00075682"/>
  </w:style>
  <w:style w:type="character" w:customStyle="1" w:styleId="post-byline">
    <w:name w:val="post-byline"/>
    <w:rsid w:val="00075682"/>
  </w:style>
  <w:style w:type="paragraph" w:customStyle="1" w:styleId="p0">
    <w:name w:val="p0"/>
    <w:basedOn w:val="Normal"/>
    <w:rsid w:val="00075682"/>
    <w:pPr>
      <w:spacing w:before="100" w:beforeAutospacing="1" w:after="100" w:afterAutospacing="1"/>
      <w:jc w:val="left"/>
    </w:pPr>
    <w:rPr>
      <w:rFonts w:ascii="Times New Roman" w:eastAsia="Calibri" w:hAnsi="Times New Roman" w:cs="Times New Roman"/>
      <w:color w:val="000000"/>
      <w:sz w:val="24"/>
      <w:szCs w:val="24"/>
      <w:lang w:eastAsia="hr-HR"/>
    </w:rPr>
  </w:style>
  <w:style w:type="paragraph" w:customStyle="1" w:styleId="Sadrajitablice">
    <w:name w:val="Sadržaji tablice"/>
    <w:basedOn w:val="Normal"/>
    <w:rsid w:val="00075682"/>
    <w:pPr>
      <w:suppressLineNumbers/>
      <w:suppressAutoHyphens/>
      <w:spacing w:before="0"/>
      <w:jc w:val="left"/>
    </w:pPr>
    <w:rPr>
      <w:rFonts w:ascii="Times New Roman" w:eastAsia="Times New Roman" w:hAnsi="Times New Roman" w:cs="Times New Roman"/>
      <w:szCs w:val="20"/>
      <w:lang w:val="en-AU" w:eastAsia="zh-CN"/>
    </w:rPr>
  </w:style>
  <w:style w:type="paragraph" w:customStyle="1" w:styleId="BasicParagraph">
    <w:name w:val="[Basic Paragraph]"/>
    <w:basedOn w:val="Normal"/>
    <w:uiPriority w:val="99"/>
    <w:rsid w:val="00075682"/>
    <w:pPr>
      <w:autoSpaceDE w:val="0"/>
      <w:autoSpaceDN w:val="0"/>
      <w:adjustRightInd w:val="0"/>
      <w:spacing w:before="0" w:line="288" w:lineRule="auto"/>
      <w:jc w:val="left"/>
      <w:textAlignment w:val="center"/>
    </w:pPr>
    <w:rPr>
      <w:rFonts w:ascii="Minion Pro" w:eastAsia="Times New Roman" w:hAnsi="Minion Pro" w:cs="Minion Pro"/>
      <w:color w:val="000000"/>
      <w:sz w:val="24"/>
      <w:szCs w:val="24"/>
      <w:lang w:val="en-GB" w:eastAsia="hr-HR"/>
    </w:rPr>
  </w:style>
  <w:style w:type="paragraph" w:customStyle="1" w:styleId="msonormal0">
    <w:name w:val="msonormal"/>
    <w:basedOn w:val="Normal"/>
    <w:rsid w:val="00075682"/>
    <w:pPr>
      <w:spacing w:before="100" w:beforeAutospacing="1" w:after="100" w:afterAutospacing="1"/>
      <w:jc w:val="left"/>
    </w:pPr>
    <w:rPr>
      <w:rFonts w:ascii="Times New Roman" w:eastAsia="Times New Roman" w:hAnsi="Times New Roman" w:cs="Times New Roman"/>
      <w:sz w:val="24"/>
      <w:szCs w:val="24"/>
      <w:lang w:val="en-GB" w:eastAsia="en-GB"/>
    </w:rPr>
  </w:style>
  <w:style w:type="paragraph" w:customStyle="1" w:styleId="xl73">
    <w:name w:val="xl73"/>
    <w:basedOn w:val="Normal"/>
    <w:rsid w:val="00075682"/>
    <w:pPr>
      <w:pBdr>
        <w:top w:val="single" w:sz="4" w:space="0" w:color="auto"/>
        <w:left w:val="single" w:sz="8" w:space="0" w:color="auto"/>
        <w:bottom w:val="single" w:sz="4" w:space="0" w:color="auto"/>
        <w:right w:val="single" w:sz="4" w:space="0" w:color="auto"/>
      </w:pBdr>
      <w:spacing w:before="100" w:beforeAutospacing="1" w:after="100" w:afterAutospacing="1"/>
      <w:jc w:val="left"/>
      <w:textAlignment w:val="top"/>
    </w:pPr>
    <w:rPr>
      <w:rFonts w:ascii="Arial Narrow" w:eastAsia="Times New Roman" w:hAnsi="Arial Narrow" w:cs="Times New Roman"/>
      <w:b/>
      <w:bCs/>
      <w:sz w:val="24"/>
      <w:szCs w:val="24"/>
      <w:lang w:val="en-GB" w:eastAsia="en-GB"/>
    </w:rPr>
  </w:style>
  <w:style w:type="paragraph" w:customStyle="1" w:styleId="xl74">
    <w:name w:val="xl74"/>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Narrow" w:eastAsia="Times New Roman" w:hAnsi="Arial Narrow" w:cs="Times New Roman"/>
      <w:sz w:val="24"/>
      <w:szCs w:val="24"/>
      <w:lang w:val="en-GB" w:eastAsia="en-GB"/>
    </w:rPr>
  </w:style>
  <w:style w:type="paragraph" w:customStyle="1" w:styleId="xl75">
    <w:name w:val="xl75"/>
    <w:basedOn w:val="Normal"/>
    <w:rsid w:val="00075682"/>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Arial Narrow" w:eastAsia="Times New Roman" w:hAnsi="Arial Narrow" w:cs="Times New Roman"/>
      <w:b/>
      <w:bCs/>
      <w:sz w:val="24"/>
      <w:szCs w:val="24"/>
      <w:lang w:val="en-GB" w:eastAsia="en-GB"/>
    </w:rPr>
  </w:style>
  <w:style w:type="paragraph" w:customStyle="1" w:styleId="xl76">
    <w:name w:val="xl76"/>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Narrow" w:eastAsia="Times New Roman" w:hAnsi="Arial Narrow" w:cs="Times New Roman"/>
      <w:sz w:val="24"/>
      <w:szCs w:val="24"/>
      <w:lang w:val="en-GB" w:eastAsia="en-GB"/>
    </w:rPr>
  </w:style>
  <w:style w:type="paragraph" w:customStyle="1" w:styleId="xl77">
    <w:name w:val="xl77"/>
    <w:basedOn w:val="Normal"/>
    <w:rsid w:val="00075682"/>
    <w:pPr>
      <w:spacing w:before="100" w:beforeAutospacing="1" w:after="100" w:afterAutospacing="1"/>
      <w:jc w:val="left"/>
    </w:pPr>
    <w:rPr>
      <w:rFonts w:ascii="Arial Narrow" w:eastAsia="Times New Roman" w:hAnsi="Arial Narrow" w:cs="Times New Roman"/>
      <w:b/>
      <w:bCs/>
      <w:sz w:val="18"/>
      <w:szCs w:val="18"/>
      <w:lang w:val="en-GB" w:eastAsia="en-GB"/>
    </w:rPr>
  </w:style>
  <w:style w:type="paragraph" w:customStyle="1" w:styleId="xl78">
    <w:name w:val="xl78"/>
    <w:basedOn w:val="Normal"/>
    <w:rsid w:val="00075682"/>
    <w:pPr>
      <w:spacing w:before="100" w:beforeAutospacing="1" w:after="100" w:afterAutospacing="1"/>
      <w:jc w:val="center"/>
    </w:pPr>
    <w:rPr>
      <w:rFonts w:ascii="Arial Narrow" w:eastAsia="Times New Roman" w:hAnsi="Arial Narrow" w:cs="Times New Roman"/>
      <w:b/>
      <w:bCs/>
      <w:sz w:val="18"/>
      <w:szCs w:val="18"/>
      <w:lang w:val="en-GB" w:eastAsia="en-GB"/>
    </w:rPr>
  </w:style>
  <w:style w:type="paragraph" w:customStyle="1" w:styleId="xl79">
    <w:name w:val="xl79"/>
    <w:basedOn w:val="Normal"/>
    <w:rsid w:val="00075682"/>
    <w:pPr>
      <w:spacing w:before="100" w:beforeAutospacing="1" w:after="100" w:afterAutospacing="1"/>
      <w:jc w:val="left"/>
    </w:pPr>
    <w:rPr>
      <w:rFonts w:ascii="Arial Narrow" w:eastAsia="Times New Roman" w:hAnsi="Arial Narrow" w:cs="Times New Roman"/>
      <w:b/>
      <w:bCs/>
      <w:sz w:val="24"/>
      <w:szCs w:val="24"/>
      <w:lang w:val="en-GB" w:eastAsia="en-GB"/>
    </w:rPr>
  </w:style>
  <w:style w:type="paragraph" w:customStyle="1" w:styleId="xl80">
    <w:name w:val="xl80"/>
    <w:basedOn w:val="Normal"/>
    <w:rsid w:val="00075682"/>
    <w:pPr>
      <w:spacing w:before="100" w:beforeAutospacing="1" w:after="100" w:afterAutospacing="1"/>
      <w:jc w:val="center"/>
    </w:pPr>
    <w:rPr>
      <w:rFonts w:ascii="Arial Narrow" w:eastAsia="Times New Roman" w:hAnsi="Arial Narrow" w:cs="Times New Roman"/>
      <w:b/>
      <w:bCs/>
      <w:sz w:val="24"/>
      <w:szCs w:val="24"/>
      <w:lang w:val="en-GB" w:eastAsia="en-GB"/>
    </w:rPr>
  </w:style>
  <w:style w:type="paragraph" w:customStyle="1" w:styleId="xl81">
    <w:name w:val="xl81"/>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82">
    <w:name w:val="xl82"/>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color w:val="000000"/>
      <w:sz w:val="24"/>
      <w:szCs w:val="24"/>
      <w:lang w:val="en-GB" w:eastAsia="en-GB"/>
    </w:rPr>
  </w:style>
  <w:style w:type="paragraph" w:customStyle="1" w:styleId="xl83">
    <w:name w:val="xl83"/>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color w:val="000000"/>
      <w:sz w:val="24"/>
      <w:szCs w:val="24"/>
      <w:lang w:val="en-GB" w:eastAsia="en-GB"/>
    </w:rPr>
  </w:style>
  <w:style w:type="paragraph" w:customStyle="1" w:styleId="xl84">
    <w:name w:val="xl84"/>
    <w:basedOn w:val="Normal"/>
    <w:rsid w:val="00075682"/>
    <w:pPr>
      <w:pBdr>
        <w:top w:val="single" w:sz="4" w:space="0" w:color="auto"/>
        <w:left w:val="single" w:sz="4" w:space="0" w:color="auto"/>
        <w:bottom w:val="single" w:sz="4" w:space="0" w:color="auto"/>
      </w:pBdr>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85">
    <w:name w:val="xl85"/>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86">
    <w:name w:val="xl86"/>
    <w:basedOn w:val="Normal"/>
    <w:rsid w:val="00075682"/>
    <w:pPr>
      <w:pBdr>
        <w:top w:val="single" w:sz="4" w:space="0" w:color="auto"/>
        <w:left w:val="single" w:sz="4" w:space="0" w:color="auto"/>
        <w:bottom w:val="single" w:sz="4" w:space="0" w:color="auto"/>
      </w:pBdr>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87">
    <w:name w:val="xl87"/>
    <w:basedOn w:val="Normal"/>
    <w:rsid w:val="00075682"/>
    <w:pPr>
      <w:pBdr>
        <w:left w:val="single" w:sz="4" w:space="0" w:color="auto"/>
        <w:bottom w:val="single" w:sz="4" w:space="0" w:color="auto"/>
      </w:pBdr>
      <w:spacing w:before="100" w:beforeAutospacing="1" w:after="100" w:afterAutospacing="1"/>
      <w:jc w:val="center"/>
      <w:textAlignment w:val="center"/>
    </w:pPr>
    <w:rPr>
      <w:rFonts w:ascii="Arial Narrow" w:eastAsia="Times New Roman" w:hAnsi="Arial Narrow" w:cs="Times New Roman"/>
      <w:sz w:val="24"/>
      <w:szCs w:val="24"/>
      <w:lang w:val="en-GB" w:eastAsia="en-GB"/>
    </w:rPr>
  </w:style>
  <w:style w:type="paragraph" w:customStyle="1" w:styleId="xl88">
    <w:name w:val="xl88"/>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24"/>
      <w:szCs w:val="24"/>
      <w:lang w:val="en-GB" w:eastAsia="en-GB"/>
    </w:rPr>
  </w:style>
  <w:style w:type="paragraph" w:customStyle="1" w:styleId="xl89">
    <w:name w:val="xl89"/>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90">
    <w:name w:val="xl90"/>
    <w:basedOn w:val="Normal"/>
    <w:rsid w:val="0007568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24"/>
      <w:szCs w:val="24"/>
      <w:lang w:val="en-GB" w:eastAsia="en-GB"/>
    </w:rPr>
  </w:style>
  <w:style w:type="paragraph" w:customStyle="1" w:styleId="xl91">
    <w:name w:val="xl91"/>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24"/>
      <w:szCs w:val="24"/>
      <w:lang w:val="en-GB" w:eastAsia="en-GB"/>
    </w:rPr>
  </w:style>
  <w:style w:type="paragraph" w:customStyle="1" w:styleId="xl92">
    <w:name w:val="xl92"/>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24"/>
      <w:szCs w:val="24"/>
      <w:lang w:val="en-GB" w:eastAsia="en-GB"/>
    </w:rPr>
  </w:style>
  <w:style w:type="paragraph" w:customStyle="1" w:styleId="xl93">
    <w:name w:val="xl93"/>
    <w:basedOn w:val="Normal"/>
    <w:rsid w:val="0007568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Narrow" w:eastAsia="Times New Roman" w:hAnsi="Arial Narrow" w:cs="Times New Roman"/>
      <w:sz w:val="24"/>
      <w:szCs w:val="24"/>
      <w:lang w:val="en-GB" w:eastAsia="en-GB"/>
    </w:rPr>
  </w:style>
  <w:style w:type="paragraph" w:customStyle="1" w:styleId="xl94">
    <w:name w:val="xl94"/>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color w:val="000000"/>
      <w:sz w:val="24"/>
      <w:szCs w:val="24"/>
      <w:lang w:val="en-GB" w:eastAsia="en-GB"/>
    </w:rPr>
  </w:style>
  <w:style w:type="paragraph" w:customStyle="1" w:styleId="xl95">
    <w:name w:val="xl95"/>
    <w:basedOn w:val="Normal"/>
    <w:rsid w:val="0007568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96">
    <w:name w:val="xl96"/>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97">
    <w:name w:val="xl97"/>
    <w:basedOn w:val="Normal"/>
    <w:rsid w:val="00075682"/>
    <w:pPr>
      <w:pBdr>
        <w:top w:val="single" w:sz="4" w:space="0" w:color="auto"/>
        <w:left w:val="single" w:sz="8" w:space="0" w:color="auto"/>
        <w:bottom w:val="double" w:sz="6" w:space="0" w:color="auto"/>
        <w:right w:val="single" w:sz="4" w:space="0" w:color="auto"/>
      </w:pBdr>
      <w:spacing w:before="100" w:beforeAutospacing="1" w:after="100" w:afterAutospacing="1"/>
      <w:jc w:val="left"/>
    </w:pPr>
    <w:rPr>
      <w:rFonts w:ascii="Arial Narrow" w:eastAsia="Times New Roman" w:hAnsi="Arial Narrow" w:cs="Times New Roman"/>
      <w:b/>
      <w:bCs/>
      <w:sz w:val="24"/>
      <w:szCs w:val="24"/>
      <w:lang w:val="en-GB" w:eastAsia="en-GB"/>
    </w:rPr>
  </w:style>
  <w:style w:type="paragraph" w:customStyle="1" w:styleId="xl98">
    <w:name w:val="xl98"/>
    <w:basedOn w:val="Normal"/>
    <w:rsid w:val="00075682"/>
    <w:pPr>
      <w:pBdr>
        <w:top w:val="single" w:sz="4" w:space="0" w:color="auto"/>
        <w:left w:val="single" w:sz="4" w:space="0" w:color="auto"/>
        <w:bottom w:val="double" w:sz="6" w:space="0" w:color="auto"/>
        <w:right w:val="single" w:sz="4" w:space="0" w:color="auto"/>
      </w:pBdr>
      <w:spacing w:before="100" w:beforeAutospacing="1" w:after="100" w:afterAutospacing="1"/>
      <w:jc w:val="left"/>
    </w:pPr>
    <w:rPr>
      <w:rFonts w:ascii="Arial Narrow" w:eastAsia="Times New Roman" w:hAnsi="Arial Narrow" w:cs="Times New Roman"/>
      <w:color w:val="000000"/>
      <w:sz w:val="24"/>
      <w:szCs w:val="24"/>
      <w:lang w:val="en-GB" w:eastAsia="en-GB"/>
    </w:rPr>
  </w:style>
  <w:style w:type="paragraph" w:customStyle="1" w:styleId="xl99">
    <w:name w:val="xl99"/>
    <w:basedOn w:val="Normal"/>
    <w:rsid w:val="00075682"/>
    <w:pPr>
      <w:pBdr>
        <w:top w:val="single" w:sz="4" w:space="0" w:color="auto"/>
        <w:left w:val="single" w:sz="4" w:space="0" w:color="auto"/>
        <w:bottom w:val="double" w:sz="6" w:space="0" w:color="auto"/>
        <w:right w:val="single" w:sz="4" w:space="0" w:color="auto"/>
      </w:pBdr>
      <w:spacing w:before="100" w:beforeAutospacing="1" w:after="100" w:afterAutospacing="1"/>
      <w:jc w:val="center"/>
    </w:pPr>
    <w:rPr>
      <w:rFonts w:ascii="Arial Narrow" w:eastAsia="Times New Roman" w:hAnsi="Arial Narrow" w:cs="Times New Roman"/>
      <w:color w:val="000000"/>
      <w:sz w:val="24"/>
      <w:szCs w:val="24"/>
      <w:lang w:val="en-GB" w:eastAsia="en-GB"/>
    </w:rPr>
  </w:style>
  <w:style w:type="paragraph" w:customStyle="1" w:styleId="xl100">
    <w:name w:val="xl100"/>
    <w:basedOn w:val="Normal"/>
    <w:rsid w:val="00075682"/>
    <w:pPr>
      <w:pBdr>
        <w:top w:val="single" w:sz="4" w:space="0" w:color="auto"/>
        <w:left w:val="single" w:sz="4" w:space="0" w:color="auto"/>
        <w:bottom w:val="double" w:sz="6" w:space="0" w:color="auto"/>
        <w:right w:val="single" w:sz="4" w:space="0" w:color="auto"/>
      </w:pBdr>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01">
    <w:name w:val="xl101"/>
    <w:basedOn w:val="Normal"/>
    <w:rsid w:val="00075682"/>
    <w:pPr>
      <w:pBdr>
        <w:top w:val="single" w:sz="4" w:space="0" w:color="auto"/>
        <w:left w:val="single" w:sz="4" w:space="0" w:color="auto"/>
        <w:bottom w:val="double" w:sz="6" w:space="0" w:color="auto"/>
      </w:pBdr>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02">
    <w:name w:val="xl102"/>
    <w:basedOn w:val="Normal"/>
    <w:rsid w:val="00075682"/>
    <w:pPr>
      <w:pBdr>
        <w:top w:val="single" w:sz="4" w:space="0" w:color="auto"/>
        <w:left w:val="single" w:sz="4" w:space="0" w:color="auto"/>
        <w:bottom w:val="double" w:sz="6" w:space="0" w:color="auto"/>
        <w:right w:val="single" w:sz="4" w:space="0" w:color="auto"/>
      </w:pBdr>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03">
    <w:name w:val="xl103"/>
    <w:basedOn w:val="Normal"/>
    <w:rsid w:val="00075682"/>
    <w:pPr>
      <w:pBdr>
        <w:top w:val="single" w:sz="4" w:space="0" w:color="auto"/>
        <w:left w:val="single" w:sz="4" w:space="0" w:color="auto"/>
        <w:bottom w:val="double" w:sz="6" w:space="0" w:color="auto"/>
        <w:right w:val="single" w:sz="4" w:space="0" w:color="auto"/>
      </w:pBdr>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04">
    <w:name w:val="xl104"/>
    <w:basedOn w:val="Normal"/>
    <w:rsid w:val="00075682"/>
    <w:pPr>
      <w:pBdr>
        <w:top w:val="single" w:sz="4" w:space="0" w:color="auto"/>
        <w:left w:val="single" w:sz="4" w:space="0" w:color="auto"/>
        <w:bottom w:val="double" w:sz="6" w:space="0" w:color="auto"/>
        <w:right w:val="single" w:sz="8" w:space="0" w:color="auto"/>
      </w:pBdr>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05">
    <w:name w:val="xl105"/>
    <w:basedOn w:val="Normal"/>
    <w:rsid w:val="00075682"/>
    <w:pPr>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ascii="Arial Narrow" w:eastAsia="Times New Roman" w:hAnsi="Arial Narrow" w:cs="Times New Roman"/>
      <w:b/>
      <w:bCs/>
      <w:sz w:val="24"/>
      <w:szCs w:val="24"/>
      <w:lang w:val="en-GB" w:eastAsia="en-GB"/>
    </w:rPr>
  </w:style>
  <w:style w:type="paragraph" w:customStyle="1" w:styleId="xl106">
    <w:name w:val="xl106"/>
    <w:basedOn w:val="Normal"/>
    <w:rsid w:val="00075682"/>
    <w:pPr>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Arial Narrow" w:eastAsia="Times New Roman" w:hAnsi="Arial Narrow" w:cs="Times New Roman"/>
      <w:b/>
      <w:bCs/>
      <w:sz w:val="24"/>
      <w:szCs w:val="24"/>
      <w:lang w:val="en-GB" w:eastAsia="en-GB"/>
    </w:rPr>
  </w:style>
  <w:style w:type="paragraph" w:customStyle="1" w:styleId="xl107">
    <w:name w:val="xl107"/>
    <w:basedOn w:val="Normal"/>
    <w:rsid w:val="00075682"/>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Narrow" w:eastAsia="Times New Roman" w:hAnsi="Arial Narrow" w:cs="Times New Roman"/>
      <w:b/>
      <w:bCs/>
      <w:sz w:val="24"/>
      <w:szCs w:val="24"/>
      <w:lang w:val="en-GB" w:eastAsia="en-GB"/>
    </w:rPr>
  </w:style>
  <w:style w:type="paragraph" w:customStyle="1" w:styleId="xl108">
    <w:name w:val="xl108"/>
    <w:basedOn w:val="Normal"/>
    <w:rsid w:val="00075682"/>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Narrow" w:eastAsia="Times New Roman" w:hAnsi="Arial Narrow" w:cs="Times New Roman"/>
      <w:b/>
      <w:bCs/>
      <w:sz w:val="24"/>
      <w:szCs w:val="24"/>
      <w:lang w:val="en-GB" w:eastAsia="en-GB"/>
    </w:rPr>
  </w:style>
  <w:style w:type="paragraph" w:customStyle="1" w:styleId="xl109">
    <w:name w:val="xl109"/>
    <w:basedOn w:val="Normal"/>
    <w:rsid w:val="00075682"/>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Narrow" w:eastAsia="Times New Roman" w:hAnsi="Arial Narrow" w:cs="Times New Roman"/>
      <w:b/>
      <w:bCs/>
      <w:sz w:val="24"/>
      <w:szCs w:val="24"/>
      <w:lang w:val="en-GB" w:eastAsia="en-GB"/>
    </w:rPr>
  </w:style>
  <w:style w:type="paragraph" w:customStyle="1" w:styleId="xl110">
    <w:name w:val="xl110"/>
    <w:basedOn w:val="Normal"/>
    <w:rsid w:val="00075682"/>
    <w:pPr>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Arial Narrow" w:eastAsia="Times New Roman" w:hAnsi="Arial Narrow" w:cs="Times New Roman"/>
      <w:sz w:val="24"/>
      <w:szCs w:val="24"/>
      <w:lang w:val="en-GB" w:eastAsia="en-GB"/>
    </w:rPr>
  </w:style>
  <w:style w:type="paragraph" w:customStyle="1" w:styleId="xl111">
    <w:name w:val="xl111"/>
    <w:basedOn w:val="Normal"/>
    <w:rsid w:val="0007568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Narrow" w:eastAsia="Times New Roman" w:hAnsi="Arial Narrow" w:cs="Times New Roman"/>
      <w:sz w:val="24"/>
      <w:szCs w:val="24"/>
      <w:lang w:val="en-GB" w:eastAsia="en-GB"/>
    </w:rPr>
  </w:style>
  <w:style w:type="paragraph" w:customStyle="1" w:styleId="xl112">
    <w:name w:val="xl112"/>
    <w:basedOn w:val="Normal"/>
    <w:rsid w:val="00075682"/>
    <w:pPr>
      <w:pBdr>
        <w:left w:val="single" w:sz="4" w:space="0" w:color="auto"/>
        <w:bottom w:val="double" w:sz="6" w:space="0" w:color="auto"/>
        <w:right w:val="single" w:sz="4" w:space="0" w:color="auto"/>
      </w:pBdr>
      <w:spacing w:before="100" w:beforeAutospacing="1" w:after="100" w:afterAutospacing="1"/>
      <w:jc w:val="left"/>
      <w:textAlignment w:val="center"/>
    </w:pPr>
    <w:rPr>
      <w:rFonts w:ascii="Arial Narrow" w:eastAsia="Times New Roman" w:hAnsi="Arial Narrow" w:cs="Times New Roman"/>
      <w:sz w:val="24"/>
      <w:szCs w:val="24"/>
      <w:lang w:val="en-GB" w:eastAsia="en-GB"/>
    </w:rPr>
  </w:style>
  <w:style w:type="paragraph" w:customStyle="1" w:styleId="xl113">
    <w:name w:val="xl113"/>
    <w:basedOn w:val="Normal"/>
    <w:rsid w:val="0007568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24"/>
      <w:szCs w:val="24"/>
      <w:lang w:val="en-GB" w:eastAsia="en-GB"/>
    </w:rPr>
  </w:style>
  <w:style w:type="paragraph" w:customStyle="1" w:styleId="xl114">
    <w:name w:val="xl114"/>
    <w:basedOn w:val="Normal"/>
    <w:rsid w:val="0007568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Narrow" w:eastAsia="Times New Roman" w:hAnsi="Arial Narrow" w:cs="Times New Roman"/>
      <w:b/>
      <w:bCs/>
      <w:sz w:val="24"/>
      <w:szCs w:val="24"/>
      <w:lang w:val="en-GB" w:eastAsia="en-GB"/>
    </w:rPr>
  </w:style>
  <w:style w:type="paragraph" w:customStyle="1" w:styleId="xl115">
    <w:name w:val="xl115"/>
    <w:basedOn w:val="Normal"/>
    <w:rsid w:val="0007568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24"/>
      <w:szCs w:val="24"/>
      <w:lang w:val="en-GB" w:eastAsia="en-GB"/>
    </w:rPr>
  </w:style>
  <w:style w:type="paragraph" w:customStyle="1" w:styleId="xl116">
    <w:name w:val="xl116"/>
    <w:basedOn w:val="Normal"/>
    <w:rsid w:val="00075682"/>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Narrow" w:eastAsia="Times New Roman" w:hAnsi="Arial Narrow" w:cs="Times New Roman"/>
      <w:b/>
      <w:bCs/>
      <w:sz w:val="24"/>
      <w:szCs w:val="24"/>
      <w:lang w:val="en-GB" w:eastAsia="en-GB"/>
    </w:rPr>
  </w:style>
  <w:style w:type="paragraph" w:customStyle="1" w:styleId="xl117">
    <w:name w:val="xl117"/>
    <w:basedOn w:val="Normal"/>
    <w:rsid w:val="00075682"/>
    <w:pPr>
      <w:pBdr>
        <w:left w:val="single" w:sz="8" w:space="0" w:color="auto"/>
        <w:bottom w:val="single" w:sz="4" w:space="0" w:color="auto"/>
        <w:right w:val="single" w:sz="4" w:space="0" w:color="auto"/>
      </w:pBdr>
      <w:shd w:val="clear" w:color="000000" w:fill="8DB4E2"/>
      <w:spacing w:before="100" w:beforeAutospacing="1" w:after="100" w:afterAutospacing="1"/>
      <w:jc w:val="left"/>
      <w:textAlignment w:val="center"/>
    </w:pPr>
    <w:rPr>
      <w:rFonts w:ascii="Arial Narrow" w:eastAsia="Times New Roman" w:hAnsi="Arial Narrow" w:cs="Times New Roman"/>
      <w:b/>
      <w:bCs/>
      <w:sz w:val="24"/>
      <w:szCs w:val="24"/>
      <w:lang w:val="en-GB" w:eastAsia="en-GB"/>
    </w:rPr>
  </w:style>
  <w:style w:type="paragraph" w:customStyle="1" w:styleId="xl118">
    <w:name w:val="xl118"/>
    <w:basedOn w:val="Normal"/>
    <w:rsid w:val="00075682"/>
    <w:pPr>
      <w:pBdr>
        <w:left w:val="single" w:sz="4" w:space="0" w:color="auto"/>
        <w:bottom w:val="single" w:sz="4" w:space="0" w:color="auto"/>
        <w:right w:val="single" w:sz="4" w:space="0" w:color="auto"/>
      </w:pBdr>
      <w:shd w:val="clear" w:color="000000" w:fill="8DB4E2"/>
      <w:spacing w:before="100" w:beforeAutospacing="1" w:after="100" w:afterAutospacing="1"/>
      <w:jc w:val="left"/>
      <w:textAlignment w:val="center"/>
    </w:pPr>
    <w:rPr>
      <w:rFonts w:ascii="Arial Narrow" w:eastAsia="Times New Roman" w:hAnsi="Arial Narrow" w:cs="Times New Roman"/>
      <w:b/>
      <w:bCs/>
      <w:sz w:val="24"/>
      <w:szCs w:val="24"/>
      <w:lang w:val="en-GB" w:eastAsia="en-GB"/>
    </w:rPr>
  </w:style>
  <w:style w:type="paragraph" w:customStyle="1" w:styleId="xl119">
    <w:name w:val="xl119"/>
    <w:basedOn w:val="Normal"/>
    <w:rsid w:val="00075682"/>
    <w:pPr>
      <w:pBdr>
        <w:bottom w:val="single" w:sz="4" w:space="0" w:color="auto"/>
      </w:pBdr>
      <w:shd w:val="clear" w:color="000000" w:fill="8DB4E2"/>
      <w:spacing w:before="100" w:beforeAutospacing="1" w:after="100" w:afterAutospacing="1"/>
      <w:jc w:val="center"/>
      <w:textAlignment w:val="center"/>
    </w:pPr>
    <w:rPr>
      <w:rFonts w:ascii="Arial Narrow" w:eastAsia="Times New Roman" w:hAnsi="Arial Narrow" w:cs="Times New Roman"/>
      <w:sz w:val="24"/>
      <w:szCs w:val="24"/>
      <w:lang w:val="en-GB" w:eastAsia="en-GB"/>
    </w:rPr>
  </w:style>
  <w:style w:type="paragraph" w:customStyle="1" w:styleId="xl120">
    <w:name w:val="xl120"/>
    <w:basedOn w:val="Normal"/>
    <w:rsid w:val="00075682"/>
    <w:pPr>
      <w:pBdr>
        <w:bottom w:val="single" w:sz="4" w:space="0" w:color="auto"/>
      </w:pBdr>
      <w:shd w:val="clear" w:color="000000" w:fill="8DB4E2"/>
      <w:spacing w:before="100" w:beforeAutospacing="1" w:after="100" w:afterAutospacing="1"/>
      <w:jc w:val="center"/>
      <w:textAlignment w:val="center"/>
    </w:pPr>
    <w:rPr>
      <w:rFonts w:ascii="Arial Narrow" w:eastAsia="Times New Roman" w:hAnsi="Arial Narrow" w:cs="Times New Roman"/>
      <w:sz w:val="24"/>
      <w:szCs w:val="24"/>
      <w:lang w:val="en-GB" w:eastAsia="en-GB"/>
    </w:rPr>
  </w:style>
  <w:style w:type="paragraph" w:customStyle="1" w:styleId="xl121">
    <w:name w:val="xl121"/>
    <w:basedOn w:val="Normal"/>
    <w:rsid w:val="00075682"/>
    <w:pPr>
      <w:pBdr>
        <w:bottom w:val="single" w:sz="4" w:space="0" w:color="auto"/>
        <w:right w:val="single" w:sz="8" w:space="0" w:color="auto"/>
      </w:pBdr>
      <w:shd w:val="clear" w:color="000000" w:fill="8DB4E2"/>
      <w:spacing w:before="100" w:beforeAutospacing="1" w:after="100" w:afterAutospacing="1"/>
      <w:jc w:val="center"/>
      <w:textAlignment w:val="center"/>
    </w:pPr>
    <w:rPr>
      <w:rFonts w:ascii="Arial Narrow" w:eastAsia="Times New Roman" w:hAnsi="Arial Narrow" w:cs="Times New Roman"/>
      <w:sz w:val="24"/>
      <w:szCs w:val="24"/>
      <w:lang w:val="en-GB" w:eastAsia="en-GB"/>
    </w:rPr>
  </w:style>
  <w:style w:type="paragraph" w:customStyle="1" w:styleId="xl122">
    <w:name w:val="xl122"/>
    <w:basedOn w:val="Normal"/>
    <w:rsid w:val="00075682"/>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jc w:val="left"/>
      <w:textAlignment w:val="center"/>
    </w:pPr>
    <w:rPr>
      <w:rFonts w:ascii="Arial Narrow" w:eastAsia="Times New Roman" w:hAnsi="Arial Narrow" w:cs="Times New Roman"/>
      <w:b/>
      <w:bCs/>
      <w:sz w:val="24"/>
      <w:szCs w:val="24"/>
      <w:lang w:val="en-GB" w:eastAsia="en-GB"/>
    </w:rPr>
  </w:style>
  <w:style w:type="paragraph" w:customStyle="1" w:styleId="xl123">
    <w:name w:val="xl123"/>
    <w:basedOn w:val="Normal"/>
    <w:rsid w:val="0007568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left"/>
      <w:textAlignment w:val="top"/>
    </w:pPr>
    <w:rPr>
      <w:rFonts w:ascii="Arial Narrow" w:eastAsia="Times New Roman" w:hAnsi="Arial Narrow" w:cs="Times New Roman"/>
      <w:b/>
      <w:bCs/>
      <w:sz w:val="24"/>
      <w:szCs w:val="24"/>
      <w:lang w:val="en-GB" w:eastAsia="en-GB"/>
    </w:rPr>
  </w:style>
  <w:style w:type="paragraph" w:customStyle="1" w:styleId="xl124">
    <w:name w:val="xl124"/>
    <w:basedOn w:val="Normal"/>
    <w:rsid w:val="00075682"/>
    <w:pPr>
      <w:pBdr>
        <w:top w:val="single" w:sz="4" w:space="0" w:color="auto"/>
        <w:bottom w:val="single" w:sz="4" w:space="0" w:color="auto"/>
      </w:pBdr>
      <w:shd w:val="clear" w:color="000000" w:fill="8DB4E2"/>
      <w:spacing w:before="100" w:beforeAutospacing="1" w:after="100" w:afterAutospacing="1"/>
      <w:jc w:val="left"/>
    </w:pPr>
    <w:rPr>
      <w:rFonts w:ascii="Arial Narrow" w:eastAsia="Times New Roman" w:hAnsi="Arial Narrow" w:cs="Times New Roman"/>
      <w:sz w:val="24"/>
      <w:szCs w:val="24"/>
      <w:lang w:val="en-GB" w:eastAsia="en-GB"/>
    </w:rPr>
  </w:style>
  <w:style w:type="paragraph" w:customStyle="1" w:styleId="xl125">
    <w:name w:val="xl125"/>
    <w:basedOn w:val="Normal"/>
    <w:rsid w:val="00075682"/>
    <w:pPr>
      <w:pBdr>
        <w:top w:val="single" w:sz="4" w:space="0" w:color="auto"/>
        <w:bottom w:val="single" w:sz="4" w:space="0" w:color="auto"/>
      </w:pBdr>
      <w:shd w:val="clear" w:color="000000" w:fill="8DB4E2"/>
      <w:spacing w:before="100" w:beforeAutospacing="1" w:after="100" w:afterAutospacing="1"/>
      <w:jc w:val="left"/>
    </w:pPr>
    <w:rPr>
      <w:rFonts w:ascii="Arial Narrow" w:eastAsia="Times New Roman" w:hAnsi="Arial Narrow" w:cs="Times New Roman"/>
      <w:sz w:val="24"/>
      <w:szCs w:val="24"/>
      <w:lang w:val="en-GB" w:eastAsia="en-GB"/>
    </w:rPr>
  </w:style>
  <w:style w:type="paragraph" w:customStyle="1" w:styleId="xl126">
    <w:name w:val="xl126"/>
    <w:basedOn w:val="Normal"/>
    <w:rsid w:val="00075682"/>
    <w:pPr>
      <w:pBdr>
        <w:top w:val="single" w:sz="4" w:space="0" w:color="auto"/>
        <w:bottom w:val="single" w:sz="4" w:space="0" w:color="auto"/>
      </w:pBdr>
      <w:shd w:val="clear" w:color="000000" w:fill="8DB4E2"/>
      <w:spacing w:before="100" w:beforeAutospacing="1" w:after="100" w:afterAutospacing="1"/>
      <w:jc w:val="center"/>
      <w:textAlignment w:val="center"/>
    </w:pPr>
    <w:rPr>
      <w:rFonts w:ascii="Arial Narrow" w:eastAsia="Times New Roman" w:hAnsi="Arial Narrow" w:cs="Times New Roman"/>
      <w:sz w:val="24"/>
      <w:szCs w:val="24"/>
      <w:lang w:val="en-GB" w:eastAsia="en-GB"/>
    </w:rPr>
  </w:style>
  <w:style w:type="paragraph" w:customStyle="1" w:styleId="xl127">
    <w:name w:val="xl127"/>
    <w:basedOn w:val="Normal"/>
    <w:rsid w:val="00075682"/>
    <w:pPr>
      <w:pBdr>
        <w:top w:val="single" w:sz="4" w:space="0" w:color="auto"/>
        <w:bottom w:val="single" w:sz="4" w:space="0" w:color="auto"/>
        <w:right w:val="single" w:sz="8" w:space="0" w:color="auto"/>
      </w:pBdr>
      <w:shd w:val="clear" w:color="000000" w:fill="8DB4E2"/>
      <w:spacing w:before="100" w:beforeAutospacing="1" w:after="100" w:afterAutospacing="1"/>
      <w:jc w:val="left"/>
    </w:pPr>
    <w:rPr>
      <w:rFonts w:ascii="Arial Narrow" w:eastAsia="Times New Roman" w:hAnsi="Arial Narrow" w:cs="Times New Roman"/>
      <w:sz w:val="24"/>
      <w:szCs w:val="24"/>
      <w:lang w:val="en-GB" w:eastAsia="en-GB"/>
    </w:rPr>
  </w:style>
  <w:style w:type="paragraph" w:customStyle="1" w:styleId="xl128">
    <w:name w:val="xl128"/>
    <w:basedOn w:val="Normal"/>
    <w:rsid w:val="00075682"/>
    <w:pPr>
      <w:pBdr>
        <w:left w:val="single" w:sz="8" w:space="0" w:color="auto"/>
        <w:bottom w:val="double" w:sz="6" w:space="0" w:color="auto"/>
        <w:right w:val="single" w:sz="4" w:space="0" w:color="auto"/>
      </w:pBdr>
      <w:shd w:val="clear" w:color="000000" w:fill="8DB4E2"/>
      <w:spacing w:before="100" w:beforeAutospacing="1" w:after="100" w:afterAutospacing="1"/>
      <w:jc w:val="left"/>
    </w:pPr>
    <w:rPr>
      <w:rFonts w:ascii="Arial Narrow" w:eastAsia="Times New Roman" w:hAnsi="Arial Narrow" w:cs="Times New Roman"/>
      <w:sz w:val="24"/>
      <w:szCs w:val="24"/>
      <w:lang w:val="en-GB" w:eastAsia="en-GB"/>
    </w:rPr>
  </w:style>
  <w:style w:type="paragraph" w:customStyle="1" w:styleId="xl129">
    <w:name w:val="xl129"/>
    <w:basedOn w:val="Normal"/>
    <w:rsid w:val="00075682"/>
    <w:pPr>
      <w:pBdr>
        <w:left w:val="single" w:sz="4" w:space="0" w:color="auto"/>
        <w:bottom w:val="double" w:sz="6" w:space="0" w:color="auto"/>
        <w:right w:val="single" w:sz="4" w:space="0" w:color="auto"/>
      </w:pBdr>
      <w:shd w:val="clear" w:color="000000" w:fill="8DB4E2"/>
      <w:spacing w:before="100" w:beforeAutospacing="1" w:after="100" w:afterAutospacing="1"/>
      <w:jc w:val="left"/>
    </w:pPr>
    <w:rPr>
      <w:rFonts w:ascii="Arial Narrow" w:eastAsia="Times New Roman" w:hAnsi="Arial Narrow" w:cs="Times New Roman"/>
      <w:b/>
      <w:bCs/>
      <w:sz w:val="24"/>
      <w:szCs w:val="24"/>
      <w:lang w:val="en-GB" w:eastAsia="en-GB"/>
    </w:rPr>
  </w:style>
  <w:style w:type="paragraph" w:customStyle="1" w:styleId="xl130">
    <w:name w:val="xl130"/>
    <w:basedOn w:val="Normal"/>
    <w:rsid w:val="00075682"/>
    <w:pPr>
      <w:pBdr>
        <w:left w:val="single" w:sz="4" w:space="0" w:color="auto"/>
        <w:bottom w:val="double" w:sz="6" w:space="0" w:color="auto"/>
        <w:right w:val="single" w:sz="4" w:space="0" w:color="auto"/>
      </w:pBdr>
      <w:shd w:val="clear" w:color="000000" w:fill="8DB4E2"/>
      <w:spacing w:before="100" w:beforeAutospacing="1" w:after="100" w:afterAutospacing="1"/>
      <w:jc w:val="center"/>
    </w:pPr>
    <w:rPr>
      <w:rFonts w:ascii="Arial Narrow" w:eastAsia="Times New Roman" w:hAnsi="Arial Narrow" w:cs="Times New Roman"/>
      <w:b/>
      <w:bCs/>
      <w:sz w:val="24"/>
      <w:szCs w:val="24"/>
      <w:lang w:val="en-GB" w:eastAsia="en-GB"/>
    </w:rPr>
  </w:style>
  <w:style w:type="paragraph" w:customStyle="1" w:styleId="xl131">
    <w:name w:val="xl131"/>
    <w:basedOn w:val="Normal"/>
    <w:rsid w:val="00075682"/>
    <w:pPr>
      <w:pBdr>
        <w:left w:val="single" w:sz="4" w:space="0" w:color="auto"/>
        <w:bottom w:val="double" w:sz="6" w:space="0" w:color="auto"/>
      </w:pBdr>
      <w:shd w:val="clear" w:color="000000" w:fill="8DB4E2"/>
      <w:spacing w:before="100" w:beforeAutospacing="1" w:after="100" w:afterAutospacing="1"/>
      <w:jc w:val="center"/>
    </w:pPr>
    <w:rPr>
      <w:rFonts w:ascii="Arial Narrow" w:eastAsia="Times New Roman" w:hAnsi="Arial Narrow" w:cs="Times New Roman"/>
      <w:b/>
      <w:bCs/>
      <w:sz w:val="24"/>
      <w:szCs w:val="24"/>
      <w:lang w:val="en-GB" w:eastAsia="en-GB"/>
    </w:rPr>
  </w:style>
  <w:style w:type="paragraph" w:customStyle="1" w:styleId="xl132">
    <w:name w:val="xl132"/>
    <w:basedOn w:val="Normal"/>
    <w:rsid w:val="00075682"/>
    <w:pPr>
      <w:pBdr>
        <w:left w:val="single" w:sz="4" w:space="0" w:color="auto"/>
        <w:bottom w:val="double" w:sz="6" w:space="0" w:color="auto"/>
        <w:right w:val="single" w:sz="8" w:space="0" w:color="auto"/>
      </w:pBdr>
      <w:shd w:val="clear" w:color="000000" w:fill="8DB4E2"/>
      <w:spacing w:before="100" w:beforeAutospacing="1" w:after="100" w:afterAutospacing="1"/>
      <w:jc w:val="left"/>
    </w:pPr>
    <w:rPr>
      <w:rFonts w:ascii="Arial Narrow" w:eastAsia="Times New Roman" w:hAnsi="Arial Narrow" w:cs="Times New Roman"/>
      <w:sz w:val="24"/>
      <w:szCs w:val="24"/>
      <w:lang w:val="en-GB" w:eastAsia="en-GB"/>
    </w:rPr>
  </w:style>
  <w:style w:type="paragraph" w:customStyle="1" w:styleId="xl133">
    <w:name w:val="xl133"/>
    <w:basedOn w:val="Normal"/>
    <w:rsid w:val="00075682"/>
    <w:pPr>
      <w:pBdr>
        <w:top w:val="double" w:sz="6" w:space="0" w:color="auto"/>
        <w:left w:val="single" w:sz="8" w:space="0" w:color="auto"/>
        <w:bottom w:val="single" w:sz="4" w:space="0" w:color="auto"/>
        <w:right w:val="single" w:sz="4" w:space="0" w:color="auto"/>
      </w:pBdr>
      <w:shd w:val="clear" w:color="000000" w:fill="8DB4E2"/>
      <w:spacing w:before="100" w:beforeAutospacing="1" w:after="100" w:afterAutospacing="1"/>
      <w:jc w:val="left"/>
    </w:pPr>
    <w:rPr>
      <w:rFonts w:ascii="Arial Narrow" w:eastAsia="Times New Roman" w:hAnsi="Arial Narrow" w:cs="Times New Roman"/>
      <w:sz w:val="24"/>
      <w:szCs w:val="24"/>
      <w:lang w:val="en-GB" w:eastAsia="en-GB"/>
    </w:rPr>
  </w:style>
  <w:style w:type="paragraph" w:customStyle="1" w:styleId="xl134">
    <w:name w:val="xl134"/>
    <w:basedOn w:val="Normal"/>
    <w:rsid w:val="00075682"/>
    <w:pPr>
      <w:pBdr>
        <w:top w:val="double" w:sz="6" w:space="0" w:color="auto"/>
        <w:left w:val="single" w:sz="4" w:space="0" w:color="auto"/>
        <w:bottom w:val="single" w:sz="4" w:space="0" w:color="auto"/>
        <w:right w:val="single" w:sz="4" w:space="0" w:color="auto"/>
      </w:pBdr>
      <w:shd w:val="clear" w:color="000000" w:fill="8DB4E2"/>
      <w:spacing w:before="100" w:beforeAutospacing="1" w:after="100" w:afterAutospacing="1"/>
      <w:jc w:val="left"/>
    </w:pPr>
    <w:rPr>
      <w:rFonts w:ascii="Arial Narrow" w:eastAsia="Times New Roman" w:hAnsi="Arial Narrow" w:cs="Times New Roman"/>
      <w:b/>
      <w:bCs/>
      <w:sz w:val="24"/>
      <w:szCs w:val="24"/>
      <w:lang w:val="en-GB" w:eastAsia="en-GB"/>
    </w:rPr>
  </w:style>
  <w:style w:type="paragraph" w:customStyle="1" w:styleId="xl135">
    <w:name w:val="xl135"/>
    <w:basedOn w:val="Normal"/>
    <w:rsid w:val="00075682"/>
    <w:pPr>
      <w:pBdr>
        <w:top w:val="double" w:sz="6" w:space="0" w:color="auto"/>
        <w:left w:val="single" w:sz="4" w:space="0" w:color="auto"/>
        <w:bottom w:val="single" w:sz="4" w:space="0" w:color="auto"/>
        <w:right w:val="single" w:sz="4" w:space="0" w:color="auto"/>
      </w:pBdr>
      <w:shd w:val="clear" w:color="000000" w:fill="8DB4E2"/>
      <w:spacing w:before="100" w:beforeAutospacing="1" w:after="100" w:afterAutospacing="1"/>
      <w:jc w:val="center"/>
    </w:pPr>
    <w:rPr>
      <w:rFonts w:ascii="Arial Narrow" w:eastAsia="Times New Roman" w:hAnsi="Arial Narrow" w:cs="Times New Roman"/>
      <w:b/>
      <w:bCs/>
      <w:sz w:val="24"/>
      <w:szCs w:val="24"/>
      <w:lang w:val="en-GB" w:eastAsia="en-GB"/>
    </w:rPr>
  </w:style>
  <w:style w:type="paragraph" w:customStyle="1" w:styleId="xl136">
    <w:name w:val="xl136"/>
    <w:basedOn w:val="Normal"/>
    <w:rsid w:val="00075682"/>
    <w:pPr>
      <w:pBdr>
        <w:top w:val="double" w:sz="6" w:space="0" w:color="auto"/>
        <w:left w:val="single" w:sz="4" w:space="0" w:color="auto"/>
        <w:bottom w:val="single" w:sz="4" w:space="0" w:color="auto"/>
        <w:right w:val="single" w:sz="4" w:space="0" w:color="auto"/>
      </w:pBdr>
      <w:shd w:val="clear" w:color="000000" w:fill="8DB4E2"/>
      <w:spacing w:before="100" w:beforeAutospacing="1" w:after="100" w:afterAutospacing="1"/>
      <w:jc w:val="center"/>
    </w:pPr>
    <w:rPr>
      <w:rFonts w:ascii="Arial Narrow" w:eastAsia="Times New Roman" w:hAnsi="Arial Narrow" w:cs="Times New Roman"/>
      <w:b/>
      <w:bCs/>
      <w:sz w:val="24"/>
      <w:szCs w:val="24"/>
      <w:lang w:val="en-GB" w:eastAsia="en-GB"/>
    </w:rPr>
  </w:style>
  <w:style w:type="paragraph" w:customStyle="1" w:styleId="xl137">
    <w:name w:val="xl137"/>
    <w:basedOn w:val="Normal"/>
    <w:rsid w:val="00075682"/>
    <w:pPr>
      <w:pBdr>
        <w:top w:val="double" w:sz="6" w:space="0" w:color="auto"/>
        <w:left w:val="single" w:sz="4" w:space="0" w:color="auto"/>
        <w:bottom w:val="single" w:sz="4" w:space="0" w:color="auto"/>
        <w:right w:val="single" w:sz="4" w:space="0" w:color="auto"/>
      </w:pBdr>
      <w:shd w:val="clear" w:color="000000" w:fill="8DB4E2"/>
      <w:spacing w:before="100" w:beforeAutospacing="1" w:after="100" w:afterAutospacing="1"/>
      <w:jc w:val="center"/>
    </w:pPr>
    <w:rPr>
      <w:rFonts w:ascii="Arial Narrow" w:eastAsia="Times New Roman" w:hAnsi="Arial Narrow" w:cs="Times New Roman"/>
      <w:b/>
      <w:bCs/>
      <w:sz w:val="24"/>
      <w:szCs w:val="24"/>
      <w:lang w:val="en-GB" w:eastAsia="en-GB"/>
    </w:rPr>
  </w:style>
  <w:style w:type="paragraph" w:customStyle="1" w:styleId="xl138">
    <w:name w:val="xl138"/>
    <w:basedOn w:val="Normal"/>
    <w:rsid w:val="00075682"/>
    <w:pPr>
      <w:pBdr>
        <w:top w:val="double" w:sz="6" w:space="0" w:color="auto"/>
        <w:left w:val="single" w:sz="4" w:space="0" w:color="auto"/>
        <w:bottom w:val="single" w:sz="4" w:space="0" w:color="auto"/>
        <w:right w:val="single" w:sz="8" w:space="0" w:color="auto"/>
      </w:pBdr>
      <w:shd w:val="clear" w:color="000000" w:fill="8DB4E2"/>
      <w:spacing w:before="100" w:beforeAutospacing="1" w:after="100" w:afterAutospacing="1"/>
      <w:jc w:val="left"/>
    </w:pPr>
    <w:rPr>
      <w:rFonts w:ascii="Arial Narrow" w:eastAsia="Times New Roman" w:hAnsi="Arial Narrow" w:cs="Times New Roman"/>
      <w:sz w:val="24"/>
      <w:szCs w:val="24"/>
      <w:lang w:val="en-GB" w:eastAsia="en-GB"/>
    </w:rPr>
  </w:style>
  <w:style w:type="paragraph" w:customStyle="1" w:styleId="xl139">
    <w:name w:val="xl139"/>
    <w:basedOn w:val="Normal"/>
    <w:rsid w:val="00075682"/>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jc w:val="left"/>
    </w:pPr>
    <w:rPr>
      <w:rFonts w:ascii="Arial Narrow" w:eastAsia="Times New Roman" w:hAnsi="Arial Narrow" w:cs="Times New Roman"/>
      <w:sz w:val="24"/>
      <w:szCs w:val="24"/>
      <w:lang w:val="en-GB" w:eastAsia="en-GB"/>
    </w:rPr>
  </w:style>
  <w:style w:type="paragraph" w:customStyle="1" w:styleId="xl140">
    <w:name w:val="xl140"/>
    <w:basedOn w:val="Normal"/>
    <w:rsid w:val="0007568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left"/>
    </w:pPr>
    <w:rPr>
      <w:rFonts w:ascii="Arial Narrow" w:eastAsia="Times New Roman" w:hAnsi="Arial Narrow" w:cs="Times New Roman"/>
      <w:b/>
      <w:bCs/>
      <w:sz w:val="24"/>
      <w:szCs w:val="24"/>
      <w:lang w:val="en-GB" w:eastAsia="en-GB"/>
    </w:rPr>
  </w:style>
  <w:style w:type="paragraph" w:customStyle="1" w:styleId="xl141">
    <w:name w:val="xl141"/>
    <w:basedOn w:val="Normal"/>
    <w:rsid w:val="0007568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pPr>
    <w:rPr>
      <w:rFonts w:ascii="Arial Narrow" w:eastAsia="Times New Roman" w:hAnsi="Arial Narrow" w:cs="Times New Roman"/>
      <w:b/>
      <w:bCs/>
      <w:sz w:val="24"/>
      <w:szCs w:val="24"/>
      <w:lang w:val="en-GB" w:eastAsia="en-GB"/>
    </w:rPr>
  </w:style>
  <w:style w:type="paragraph" w:customStyle="1" w:styleId="xl142">
    <w:name w:val="xl142"/>
    <w:basedOn w:val="Normal"/>
    <w:rsid w:val="0007568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pPr>
    <w:rPr>
      <w:rFonts w:ascii="Arial Narrow" w:eastAsia="Times New Roman" w:hAnsi="Arial Narrow" w:cs="Times New Roman"/>
      <w:b/>
      <w:bCs/>
      <w:sz w:val="24"/>
      <w:szCs w:val="24"/>
      <w:lang w:val="en-GB" w:eastAsia="en-GB"/>
    </w:rPr>
  </w:style>
  <w:style w:type="paragraph" w:customStyle="1" w:styleId="xl143">
    <w:name w:val="xl143"/>
    <w:basedOn w:val="Normal"/>
    <w:rsid w:val="0007568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pPr>
    <w:rPr>
      <w:rFonts w:ascii="Arial Narrow" w:eastAsia="Times New Roman" w:hAnsi="Arial Narrow" w:cs="Times New Roman"/>
      <w:b/>
      <w:bCs/>
      <w:sz w:val="24"/>
      <w:szCs w:val="24"/>
      <w:lang w:val="en-GB" w:eastAsia="en-GB"/>
    </w:rPr>
  </w:style>
  <w:style w:type="paragraph" w:customStyle="1" w:styleId="xl144">
    <w:name w:val="xl144"/>
    <w:basedOn w:val="Normal"/>
    <w:rsid w:val="00075682"/>
    <w:pPr>
      <w:pBdr>
        <w:top w:val="single" w:sz="4" w:space="0" w:color="auto"/>
        <w:left w:val="single" w:sz="4" w:space="0" w:color="auto"/>
        <w:bottom w:val="single" w:sz="4" w:space="0" w:color="auto"/>
        <w:right w:val="single" w:sz="8" w:space="0" w:color="auto"/>
      </w:pBdr>
      <w:shd w:val="clear" w:color="000000" w:fill="8DB4E2"/>
      <w:spacing w:before="100" w:beforeAutospacing="1" w:after="100" w:afterAutospacing="1"/>
      <w:jc w:val="left"/>
    </w:pPr>
    <w:rPr>
      <w:rFonts w:ascii="Arial Narrow" w:eastAsia="Times New Roman" w:hAnsi="Arial Narrow" w:cs="Times New Roman"/>
      <w:sz w:val="24"/>
      <w:szCs w:val="24"/>
      <w:lang w:val="en-GB" w:eastAsia="en-GB"/>
    </w:rPr>
  </w:style>
  <w:style w:type="paragraph" w:customStyle="1" w:styleId="xl145">
    <w:name w:val="xl145"/>
    <w:basedOn w:val="Normal"/>
    <w:rsid w:val="0007568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Arial Narrow" w:eastAsia="Times New Roman" w:hAnsi="Arial Narrow" w:cs="Times New Roman"/>
      <w:sz w:val="24"/>
      <w:szCs w:val="24"/>
      <w:lang w:val="en-GB" w:eastAsia="en-GB"/>
    </w:rPr>
  </w:style>
  <w:style w:type="paragraph" w:customStyle="1" w:styleId="xl146">
    <w:name w:val="xl146"/>
    <w:basedOn w:val="Normal"/>
    <w:rsid w:val="00075682"/>
    <w:pPr>
      <w:pBdr>
        <w:top w:val="single" w:sz="8" w:space="0" w:color="auto"/>
        <w:left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b/>
      <w:bCs/>
      <w:sz w:val="24"/>
      <w:szCs w:val="24"/>
      <w:lang w:val="en-GB" w:eastAsia="en-GB"/>
    </w:rPr>
  </w:style>
  <w:style w:type="paragraph" w:customStyle="1" w:styleId="xl147">
    <w:name w:val="xl147"/>
    <w:basedOn w:val="Normal"/>
    <w:rsid w:val="00075682"/>
    <w:pPr>
      <w:pBdr>
        <w:top w:val="single" w:sz="8" w:space="0" w:color="auto"/>
        <w:left w:val="single" w:sz="8" w:space="0" w:color="auto"/>
        <w:right w:val="single" w:sz="4" w:space="0" w:color="auto"/>
      </w:pBdr>
      <w:spacing w:before="100" w:beforeAutospacing="1" w:after="100" w:afterAutospacing="1"/>
      <w:jc w:val="left"/>
      <w:textAlignment w:val="center"/>
    </w:pPr>
    <w:rPr>
      <w:rFonts w:ascii="Arial Narrow" w:eastAsia="Times New Roman" w:hAnsi="Arial Narrow" w:cs="Times New Roman"/>
      <w:b/>
      <w:bCs/>
      <w:sz w:val="24"/>
      <w:szCs w:val="24"/>
      <w:lang w:val="en-GB" w:eastAsia="en-GB"/>
    </w:rPr>
  </w:style>
  <w:style w:type="paragraph" w:customStyle="1" w:styleId="xl148">
    <w:name w:val="xl148"/>
    <w:basedOn w:val="Normal"/>
    <w:rsid w:val="0007568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24"/>
      <w:szCs w:val="24"/>
      <w:lang w:val="en-GB" w:eastAsia="en-GB"/>
    </w:rPr>
  </w:style>
  <w:style w:type="paragraph" w:customStyle="1" w:styleId="xl149">
    <w:name w:val="xl149"/>
    <w:basedOn w:val="Normal"/>
    <w:rsid w:val="000756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Narrow" w:eastAsia="Times New Roman" w:hAnsi="Arial Narrow" w:cs="Times New Roman"/>
      <w:color w:val="000000"/>
      <w:sz w:val="24"/>
      <w:szCs w:val="24"/>
      <w:lang w:val="en-GB" w:eastAsia="en-GB"/>
    </w:rPr>
  </w:style>
  <w:style w:type="paragraph" w:customStyle="1" w:styleId="xl150">
    <w:name w:val="xl150"/>
    <w:basedOn w:val="Normal"/>
    <w:rsid w:val="000756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Narrow" w:eastAsia="Times New Roman" w:hAnsi="Arial Narrow" w:cs="Times New Roman"/>
      <w:color w:val="000000"/>
      <w:sz w:val="24"/>
      <w:szCs w:val="24"/>
      <w:lang w:val="en-GB" w:eastAsia="en-GB"/>
    </w:rPr>
  </w:style>
  <w:style w:type="paragraph" w:customStyle="1" w:styleId="xl151">
    <w:name w:val="xl151"/>
    <w:basedOn w:val="Normal"/>
    <w:rsid w:val="0007568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52">
    <w:name w:val="xl152"/>
    <w:basedOn w:val="Normal"/>
    <w:rsid w:val="0007568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left"/>
      <w:textAlignment w:val="top"/>
    </w:pPr>
    <w:rPr>
      <w:rFonts w:ascii="Arial Narrow" w:eastAsia="Times New Roman" w:hAnsi="Arial Narrow" w:cs="Times New Roman"/>
      <w:color w:val="000000"/>
      <w:sz w:val="24"/>
      <w:szCs w:val="24"/>
      <w:lang w:val="en-GB" w:eastAsia="en-GB"/>
    </w:rPr>
  </w:style>
  <w:style w:type="paragraph" w:customStyle="1" w:styleId="xl153">
    <w:name w:val="xl153"/>
    <w:basedOn w:val="Normal"/>
    <w:rsid w:val="0007568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rFonts w:ascii="Arial Narrow" w:eastAsia="Times New Roman" w:hAnsi="Arial Narrow" w:cs="Times New Roman"/>
      <w:color w:val="000000"/>
      <w:sz w:val="24"/>
      <w:szCs w:val="24"/>
      <w:lang w:val="en-GB" w:eastAsia="en-GB"/>
    </w:rPr>
  </w:style>
  <w:style w:type="paragraph" w:customStyle="1" w:styleId="xl154">
    <w:name w:val="xl154"/>
    <w:basedOn w:val="Normal"/>
    <w:rsid w:val="0007568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55">
    <w:name w:val="xl155"/>
    <w:basedOn w:val="Normal"/>
    <w:rsid w:val="00075682"/>
    <w:pPr>
      <w:pBdr>
        <w:top w:val="single" w:sz="4" w:space="0" w:color="auto"/>
        <w:left w:val="single" w:sz="4" w:space="0" w:color="auto"/>
        <w:bottom w:val="single" w:sz="4" w:space="0" w:color="auto"/>
      </w:pBdr>
      <w:shd w:val="clear" w:color="000000" w:fill="CCC0DA"/>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56">
    <w:name w:val="xl156"/>
    <w:basedOn w:val="Normal"/>
    <w:rsid w:val="0007568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57">
    <w:name w:val="xl157"/>
    <w:basedOn w:val="Normal"/>
    <w:rsid w:val="00075682"/>
    <w:pPr>
      <w:pBdr>
        <w:top w:val="single" w:sz="4" w:space="0" w:color="auto"/>
        <w:left w:val="single" w:sz="4" w:space="0" w:color="auto"/>
        <w:bottom w:val="single" w:sz="4" w:space="0" w:color="auto"/>
      </w:pBdr>
      <w:shd w:val="clear" w:color="000000" w:fill="CCC0DA"/>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58">
    <w:name w:val="xl158"/>
    <w:basedOn w:val="Normal"/>
    <w:rsid w:val="0007568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rFonts w:ascii="Arial Narrow" w:eastAsia="Times New Roman" w:hAnsi="Arial Narrow" w:cs="Times New Roman"/>
      <w:sz w:val="24"/>
      <w:szCs w:val="24"/>
      <w:lang w:val="en-GB" w:eastAsia="en-GB"/>
    </w:rPr>
  </w:style>
  <w:style w:type="paragraph" w:customStyle="1" w:styleId="xl159">
    <w:name w:val="xl159"/>
    <w:basedOn w:val="Normal"/>
    <w:rsid w:val="0007568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rFonts w:ascii="Arial Narrow" w:eastAsia="Times New Roman" w:hAnsi="Arial Narrow" w:cs="Times New Roman"/>
      <w:sz w:val="24"/>
      <w:szCs w:val="24"/>
      <w:lang w:val="en-GB" w:eastAsia="en-GB"/>
    </w:rPr>
  </w:style>
  <w:style w:type="paragraph" w:customStyle="1" w:styleId="xl160">
    <w:name w:val="xl160"/>
    <w:basedOn w:val="Normal"/>
    <w:rsid w:val="00075682"/>
    <w:pPr>
      <w:pBdr>
        <w:top w:val="single" w:sz="4" w:space="0" w:color="auto"/>
        <w:left w:val="single" w:sz="4" w:space="0" w:color="auto"/>
        <w:bottom w:val="single" w:sz="4" w:space="0" w:color="auto"/>
      </w:pBdr>
      <w:shd w:val="clear" w:color="000000" w:fill="CCC0DA"/>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61">
    <w:name w:val="xl161"/>
    <w:basedOn w:val="Normal"/>
    <w:rsid w:val="00075682"/>
    <w:pPr>
      <w:pBdr>
        <w:top w:val="single" w:sz="4" w:space="0" w:color="auto"/>
        <w:left w:val="single" w:sz="4" w:space="0" w:color="auto"/>
        <w:bottom w:val="single" w:sz="4" w:space="0" w:color="auto"/>
        <w:right w:val="single" w:sz="8" w:space="0" w:color="auto"/>
      </w:pBdr>
      <w:shd w:val="clear" w:color="000000" w:fill="CCC0DA"/>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62">
    <w:name w:val="xl162"/>
    <w:basedOn w:val="Normal"/>
    <w:rsid w:val="00075682"/>
    <w:pPr>
      <w:shd w:val="clear" w:color="000000" w:fill="CCC0DA"/>
      <w:spacing w:before="100" w:beforeAutospacing="1" w:after="100" w:afterAutospacing="1"/>
      <w:jc w:val="left"/>
    </w:pPr>
    <w:rPr>
      <w:rFonts w:ascii="Arial Narrow" w:eastAsia="Times New Roman" w:hAnsi="Arial Narrow" w:cs="Times New Roman"/>
      <w:sz w:val="24"/>
      <w:szCs w:val="24"/>
      <w:lang w:val="en-GB" w:eastAsia="en-GB"/>
    </w:rPr>
  </w:style>
  <w:style w:type="paragraph" w:customStyle="1" w:styleId="xl163">
    <w:name w:val="xl163"/>
    <w:basedOn w:val="Normal"/>
    <w:rsid w:val="0007568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left"/>
      <w:textAlignment w:val="top"/>
    </w:pPr>
    <w:rPr>
      <w:rFonts w:ascii="Arial Narrow" w:eastAsia="Times New Roman" w:hAnsi="Arial Narrow" w:cs="Times New Roman"/>
      <w:sz w:val="24"/>
      <w:szCs w:val="24"/>
      <w:lang w:val="en-GB" w:eastAsia="en-GB"/>
    </w:rPr>
  </w:style>
  <w:style w:type="paragraph" w:customStyle="1" w:styleId="xl164">
    <w:name w:val="xl164"/>
    <w:basedOn w:val="Normal"/>
    <w:rsid w:val="0007568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65">
    <w:name w:val="xl165"/>
    <w:basedOn w:val="Normal"/>
    <w:rsid w:val="0007568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pPr>
    <w:rPr>
      <w:rFonts w:ascii="Arial Narrow" w:eastAsia="Times New Roman" w:hAnsi="Arial Narrow" w:cs="Times New Roman"/>
      <w:color w:val="000000"/>
      <w:sz w:val="24"/>
      <w:szCs w:val="24"/>
      <w:lang w:val="en-GB" w:eastAsia="en-GB"/>
    </w:rPr>
  </w:style>
  <w:style w:type="paragraph" w:customStyle="1" w:styleId="xl166">
    <w:name w:val="xl166"/>
    <w:basedOn w:val="Normal"/>
    <w:rsid w:val="000756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67">
    <w:name w:val="xl167"/>
    <w:basedOn w:val="Normal"/>
    <w:rsid w:val="00075682"/>
    <w:pPr>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68">
    <w:name w:val="xl168"/>
    <w:basedOn w:val="Normal"/>
    <w:rsid w:val="00075682"/>
    <w:pPr>
      <w:shd w:val="clear" w:color="000000" w:fill="DDD9C4"/>
      <w:spacing w:before="100" w:beforeAutospacing="1" w:after="100" w:afterAutospacing="1"/>
      <w:jc w:val="left"/>
    </w:pPr>
    <w:rPr>
      <w:rFonts w:ascii="Arial Narrow" w:eastAsia="Times New Roman" w:hAnsi="Arial Narrow" w:cs="Times New Roman"/>
      <w:b/>
      <w:bCs/>
      <w:sz w:val="18"/>
      <w:szCs w:val="18"/>
      <w:lang w:val="en-GB" w:eastAsia="en-GB"/>
    </w:rPr>
  </w:style>
  <w:style w:type="paragraph" w:customStyle="1" w:styleId="xl169">
    <w:name w:val="xl169"/>
    <w:basedOn w:val="Normal"/>
    <w:rsid w:val="00075682"/>
    <w:pPr>
      <w:shd w:val="clear" w:color="000000" w:fill="FFFF00"/>
      <w:spacing w:before="100" w:beforeAutospacing="1" w:after="100" w:afterAutospacing="1"/>
      <w:jc w:val="left"/>
    </w:pPr>
    <w:rPr>
      <w:rFonts w:ascii="Arial Narrow" w:eastAsia="Times New Roman" w:hAnsi="Arial Narrow" w:cs="Times New Roman"/>
      <w:b/>
      <w:bCs/>
      <w:sz w:val="18"/>
      <w:szCs w:val="18"/>
      <w:lang w:val="en-GB" w:eastAsia="en-GB"/>
    </w:rPr>
  </w:style>
  <w:style w:type="paragraph" w:customStyle="1" w:styleId="xl170">
    <w:name w:val="xl170"/>
    <w:basedOn w:val="Normal"/>
    <w:rsid w:val="00075682"/>
    <w:pPr>
      <w:shd w:val="clear" w:color="000000" w:fill="B1A0C7"/>
      <w:spacing w:before="100" w:beforeAutospacing="1" w:after="100" w:afterAutospacing="1"/>
      <w:jc w:val="left"/>
    </w:pPr>
    <w:rPr>
      <w:rFonts w:ascii="Arial Narrow" w:eastAsia="Times New Roman" w:hAnsi="Arial Narrow" w:cs="Times New Roman"/>
      <w:b/>
      <w:bCs/>
      <w:sz w:val="24"/>
      <w:szCs w:val="24"/>
      <w:lang w:val="en-GB" w:eastAsia="en-GB"/>
    </w:rPr>
  </w:style>
  <w:style w:type="paragraph" w:customStyle="1" w:styleId="xl171">
    <w:name w:val="xl171"/>
    <w:basedOn w:val="Normal"/>
    <w:rsid w:val="00075682"/>
    <w:pPr>
      <w:spacing w:before="100" w:beforeAutospacing="1" w:after="100" w:afterAutospacing="1"/>
      <w:jc w:val="left"/>
    </w:pPr>
    <w:rPr>
      <w:rFonts w:ascii="Arial Narrow" w:eastAsia="Times New Roman" w:hAnsi="Arial Narrow" w:cs="Times New Roman"/>
      <w:b/>
      <w:bCs/>
      <w:sz w:val="24"/>
      <w:szCs w:val="24"/>
      <w:lang w:val="en-GB" w:eastAsia="en-GB"/>
    </w:rPr>
  </w:style>
  <w:style w:type="paragraph" w:customStyle="1" w:styleId="xl172">
    <w:name w:val="xl172"/>
    <w:basedOn w:val="Normal"/>
    <w:rsid w:val="00075682"/>
    <w:pPr>
      <w:shd w:val="clear" w:color="000000" w:fill="FFC000"/>
      <w:spacing w:before="100" w:beforeAutospacing="1" w:after="100" w:afterAutospacing="1"/>
      <w:jc w:val="left"/>
    </w:pPr>
    <w:rPr>
      <w:rFonts w:ascii="Arial Narrow" w:eastAsia="Times New Roman" w:hAnsi="Arial Narrow" w:cs="Times New Roman"/>
      <w:b/>
      <w:bCs/>
      <w:sz w:val="18"/>
      <w:szCs w:val="18"/>
      <w:lang w:val="en-GB" w:eastAsia="en-GB"/>
    </w:rPr>
  </w:style>
  <w:style w:type="paragraph" w:customStyle="1" w:styleId="xl173">
    <w:name w:val="xl173"/>
    <w:basedOn w:val="Normal"/>
    <w:rsid w:val="0007568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74">
    <w:name w:val="xl174"/>
    <w:basedOn w:val="Normal"/>
    <w:rsid w:val="000756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75">
    <w:name w:val="xl175"/>
    <w:basedOn w:val="Normal"/>
    <w:rsid w:val="00075682"/>
    <w:pPr>
      <w:pBdr>
        <w:top w:val="single" w:sz="8" w:space="0" w:color="auto"/>
      </w:pBdr>
      <w:spacing w:before="100" w:beforeAutospacing="1" w:after="100" w:afterAutospacing="1"/>
      <w:jc w:val="center"/>
      <w:textAlignment w:val="top"/>
    </w:pPr>
    <w:rPr>
      <w:rFonts w:ascii="Arial Narrow" w:eastAsia="Times New Roman" w:hAnsi="Arial Narrow" w:cs="Times New Roman"/>
      <w:b/>
      <w:bCs/>
      <w:sz w:val="24"/>
      <w:szCs w:val="24"/>
      <w:lang w:val="en-GB" w:eastAsia="en-GB"/>
    </w:rPr>
  </w:style>
  <w:style w:type="paragraph" w:customStyle="1" w:styleId="xl176">
    <w:name w:val="xl176"/>
    <w:basedOn w:val="Normal"/>
    <w:rsid w:val="00075682"/>
    <w:pPr>
      <w:spacing w:before="100" w:beforeAutospacing="1" w:after="100" w:afterAutospacing="1"/>
      <w:jc w:val="center"/>
      <w:textAlignment w:val="top"/>
    </w:pPr>
    <w:rPr>
      <w:rFonts w:ascii="Arial Narrow" w:eastAsia="Times New Roman" w:hAnsi="Arial Narrow" w:cs="Times New Roman"/>
      <w:b/>
      <w:bCs/>
      <w:sz w:val="24"/>
      <w:szCs w:val="24"/>
      <w:lang w:val="en-GB" w:eastAsia="en-GB"/>
    </w:rPr>
  </w:style>
  <w:style w:type="paragraph" w:customStyle="1" w:styleId="xl177">
    <w:name w:val="xl177"/>
    <w:basedOn w:val="Normal"/>
    <w:rsid w:val="00075682"/>
    <w:pPr>
      <w:pBdr>
        <w:bottom w:val="single" w:sz="8" w:space="0" w:color="auto"/>
      </w:pBdr>
      <w:spacing w:before="100" w:beforeAutospacing="1" w:after="100" w:afterAutospacing="1"/>
      <w:jc w:val="center"/>
      <w:textAlignment w:val="top"/>
    </w:pPr>
    <w:rPr>
      <w:rFonts w:ascii="Arial Narrow" w:eastAsia="Times New Roman" w:hAnsi="Arial Narrow" w:cs="Times New Roman"/>
      <w:b/>
      <w:bCs/>
      <w:sz w:val="24"/>
      <w:szCs w:val="24"/>
      <w:lang w:val="en-GB" w:eastAsia="en-GB"/>
    </w:rPr>
  </w:style>
  <w:style w:type="paragraph" w:customStyle="1" w:styleId="xl178">
    <w:name w:val="xl178"/>
    <w:basedOn w:val="Normal"/>
    <w:rsid w:val="00075682"/>
    <w:pPr>
      <w:pBdr>
        <w:top w:val="single" w:sz="4" w:space="0" w:color="auto"/>
        <w:left w:val="single" w:sz="4" w:space="0" w:color="auto"/>
        <w:bottom w:val="single" w:sz="4" w:space="0" w:color="auto"/>
      </w:pBdr>
      <w:shd w:val="clear" w:color="000000" w:fill="FFFF00"/>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79">
    <w:name w:val="xl179"/>
    <w:basedOn w:val="Normal"/>
    <w:rsid w:val="00075682"/>
    <w:pPr>
      <w:pBdr>
        <w:top w:val="single" w:sz="4" w:space="0" w:color="auto"/>
        <w:left w:val="single" w:sz="4" w:space="0" w:color="auto"/>
        <w:bottom w:val="single" w:sz="4" w:space="0" w:color="auto"/>
      </w:pBdr>
      <w:shd w:val="clear" w:color="000000" w:fill="DDD9C4"/>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80">
    <w:name w:val="xl180"/>
    <w:basedOn w:val="Normal"/>
    <w:rsid w:val="00075682"/>
    <w:pPr>
      <w:pBdr>
        <w:bottom w:val="single" w:sz="4" w:space="0" w:color="auto"/>
      </w:pBdr>
      <w:shd w:val="clear" w:color="000000" w:fill="8DB4E2"/>
      <w:spacing w:before="100" w:beforeAutospacing="1" w:after="100" w:afterAutospacing="1"/>
      <w:jc w:val="left"/>
      <w:textAlignment w:val="center"/>
    </w:pPr>
    <w:rPr>
      <w:rFonts w:ascii="Arial Narrow" w:eastAsia="Times New Roman" w:hAnsi="Arial Narrow" w:cs="Times New Roman"/>
      <w:b/>
      <w:bCs/>
      <w:sz w:val="24"/>
      <w:szCs w:val="24"/>
      <w:lang w:val="en-GB" w:eastAsia="en-GB"/>
    </w:rPr>
  </w:style>
  <w:style w:type="paragraph" w:customStyle="1" w:styleId="xl181">
    <w:name w:val="xl181"/>
    <w:basedOn w:val="Normal"/>
    <w:rsid w:val="00075682"/>
    <w:pPr>
      <w:pBdr>
        <w:top w:val="single" w:sz="4" w:space="0" w:color="auto"/>
        <w:bottom w:val="single" w:sz="4" w:space="0" w:color="auto"/>
      </w:pBdr>
      <w:shd w:val="clear" w:color="000000" w:fill="8DB4E2"/>
      <w:spacing w:before="100" w:beforeAutospacing="1" w:after="100" w:afterAutospacing="1"/>
      <w:jc w:val="left"/>
      <w:textAlignment w:val="top"/>
    </w:pPr>
    <w:rPr>
      <w:rFonts w:ascii="Arial Narrow" w:eastAsia="Times New Roman" w:hAnsi="Arial Narrow" w:cs="Times New Roman"/>
      <w:b/>
      <w:bCs/>
      <w:sz w:val="24"/>
      <w:szCs w:val="24"/>
      <w:lang w:val="en-GB" w:eastAsia="en-GB"/>
    </w:rPr>
  </w:style>
  <w:style w:type="paragraph" w:customStyle="1" w:styleId="xl182">
    <w:name w:val="xl182"/>
    <w:basedOn w:val="Normal"/>
    <w:rsid w:val="000756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rFonts w:ascii="Arial Narrow" w:eastAsia="Times New Roman" w:hAnsi="Arial Narrow" w:cs="Times New Roman"/>
      <w:sz w:val="24"/>
      <w:szCs w:val="24"/>
      <w:lang w:val="en-GB" w:eastAsia="en-GB"/>
    </w:rPr>
  </w:style>
  <w:style w:type="paragraph" w:customStyle="1" w:styleId="xl183">
    <w:name w:val="xl183"/>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Narrow" w:eastAsia="Times New Roman" w:hAnsi="Arial Narrow" w:cs="Times New Roman"/>
      <w:sz w:val="18"/>
      <w:szCs w:val="18"/>
      <w:lang w:val="en-GB" w:eastAsia="en-GB"/>
    </w:rPr>
  </w:style>
  <w:style w:type="paragraph" w:customStyle="1" w:styleId="xl184">
    <w:name w:val="xl184"/>
    <w:basedOn w:val="Normal"/>
    <w:rsid w:val="000756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85">
    <w:name w:val="xl185"/>
    <w:basedOn w:val="Normal"/>
    <w:rsid w:val="0007568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Arial Narrow" w:eastAsia="Times New Roman" w:hAnsi="Arial Narrow" w:cs="Times New Roman"/>
      <w:color w:val="000000"/>
      <w:sz w:val="24"/>
      <w:szCs w:val="24"/>
      <w:lang w:val="en-GB" w:eastAsia="en-GB"/>
    </w:rPr>
  </w:style>
  <w:style w:type="paragraph" w:customStyle="1" w:styleId="xl186">
    <w:name w:val="xl186"/>
    <w:basedOn w:val="Normal"/>
    <w:rsid w:val="000756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Narrow" w:eastAsia="Times New Roman" w:hAnsi="Arial Narrow" w:cs="Times New Roman"/>
      <w:sz w:val="24"/>
      <w:szCs w:val="24"/>
      <w:lang w:val="en-GB" w:eastAsia="en-GB"/>
    </w:rPr>
  </w:style>
  <w:style w:type="paragraph" w:customStyle="1" w:styleId="xl187">
    <w:name w:val="xl187"/>
    <w:basedOn w:val="Normal"/>
    <w:rsid w:val="00075682"/>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Arial Narrow" w:eastAsia="Times New Roman" w:hAnsi="Arial Narrow" w:cs="Times New Roman"/>
      <w:b/>
      <w:bCs/>
      <w:color w:val="FF0000"/>
      <w:sz w:val="24"/>
      <w:szCs w:val="24"/>
      <w:lang w:val="en-GB" w:eastAsia="en-GB"/>
    </w:rPr>
  </w:style>
  <w:style w:type="paragraph" w:customStyle="1" w:styleId="xl188">
    <w:name w:val="xl188"/>
    <w:basedOn w:val="Normal"/>
    <w:rsid w:val="00075682"/>
    <w:pPr>
      <w:pBdr>
        <w:top w:val="single" w:sz="4" w:space="0" w:color="auto"/>
        <w:left w:val="single" w:sz="8" w:space="0" w:color="auto"/>
        <w:bottom w:val="single" w:sz="4" w:space="0" w:color="auto"/>
        <w:right w:val="single" w:sz="4" w:space="0" w:color="auto"/>
      </w:pBdr>
      <w:shd w:val="clear" w:color="000000" w:fill="CCC0DA"/>
      <w:spacing w:before="100" w:beforeAutospacing="1" w:after="100" w:afterAutospacing="1"/>
      <w:jc w:val="left"/>
      <w:textAlignment w:val="top"/>
    </w:pPr>
    <w:rPr>
      <w:rFonts w:ascii="Arial Narrow" w:eastAsia="Times New Roman" w:hAnsi="Arial Narrow" w:cs="Times New Roman"/>
      <w:b/>
      <w:bCs/>
      <w:color w:val="FF0000"/>
      <w:sz w:val="24"/>
      <w:szCs w:val="24"/>
      <w:lang w:val="en-GB" w:eastAsia="en-GB"/>
    </w:rPr>
  </w:style>
  <w:style w:type="paragraph" w:customStyle="1" w:styleId="xl189">
    <w:name w:val="xl189"/>
    <w:basedOn w:val="Normal"/>
    <w:rsid w:val="00075682"/>
    <w:pPr>
      <w:shd w:val="clear" w:color="000000" w:fill="FF0000"/>
      <w:spacing w:before="100" w:beforeAutospacing="1" w:after="100" w:afterAutospacing="1"/>
      <w:jc w:val="left"/>
    </w:pPr>
    <w:rPr>
      <w:rFonts w:ascii="Arial Narrow" w:eastAsia="Times New Roman" w:hAnsi="Arial Narrow" w:cs="Times New Roman"/>
      <w:b/>
      <w:bCs/>
      <w:sz w:val="18"/>
      <w:szCs w:val="18"/>
      <w:lang w:val="en-GB" w:eastAsia="en-GB"/>
    </w:rPr>
  </w:style>
  <w:style w:type="paragraph" w:customStyle="1" w:styleId="xl190">
    <w:name w:val="xl190"/>
    <w:basedOn w:val="Normal"/>
    <w:rsid w:val="0007568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left"/>
      <w:textAlignment w:val="top"/>
    </w:pPr>
    <w:rPr>
      <w:rFonts w:ascii="Arial Narrow" w:eastAsia="Times New Roman" w:hAnsi="Arial Narrow" w:cs="Times New Roman"/>
      <w:b/>
      <w:bCs/>
      <w:color w:val="FF0000"/>
      <w:sz w:val="24"/>
      <w:szCs w:val="24"/>
      <w:lang w:val="en-GB" w:eastAsia="en-GB"/>
    </w:rPr>
  </w:style>
  <w:style w:type="paragraph" w:customStyle="1" w:styleId="xl191">
    <w:name w:val="xl191"/>
    <w:basedOn w:val="Normal"/>
    <w:rsid w:val="00075682"/>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jc w:val="left"/>
      <w:textAlignment w:val="top"/>
    </w:pPr>
    <w:rPr>
      <w:rFonts w:ascii="Arial Narrow" w:eastAsia="Times New Roman" w:hAnsi="Arial Narrow" w:cs="Times New Roman"/>
      <w:sz w:val="24"/>
      <w:szCs w:val="24"/>
      <w:lang w:val="en-GB" w:eastAsia="en-GB"/>
    </w:rPr>
  </w:style>
  <w:style w:type="paragraph" w:customStyle="1" w:styleId="xl192">
    <w:name w:val="xl192"/>
    <w:basedOn w:val="Normal"/>
    <w:rsid w:val="00075682"/>
    <w:pPr>
      <w:shd w:val="clear" w:color="000000" w:fill="92CDDC"/>
      <w:spacing w:before="100" w:beforeAutospacing="1" w:after="100" w:afterAutospacing="1"/>
      <w:jc w:val="left"/>
    </w:pPr>
    <w:rPr>
      <w:rFonts w:ascii="Arial Narrow" w:eastAsia="Times New Roman" w:hAnsi="Arial Narrow" w:cs="Times New Roman"/>
      <w:b/>
      <w:bCs/>
      <w:sz w:val="24"/>
      <w:szCs w:val="24"/>
      <w:lang w:val="en-GB" w:eastAsia="en-GB"/>
    </w:rPr>
  </w:style>
  <w:style w:type="paragraph" w:customStyle="1" w:styleId="xl193">
    <w:name w:val="xl193"/>
    <w:basedOn w:val="Normal"/>
    <w:rsid w:val="00075682"/>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24"/>
      <w:szCs w:val="24"/>
      <w:lang w:val="en-GB" w:eastAsia="en-GB"/>
    </w:rPr>
  </w:style>
  <w:style w:type="paragraph" w:customStyle="1" w:styleId="xl194">
    <w:name w:val="xl194"/>
    <w:basedOn w:val="Normal"/>
    <w:rsid w:val="00075682"/>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24"/>
      <w:szCs w:val="24"/>
      <w:lang w:val="en-GB" w:eastAsia="en-GB"/>
    </w:rPr>
  </w:style>
  <w:style w:type="paragraph" w:customStyle="1" w:styleId="xl195">
    <w:name w:val="xl195"/>
    <w:basedOn w:val="Normal"/>
    <w:rsid w:val="0007568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Arial Narrow" w:eastAsia="Times New Roman" w:hAnsi="Arial Narrow" w:cs="Times New Roman"/>
      <w:b/>
      <w:bCs/>
      <w:sz w:val="24"/>
      <w:szCs w:val="24"/>
      <w:lang w:val="en-GB" w:eastAsia="en-GB"/>
    </w:rPr>
  </w:style>
  <w:style w:type="paragraph" w:customStyle="1" w:styleId="xl196">
    <w:name w:val="xl196"/>
    <w:basedOn w:val="Normal"/>
    <w:rsid w:val="00075682"/>
    <w:pPr>
      <w:pBdr>
        <w:top w:val="single" w:sz="4" w:space="0" w:color="auto"/>
        <w:left w:val="single" w:sz="4" w:space="0" w:color="auto"/>
        <w:bottom w:val="single" w:sz="8" w:space="0" w:color="auto"/>
        <w:right w:val="single" w:sz="8" w:space="0" w:color="auto"/>
      </w:pBdr>
      <w:spacing w:before="100" w:beforeAutospacing="1" w:after="100" w:afterAutospacing="1"/>
      <w:jc w:val="left"/>
      <w:textAlignment w:val="center"/>
    </w:pPr>
    <w:rPr>
      <w:rFonts w:ascii="Arial Narrow" w:eastAsia="Times New Roman" w:hAnsi="Arial Narrow" w:cs="Times New Roman"/>
      <w:b/>
      <w:bCs/>
      <w:sz w:val="24"/>
      <w:szCs w:val="24"/>
      <w:lang w:val="en-GB" w:eastAsia="en-GB"/>
    </w:rPr>
  </w:style>
  <w:style w:type="paragraph" w:customStyle="1" w:styleId="xl197">
    <w:name w:val="xl197"/>
    <w:basedOn w:val="Normal"/>
    <w:rsid w:val="00075682"/>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24"/>
      <w:szCs w:val="24"/>
      <w:lang w:val="en-GB" w:eastAsia="en-GB"/>
    </w:rPr>
  </w:style>
  <w:style w:type="paragraph" w:customStyle="1" w:styleId="xl198">
    <w:name w:val="xl198"/>
    <w:basedOn w:val="Normal"/>
    <w:rsid w:val="00075682"/>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24"/>
      <w:szCs w:val="24"/>
      <w:lang w:val="en-GB" w:eastAsia="en-GB"/>
    </w:rPr>
  </w:style>
  <w:style w:type="paragraph" w:customStyle="1" w:styleId="xl199">
    <w:name w:val="xl199"/>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sz w:val="24"/>
      <w:szCs w:val="24"/>
      <w:lang w:val="en-GB" w:eastAsia="en-GB"/>
    </w:rPr>
  </w:style>
  <w:style w:type="paragraph" w:customStyle="1" w:styleId="xl200">
    <w:name w:val="xl200"/>
    <w:basedOn w:val="Normal"/>
    <w:rsid w:val="00075682"/>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Narrow" w:eastAsia="Times New Roman" w:hAnsi="Arial Narrow" w:cs="Times New Roman"/>
      <w:b/>
      <w:bCs/>
      <w:sz w:val="24"/>
      <w:szCs w:val="24"/>
      <w:lang w:val="en-GB" w:eastAsia="en-GB"/>
    </w:rPr>
  </w:style>
  <w:style w:type="paragraph" w:customStyle="1" w:styleId="xl201">
    <w:name w:val="xl201"/>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Narrow" w:eastAsia="Times New Roman" w:hAnsi="Arial Narrow" w:cs="Times New Roman"/>
      <w:b/>
      <w:bCs/>
      <w:sz w:val="24"/>
      <w:szCs w:val="24"/>
      <w:lang w:val="en-GB" w:eastAsia="en-GB"/>
    </w:rPr>
  </w:style>
  <w:style w:type="paragraph" w:customStyle="1" w:styleId="xl202">
    <w:name w:val="xl202"/>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b/>
      <w:bCs/>
      <w:sz w:val="24"/>
      <w:szCs w:val="24"/>
      <w:lang w:val="en-GB" w:eastAsia="en-GB"/>
    </w:rPr>
  </w:style>
  <w:style w:type="paragraph" w:customStyle="1" w:styleId="xl203">
    <w:name w:val="xl203"/>
    <w:basedOn w:val="Normal"/>
    <w:rsid w:val="0007568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Arial Narrow" w:eastAsia="Times New Roman" w:hAnsi="Arial Narrow" w:cs="Times New Roman"/>
      <w:sz w:val="24"/>
      <w:szCs w:val="24"/>
      <w:lang w:val="en-GB" w:eastAsia="en-GB"/>
    </w:rPr>
  </w:style>
  <w:style w:type="paragraph" w:customStyle="1" w:styleId="xl204">
    <w:name w:val="xl204"/>
    <w:basedOn w:val="Normal"/>
    <w:rsid w:val="00075682"/>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b/>
      <w:bCs/>
      <w:sz w:val="24"/>
      <w:szCs w:val="24"/>
      <w:lang w:val="en-GB" w:eastAsia="en-GB"/>
    </w:rPr>
  </w:style>
  <w:style w:type="paragraph" w:customStyle="1" w:styleId="xl205">
    <w:name w:val="xl205"/>
    <w:basedOn w:val="Normal"/>
    <w:rsid w:val="00075682"/>
    <w:pPr>
      <w:pBdr>
        <w:top w:val="single" w:sz="8" w:space="0" w:color="auto"/>
        <w:left w:val="single" w:sz="4" w:space="0" w:color="auto"/>
        <w:bottom w:val="single" w:sz="4" w:space="0" w:color="auto"/>
        <w:right w:val="single" w:sz="8" w:space="0" w:color="auto"/>
      </w:pBdr>
      <w:spacing w:before="100" w:beforeAutospacing="1" w:after="100" w:afterAutospacing="1"/>
      <w:jc w:val="left"/>
      <w:textAlignment w:val="center"/>
    </w:pPr>
    <w:rPr>
      <w:rFonts w:ascii="Arial Narrow" w:eastAsia="Times New Roman" w:hAnsi="Arial Narrow" w:cs="Times New Roman"/>
      <w:b/>
      <w:bCs/>
      <w:sz w:val="24"/>
      <w:szCs w:val="24"/>
      <w:lang w:val="en-GB" w:eastAsia="en-GB"/>
    </w:rPr>
  </w:style>
  <w:style w:type="paragraph" w:customStyle="1" w:styleId="xl206">
    <w:name w:val="xl206"/>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b/>
      <w:bCs/>
      <w:sz w:val="24"/>
      <w:szCs w:val="24"/>
      <w:lang w:val="en-GB" w:eastAsia="en-GB"/>
    </w:rPr>
  </w:style>
  <w:style w:type="paragraph" w:customStyle="1" w:styleId="xl207">
    <w:name w:val="xl207"/>
    <w:basedOn w:val="Normal"/>
    <w:rsid w:val="00075682"/>
    <w:pPr>
      <w:pBdr>
        <w:top w:val="single" w:sz="4" w:space="0" w:color="auto"/>
        <w:left w:val="single" w:sz="4" w:space="0" w:color="auto"/>
        <w:bottom w:val="single" w:sz="4" w:space="0" w:color="auto"/>
        <w:right w:val="single" w:sz="8" w:space="0" w:color="auto"/>
      </w:pBdr>
      <w:spacing w:before="100" w:beforeAutospacing="1" w:after="100" w:afterAutospacing="1"/>
      <w:jc w:val="left"/>
      <w:textAlignment w:val="center"/>
    </w:pPr>
    <w:rPr>
      <w:rFonts w:ascii="Arial Narrow" w:eastAsia="Times New Roman" w:hAnsi="Arial Narrow" w:cs="Times New Roman"/>
      <w:b/>
      <w:bCs/>
      <w:sz w:val="24"/>
      <w:szCs w:val="24"/>
      <w:lang w:val="en-GB" w:eastAsia="en-GB"/>
    </w:rPr>
  </w:style>
  <w:style w:type="paragraph" w:customStyle="1" w:styleId="xl208">
    <w:name w:val="xl208"/>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b/>
      <w:bCs/>
      <w:sz w:val="24"/>
      <w:szCs w:val="24"/>
      <w:lang w:val="en-GB" w:eastAsia="en-GB"/>
    </w:rPr>
  </w:style>
  <w:style w:type="paragraph" w:customStyle="1" w:styleId="xl209">
    <w:name w:val="xl209"/>
    <w:basedOn w:val="Normal"/>
    <w:rsid w:val="00075682"/>
    <w:pPr>
      <w:pBdr>
        <w:top w:val="single" w:sz="4" w:space="0" w:color="auto"/>
        <w:left w:val="single" w:sz="4" w:space="0" w:color="auto"/>
        <w:bottom w:val="single" w:sz="4" w:space="0" w:color="auto"/>
        <w:right w:val="single" w:sz="8" w:space="0" w:color="auto"/>
      </w:pBdr>
      <w:spacing w:before="100" w:beforeAutospacing="1" w:after="100" w:afterAutospacing="1"/>
      <w:jc w:val="left"/>
      <w:textAlignment w:val="center"/>
    </w:pPr>
    <w:rPr>
      <w:rFonts w:ascii="Arial Narrow" w:eastAsia="Times New Roman" w:hAnsi="Arial Narrow" w:cs="Times New Roman"/>
      <w:b/>
      <w:bCs/>
      <w:sz w:val="24"/>
      <w:szCs w:val="24"/>
      <w:lang w:val="en-GB" w:eastAsia="en-GB"/>
    </w:rPr>
  </w:style>
  <w:style w:type="paragraph" w:customStyle="1" w:styleId="xl210">
    <w:name w:val="xl210"/>
    <w:basedOn w:val="Normal"/>
    <w:rsid w:val="00075682"/>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sz w:val="24"/>
      <w:szCs w:val="24"/>
      <w:lang w:val="en-GB" w:eastAsia="en-GB"/>
    </w:rPr>
  </w:style>
  <w:style w:type="paragraph" w:customStyle="1" w:styleId="xl211">
    <w:name w:val="xl211"/>
    <w:basedOn w:val="Normal"/>
    <w:rsid w:val="00075682"/>
    <w:pPr>
      <w:pBdr>
        <w:top w:val="single" w:sz="8" w:space="0" w:color="auto"/>
        <w:left w:val="single" w:sz="8" w:space="0" w:color="auto"/>
      </w:pBdr>
      <w:spacing w:before="100" w:beforeAutospacing="1" w:after="100" w:afterAutospacing="1"/>
      <w:jc w:val="center"/>
      <w:textAlignment w:val="top"/>
    </w:pPr>
    <w:rPr>
      <w:rFonts w:ascii="Arial Narrow" w:eastAsia="Times New Roman" w:hAnsi="Arial Narrow" w:cs="Times New Roman"/>
      <w:b/>
      <w:bCs/>
      <w:sz w:val="24"/>
      <w:szCs w:val="24"/>
      <w:lang w:val="en-GB" w:eastAsia="en-GB"/>
    </w:rPr>
  </w:style>
  <w:style w:type="paragraph" w:customStyle="1" w:styleId="xl212">
    <w:name w:val="xl212"/>
    <w:basedOn w:val="Normal"/>
    <w:rsid w:val="00075682"/>
    <w:pPr>
      <w:pBdr>
        <w:left w:val="single" w:sz="8" w:space="0" w:color="auto"/>
      </w:pBdr>
      <w:spacing w:before="100" w:beforeAutospacing="1" w:after="100" w:afterAutospacing="1"/>
      <w:jc w:val="center"/>
      <w:textAlignment w:val="top"/>
    </w:pPr>
    <w:rPr>
      <w:rFonts w:ascii="Arial Narrow" w:eastAsia="Times New Roman" w:hAnsi="Arial Narrow" w:cs="Times New Roman"/>
      <w:b/>
      <w:bCs/>
      <w:sz w:val="24"/>
      <w:szCs w:val="24"/>
      <w:lang w:val="en-GB" w:eastAsia="en-GB"/>
    </w:rPr>
  </w:style>
  <w:style w:type="paragraph" w:customStyle="1" w:styleId="xl213">
    <w:name w:val="xl213"/>
    <w:basedOn w:val="Normal"/>
    <w:rsid w:val="00075682"/>
    <w:pPr>
      <w:pBdr>
        <w:left w:val="single" w:sz="8" w:space="0" w:color="auto"/>
        <w:bottom w:val="single" w:sz="8" w:space="0" w:color="auto"/>
      </w:pBdr>
      <w:spacing w:before="100" w:beforeAutospacing="1" w:after="100" w:afterAutospacing="1"/>
      <w:jc w:val="center"/>
      <w:textAlignment w:val="top"/>
    </w:pPr>
    <w:rPr>
      <w:rFonts w:ascii="Arial Narrow" w:eastAsia="Times New Roman" w:hAnsi="Arial Narrow" w:cs="Times New Roman"/>
      <w:b/>
      <w:bCs/>
      <w:sz w:val="24"/>
      <w:szCs w:val="24"/>
      <w:lang w:val="en-GB" w:eastAsia="en-GB"/>
    </w:rPr>
  </w:style>
  <w:style w:type="paragraph" w:customStyle="1" w:styleId="xl214">
    <w:name w:val="xl214"/>
    <w:basedOn w:val="Normal"/>
    <w:rsid w:val="00075682"/>
    <w:pPr>
      <w:pBdr>
        <w:top w:val="single" w:sz="8" w:space="0" w:color="auto"/>
        <w:left w:val="single" w:sz="4" w:space="0" w:color="auto"/>
        <w:right w:val="single" w:sz="8" w:space="0" w:color="auto"/>
      </w:pBdr>
      <w:spacing w:before="100" w:beforeAutospacing="1" w:after="100" w:afterAutospacing="1"/>
      <w:jc w:val="center"/>
      <w:textAlignment w:val="center"/>
    </w:pPr>
    <w:rPr>
      <w:rFonts w:ascii="Arial Narrow" w:eastAsia="Times New Roman" w:hAnsi="Arial Narrow" w:cs="Times New Roman"/>
      <w:b/>
      <w:bCs/>
      <w:sz w:val="24"/>
      <w:szCs w:val="24"/>
      <w:lang w:val="en-GB" w:eastAsia="en-GB"/>
    </w:rPr>
  </w:style>
  <w:style w:type="paragraph" w:customStyle="1" w:styleId="xl215">
    <w:name w:val="xl215"/>
    <w:basedOn w:val="Normal"/>
    <w:rsid w:val="00075682"/>
    <w:pPr>
      <w:pBdr>
        <w:left w:val="single" w:sz="4" w:space="0" w:color="auto"/>
        <w:bottom w:val="single" w:sz="8" w:space="0" w:color="auto"/>
        <w:right w:val="single" w:sz="8" w:space="0" w:color="auto"/>
      </w:pBdr>
      <w:spacing w:before="100" w:beforeAutospacing="1" w:after="100" w:afterAutospacing="1"/>
      <w:jc w:val="center"/>
      <w:textAlignment w:val="center"/>
    </w:pPr>
    <w:rPr>
      <w:rFonts w:ascii="Arial Narrow" w:eastAsia="Times New Roman" w:hAnsi="Arial Narrow" w:cs="Times New Roman"/>
      <w:b/>
      <w:bCs/>
      <w:sz w:val="24"/>
      <w:szCs w:val="24"/>
      <w:lang w:val="en-GB" w:eastAsia="en-GB"/>
    </w:rPr>
  </w:style>
  <w:style w:type="paragraph" w:customStyle="1" w:styleId="xl216">
    <w:name w:val="xl216"/>
    <w:basedOn w:val="Normal"/>
    <w:rsid w:val="00075682"/>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sz w:val="24"/>
      <w:szCs w:val="24"/>
      <w:lang w:val="en-GB" w:eastAsia="en-GB"/>
    </w:rPr>
  </w:style>
  <w:style w:type="paragraph" w:customStyle="1" w:styleId="xl217">
    <w:name w:val="xl217"/>
    <w:basedOn w:val="Normal"/>
    <w:rsid w:val="0007568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sz w:val="24"/>
      <w:szCs w:val="24"/>
      <w:lang w:val="en-GB" w:eastAsia="en-GB"/>
    </w:rPr>
  </w:style>
  <w:style w:type="paragraph" w:customStyle="1" w:styleId="Slikabr">
    <w:name w:val="Slika br."/>
    <w:basedOn w:val="Normal"/>
    <w:next w:val="Normal"/>
    <w:rsid w:val="00075682"/>
    <w:pPr>
      <w:numPr>
        <w:numId w:val="17"/>
      </w:numPr>
      <w:spacing w:after="120"/>
    </w:pPr>
    <w:rPr>
      <w:rFonts w:ascii="Times New Roman" w:eastAsia="Times New Roman" w:hAnsi="Times New Roman" w:cs="Times New Roman"/>
      <w:i/>
      <w:sz w:val="24"/>
      <w:szCs w:val="20"/>
    </w:rPr>
  </w:style>
  <w:style w:type="character" w:customStyle="1" w:styleId="Mention11">
    <w:name w:val="Mention11"/>
    <w:basedOn w:val="Zadanifontodlomka"/>
    <w:uiPriority w:val="99"/>
    <w:semiHidden/>
    <w:unhideWhenUsed/>
    <w:rsid w:val="00DC4E5A"/>
    <w:rPr>
      <w:color w:val="2B579A"/>
      <w:shd w:val="clear" w:color="auto" w:fill="E6E6E6"/>
    </w:rPr>
  </w:style>
  <w:style w:type="numbering" w:customStyle="1" w:styleId="NoList2">
    <w:name w:val="No List2"/>
    <w:next w:val="Bezpopisa"/>
    <w:uiPriority w:val="99"/>
    <w:semiHidden/>
    <w:unhideWhenUsed/>
    <w:rsid w:val="00E6589E"/>
  </w:style>
  <w:style w:type="table" w:customStyle="1" w:styleId="TableGrid3">
    <w:name w:val="Table Grid3"/>
    <w:basedOn w:val="Obinatablica"/>
    <w:next w:val="Reetkatablice"/>
    <w:uiPriority w:val="39"/>
    <w:rsid w:val="00E658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0">
    <w:name w:val="Light Shading1"/>
    <w:basedOn w:val="Obinatablica"/>
    <w:uiPriority w:val="60"/>
    <w:rsid w:val="00E6589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List10">
    <w:name w:val="Light List1"/>
    <w:basedOn w:val="Obinatablica"/>
    <w:uiPriority w:val="61"/>
    <w:rsid w:val="00E6589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Svetlosenenje11">
    <w:name w:val="Svetlo senčenje11"/>
    <w:basedOn w:val="Obinatablica"/>
    <w:uiPriority w:val="60"/>
    <w:rsid w:val="00E6589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vetelseznam11">
    <w:name w:val="Svetel seznam11"/>
    <w:basedOn w:val="Obinatablica"/>
    <w:uiPriority w:val="61"/>
    <w:rsid w:val="00E6589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leGrid11">
    <w:name w:val="Table Grid11"/>
    <w:basedOn w:val="Obinatablica"/>
    <w:next w:val="Reetkatablice"/>
    <w:uiPriority w:val="59"/>
    <w:rsid w:val="00E6589E"/>
    <w:pPr>
      <w:spacing w:after="0" w:line="240" w:lineRule="auto"/>
    </w:pPr>
    <w:rPr>
      <w:rFonts w:eastAsia="Calibri"/>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Obinatablica"/>
    <w:next w:val="Reetkatablice"/>
    <w:uiPriority w:val="59"/>
    <w:rsid w:val="00E6589E"/>
    <w:pPr>
      <w:spacing w:after="0" w:line="240" w:lineRule="auto"/>
    </w:pPr>
    <w:rPr>
      <w:rFonts w:ascii="Calibri" w:eastAsia="Calibri" w:hAnsi="Calibri" w:cs="Times New Roman"/>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E6589E"/>
    <w:pPr>
      <w:widowControl w:val="0"/>
      <w:spacing w:after="0" w:line="240" w:lineRule="auto"/>
    </w:pPr>
    <w:rPr>
      <w:rFonts w:eastAsiaTheme="minorHAnsi"/>
    </w:rPr>
    <w:tblPr>
      <w:tblInd w:w="0" w:type="dxa"/>
      <w:tblCellMar>
        <w:top w:w="0" w:type="dxa"/>
        <w:left w:w="0" w:type="dxa"/>
        <w:bottom w:w="0" w:type="dxa"/>
        <w:right w:w="0" w:type="dxa"/>
      </w:tblCellMar>
    </w:tblPr>
  </w:style>
  <w:style w:type="table" w:customStyle="1" w:styleId="TableNormal131">
    <w:name w:val="Table Normal131"/>
    <w:uiPriority w:val="2"/>
    <w:semiHidden/>
    <w:unhideWhenUsed/>
    <w:qFormat/>
    <w:rsid w:val="00E6589E"/>
    <w:pPr>
      <w:widowControl w:val="0"/>
      <w:spacing w:after="0" w:line="240" w:lineRule="auto"/>
    </w:pPr>
    <w:rPr>
      <w:rFonts w:eastAsiaTheme="minorHAnsi"/>
    </w:rPr>
    <w:tblPr>
      <w:tblInd w:w="0" w:type="dxa"/>
      <w:tblCellMar>
        <w:top w:w="0" w:type="dxa"/>
        <w:left w:w="0" w:type="dxa"/>
        <w:bottom w:w="0" w:type="dxa"/>
        <w:right w:w="0" w:type="dxa"/>
      </w:tblCellMar>
    </w:tblPr>
  </w:style>
  <w:style w:type="table" w:customStyle="1" w:styleId="HOnovozaVG1">
    <w:name w:val="HO novo za VG1"/>
    <w:basedOn w:val="Obinatablica"/>
    <w:uiPriority w:val="99"/>
    <w:rsid w:val="00E6589E"/>
    <w:pPr>
      <w:spacing w:after="0" w:line="240" w:lineRule="auto"/>
      <w:jc w:val="right"/>
    </w:pPr>
    <w:rPr>
      <w:rFonts w:ascii="Calibri" w:eastAsia="Times New Roman" w:hAnsi="Calibri" w:cs="Times New Roman"/>
      <w:sz w:val="20"/>
      <w:szCs w:val="20"/>
    </w:rPr>
    <w:tblPr>
      <w:tblStyleRowBandSize w:val="1"/>
      <w:tblStyleColBandSize w:val="1"/>
      <w:tblBorders>
        <w:top w:val="single" w:sz="8" w:space="0" w:color="CCCCCC" w:themeColor="text2" w:themeTint="33"/>
        <w:left w:val="single" w:sz="8" w:space="0" w:color="CCCCCC" w:themeColor="text2" w:themeTint="33"/>
        <w:bottom w:val="single" w:sz="8" w:space="0" w:color="CCCCCC" w:themeColor="text2" w:themeTint="33"/>
        <w:right w:val="single" w:sz="8" w:space="0" w:color="CCCCCC" w:themeColor="text2" w:themeTint="33"/>
        <w:insideH w:val="single" w:sz="4" w:space="0" w:color="CCCCCC" w:themeColor="text2" w:themeTint="33"/>
        <w:insideV w:val="single" w:sz="4" w:space="0" w:color="CCCCCC" w:themeColor="text2" w:themeTint="33"/>
      </w:tblBorders>
    </w:tblPr>
    <w:tcPr>
      <w:vAlign w:val="center"/>
    </w:tcPr>
    <w:tblStylePr w:type="firstRow">
      <w:rPr>
        <w:b/>
        <w:bCs/>
        <w:color w:val="FFFFFF" w:themeColor="background1"/>
      </w:rPr>
      <w:tblPr/>
      <w:tcPr>
        <w:tcBorders>
          <w:top w:val="single" w:sz="8" w:space="0" w:color="CCCCCC" w:themeColor="text2" w:themeTint="33"/>
          <w:left w:val="single" w:sz="8" w:space="0" w:color="CCCCCC" w:themeColor="text2" w:themeTint="33"/>
          <w:bottom w:val="nil"/>
          <w:right w:val="single" w:sz="8" w:space="0" w:color="CCCCCC" w:themeColor="text2" w:themeTint="33"/>
          <w:insideH w:val="nil"/>
          <w:insideV w:val="single" w:sz="8" w:space="0" w:color="CCCCCC" w:themeColor="text2" w:themeTint="33"/>
          <w:tl2br w:val="nil"/>
          <w:tr2bl w:val="nil"/>
        </w:tcBorders>
        <w:shd w:val="clear" w:color="auto" w:fill="000000" w:themeFill="text2" w:themeFillShade="80"/>
      </w:tcPr>
    </w:tblStylePr>
    <w:tblStylePr w:type="lastRow">
      <w:rPr>
        <w:b/>
        <w:bCs/>
      </w:rPr>
      <w:tblPr/>
      <w:tcPr>
        <w:tcBorders>
          <w:top w:val="double" w:sz="6" w:space="0" w:color="000000" w:themeColor="text2" w:themeShade="80"/>
          <w:left w:val="single" w:sz="8" w:space="0" w:color="CCCCCC" w:themeColor="text2" w:themeTint="33"/>
          <w:bottom w:val="single" w:sz="8" w:space="0" w:color="CCCCCC" w:themeColor="text2" w:themeTint="33"/>
          <w:right w:val="single" w:sz="8" w:space="0" w:color="CCCCCC" w:themeColor="text2" w:themeTint="33"/>
          <w:insideH w:val="single" w:sz="8" w:space="0" w:color="CCCCCC" w:themeColor="text2" w:themeTint="33"/>
          <w:insideV w:val="single" w:sz="8" w:space="0" w:color="CCCCCC" w:themeColor="text2" w:themeTint="33"/>
          <w:tl2br w:val="nil"/>
          <w:tr2bl w:val="nil"/>
        </w:tcBorders>
        <w:shd w:val="clear" w:color="auto" w:fill="D9D9D9" w:themeFill="background1" w:themeFillShade="D9"/>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top w:val="nil"/>
          <w:left w:val="single" w:sz="4" w:space="0" w:color="CCCCCC" w:themeColor="text2" w:themeTint="33"/>
          <w:bottom w:val="nil"/>
          <w:right w:val="single" w:sz="4" w:space="0" w:color="CCCCCC" w:themeColor="text2" w:themeTint="33"/>
        </w:tcBorders>
      </w:tcPr>
    </w:tblStylePr>
    <w:tblStylePr w:type="band2Vert">
      <w:tblPr/>
      <w:tcPr>
        <w:tcBorders>
          <w:top w:val="nil"/>
          <w:left w:val="single" w:sz="4" w:space="0" w:color="CCCCCC" w:themeColor="text2" w:themeTint="33"/>
          <w:bottom w:val="nil"/>
          <w:right w:val="single" w:sz="4" w:space="0" w:color="CCCCCC" w:themeColor="text2" w:themeTint="33"/>
          <w:insideH w:val="nil"/>
          <w:insideV w:val="nil"/>
          <w:tl2br w:val="nil"/>
          <w:tr2bl w:val="nil"/>
        </w:tcBorders>
      </w:tcPr>
    </w:tblStylePr>
    <w:tblStylePr w:type="band1Horz">
      <w:tblPr/>
      <w:tcPr>
        <w:tcBorders>
          <w:top w:val="single" w:sz="4" w:space="0" w:color="CCCCCC" w:themeColor="text2" w:themeTint="33"/>
          <w:left w:val="nil"/>
          <w:bottom w:val="single" w:sz="4" w:space="0" w:color="CCCCCC" w:themeColor="text2" w:themeTint="33"/>
          <w:right w:val="nil"/>
          <w:insideH w:val="nil"/>
          <w:insideV w:val="nil"/>
        </w:tcBorders>
      </w:tcPr>
    </w:tblStylePr>
    <w:tblStylePr w:type="band2Horz">
      <w:tblPr/>
      <w:tcPr>
        <w:tcBorders>
          <w:top w:val="single" w:sz="4" w:space="0" w:color="CCCCCC" w:themeColor="text2" w:themeTint="33"/>
          <w:left w:val="nil"/>
          <w:bottom w:val="single" w:sz="4" w:space="0" w:color="CCCCCC" w:themeColor="text2" w:themeTint="33"/>
          <w:right w:val="nil"/>
          <w:insideH w:val="nil"/>
          <w:insideV w:val="nil"/>
          <w:tl2br w:val="nil"/>
          <w:tr2bl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6" w:space="0" w:color="000000" w:themeColor="text2" w:themeShade="80"/>
          <w:left w:val="nil"/>
        </w:tcBorders>
      </w:tcPr>
    </w:tblStylePr>
    <w:tblStylePr w:type="swCell">
      <w:tblPr/>
      <w:tcPr>
        <w:tcBorders>
          <w:top w:val="double" w:sz="6" w:space="0" w:color="000000" w:themeColor="text2" w:themeShade="80"/>
          <w:right w:val="nil"/>
        </w:tcBorders>
      </w:tcPr>
    </w:tblStylePr>
  </w:style>
  <w:style w:type="table" w:customStyle="1" w:styleId="TableNormal101">
    <w:name w:val="Table Normal101"/>
    <w:uiPriority w:val="2"/>
    <w:semiHidden/>
    <w:unhideWhenUsed/>
    <w:qFormat/>
    <w:rsid w:val="00E6589E"/>
    <w:pPr>
      <w:widowControl w:val="0"/>
      <w:spacing w:after="0" w:line="240" w:lineRule="auto"/>
    </w:pPr>
    <w:rPr>
      <w:rFonts w:eastAsiaTheme="minorHAnsi"/>
    </w:rPr>
    <w:tblPr>
      <w:tblInd w:w="0" w:type="dxa"/>
      <w:tblCellMar>
        <w:top w:w="0" w:type="dxa"/>
        <w:left w:w="0" w:type="dxa"/>
        <w:bottom w:w="0" w:type="dxa"/>
        <w:right w:w="0" w:type="dxa"/>
      </w:tblCellMar>
    </w:tblPr>
  </w:style>
  <w:style w:type="table" w:customStyle="1" w:styleId="Style11">
    <w:name w:val="Style11"/>
    <w:basedOn w:val="Obinatablica"/>
    <w:uiPriority w:val="99"/>
    <w:rsid w:val="00E6589E"/>
    <w:pPr>
      <w:spacing w:after="0" w:line="240" w:lineRule="auto"/>
    </w:pPr>
    <w:tblPr/>
  </w:style>
  <w:style w:type="table" w:customStyle="1" w:styleId="TableNormal121">
    <w:name w:val="Table Normal121"/>
    <w:uiPriority w:val="2"/>
    <w:semiHidden/>
    <w:unhideWhenUsed/>
    <w:qFormat/>
    <w:rsid w:val="00E6589E"/>
    <w:pPr>
      <w:widowControl w:val="0"/>
      <w:spacing w:after="0" w:line="240" w:lineRule="auto"/>
    </w:pPr>
    <w:rPr>
      <w:rFonts w:eastAsiaTheme="minorHAnsi"/>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E6589E"/>
    <w:pPr>
      <w:widowControl w:val="0"/>
      <w:spacing w:after="0" w:line="240" w:lineRule="auto"/>
    </w:pPr>
    <w:rPr>
      <w:rFonts w:eastAsiaTheme="minorHAnsi"/>
    </w:rPr>
    <w:tblPr>
      <w:tblInd w:w="0" w:type="dxa"/>
      <w:tblCellMar>
        <w:top w:w="0" w:type="dxa"/>
        <w:left w:w="0" w:type="dxa"/>
        <w:bottom w:w="0" w:type="dxa"/>
        <w:right w:w="0" w:type="dxa"/>
      </w:tblCellMar>
    </w:tblPr>
  </w:style>
  <w:style w:type="table" w:customStyle="1" w:styleId="MediumShading2-Accent51">
    <w:name w:val="Medium Shading 2 - Accent 51"/>
    <w:basedOn w:val="Obinatablica"/>
    <w:next w:val="Srednjesjenanje2-Isticanje5"/>
    <w:uiPriority w:val="64"/>
    <w:rsid w:val="00E6589E"/>
    <w:pPr>
      <w:spacing w:after="0" w:line="240" w:lineRule="auto"/>
    </w:pPr>
    <w:rPr>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numbering" w:customStyle="1" w:styleId="NoList12">
    <w:name w:val="No List12"/>
    <w:next w:val="Bezpopisa"/>
    <w:semiHidden/>
    <w:rsid w:val="00E6589E"/>
  </w:style>
  <w:style w:type="numbering" w:customStyle="1" w:styleId="Bezpopisa11">
    <w:name w:val="Bez popisa11"/>
    <w:next w:val="Bezpopisa"/>
    <w:semiHidden/>
    <w:rsid w:val="00E6589E"/>
  </w:style>
  <w:style w:type="table" w:customStyle="1" w:styleId="Reetkatablice11">
    <w:name w:val="Rešetka tablice11"/>
    <w:basedOn w:val="Obinatablica"/>
    <w:next w:val="Reetkatablice"/>
    <w:rsid w:val="00E6589E"/>
    <w:pPr>
      <w:spacing w:after="0" w:line="240" w:lineRule="auto"/>
    </w:pPr>
    <w:rPr>
      <w:rFonts w:ascii="Calibri" w:eastAsia="Times New Roman" w:hAnsi="Calibri"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21">
    <w:name w:val="Bez popisa21"/>
    <w:next w:val="Bezpopisa"/>
    <w:uiPriority w:val="99"/>
    <w:semiHidden/>
    <w:unhideWhenUsed/>
    <w:rsid w:val="00E6589E"/>
  </w:style>
  <w:style w:type="numbering" w:customStyle="1" w:styleId="NoList111">
    <w:name w:val="No List111"/>
    <w:next w:val="Bezpopisa"/>
    <w:uiPriority w:val="99"/>
    <w:semiHidden/>
    <w:unhideWhenUsed/>
    <w:rsid w:val="00E6589E"/>
  </w:style>
  <w:style w:type="table" w:customStyle="1" w:styleId="Reetkatablice21">
    <w:name w:val="Rešetka tablice21"/>
    <w:basedOn w:val="Obinatablica"/>
    <w:next w:val="Reetkatablice"/>
    <w:uiPriority w:val="59"/>
    <w:rsid w:val="00E6589E"/>
    <w:pPr>
      <w:spacing w:after="0" w:line="240" w:lineRule="auto"/>
    </w:pPr>
    <w:rPr>
      <w:rFonts w:ascii="Calibri" w:eastAsia="Calibri" w:hAnsi="Calibri" w:cs="Times New Roman"/>
      <w:sz w:val="20"/>
      <w:szCs w:val="20"/>
      <w:lang w:val="hr-HR"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1">
    <w:name w:val="Light List - Accent 111"/>
    <w:uiPriority w:val="99"/>
    <w:rsid w:val="00E6589E"/>
    <w:pPr>
      <w:spacing w:after="0" w:line="240" w:lineRule="auto"/>
    </w:pPr>
    <w:rPr>
      <w:rFonts w:ascii="Calibri" w:eastAsia="Calibri" w:hAnsi="Calibri" w:cs="Times New Roman"/>
      <w:sz w:val="20"/>
      <w:szCs w:val="20"/>
      <w:lang w:val="sl-SI" w:eastAsia="sl-S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numbering" w:customStyle="1" w:styleId="Bezpopisa31">
    <w:name w:val="Bez popisa31"/>
    <w:next w:val="Bezpopisa"/>
    <w:uiPriority w:val="99"/>
    <w:semiHidden/>
    <w:unhideWhenUsed/>
    <w:rsid w:val="00E6589E"/>
  </w:style>
  <w:style w:type="numbering" w:customStyle="1" w:styleId="Bezpopisa41">
    <w:name w:val="Bez popisa41"/>
    <w:next w:val="Bezpopisa"/>
    <w:uiPriority w:val="99"/>
    <w:semiHidden/>
    <w:unhideWhenUsed/>
    <w:rsid w:val="00E6589E"/>
  </w:style>
  <w:style w:type="character" w:customStyle="1" w:styleId="Bodytext2">
    <w:name w:val="Body text (2)_"/>
    <w:basedOn w:val="Zadanifontodlomka"/>
    <w:link w:val="Bodytext20"/>
    <w:rsid w:val="00E6589E"/>
    <w:rPr>
      <w:sz w:val="21"/>
      <w:szCs w:val="21"/>
      <w:shd w:val="clear" w:color="auto" w:fill="FFFFFF"/>
    </w:rPr>
  </w:style>
  <w:style w:type="paragraph" w:customStyle="1" w:styleId="Bodytext20">
    <w:name w:val="Body text (2)"/>
    <w:basedOn w:val="Normal"/>
    <w:link w:val="Bodytext2"/>
    <w:rsid w:val="00E6589E"/>
    <w:pPr>
      <w:widowControl w:val="0"/>
      <w:shd w:val="clear" w:color="auto" w:fill="FFFFFF"/>
      <w:spacing w:before="1120" w:after="320" w:line="232" w:lineRule="exact"/>
      <w:ind w:hanging="580"/>
    </w:pPr>
    <w:rPr>
      <w:sz w:val="21"/>
      <w:szCs w:val="21"/>
      <w:lang w:val="en-US"/>
    </w:rPr>
  </w:style>
  <w:style w:type="character" w:customStyle="1" w:styleId="Bodytext2Bold">
    <w:name w:val="Body text (2) + Bold"/>
    <w:basedOn w:val="Bodytext2"/>
    <w:rsid w:val="00E6589E"/>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hr-HR" w:eastAsia="hr-HR" w:bidi="hr-HR"/>
    </w:rPr>
  </w:style>
  <w:style w:type="character" w:customStyle="1" w:styleId="Bodytext9">
    <w:name w:val="Body text (9)_"/>
    <w:basedOn w:val="Zadanifontodlomka"/>
    <w:link w:val="Bodytext90"/>
    <w:rsid w:val="00E6589E"/>
    <w:rPr>
      <w:i/>
      <w:iCs/>
      <w:sz w:val="21"/>
      <w:szCs w:val="21"/>
      <w:shd w:val="clear" w:color="auto" w:fill="FFFFFF"/>
    </w:rPr>
  </w:style>
  <w:style w:type="paragraph" w:customStyle="1" w:styleId="Bodytext90">
    <w:name w:val="Body text (9)"/>
    <w:basedOn w:val="Normal"/>
    <w:link w:val="Bodytext9"/>
    <w:rsid w:val="00E6589E"/>
    <w:pPr>
      <w:widowControl w:val="0"/>
      <w:shd w:val="clear" w:color="auto" w:fill="FFFFFF"/>
      <w:spacing w:before="0" w:after="260" w:line="232" w:lineRule="exact"/>
    </w:pPr>
    <w:rPr>
      <w:i/>
      <w:iCs/>
      <w:sz w:val="21"/>
      <w:szCs w:val="21"/>
      <w:lang w:val="en-US"/>
    </w:rPr>
  </w:style>
  <w:style w:type="character" w:customStyle="1" w:styleId="Bodytext2Italic">
    <w:name w:val="Body text (2) + Italic"/>
    <w:basedOn w:val="Bodytext2"/>
    <w:rsid w:val="00E6589E"/>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hr-HR" w:eastAsia="hr-HR" w:bidi="hr-HR"/>
    </w:rPr>
  </w:style>
  <w:style w:type="paragraph" w:customStyle="1" w:styleId="EPZPHyphen">
    <w:name w:val="EPZ_P_Hyphen"/>
    <w:basedOn w:val="Normal"/>
    <w:link w:val="EPZPHyphenChar"/>
    <w:rsid w:val="006F4113"/>
    <w:pPr>
      <w:numPr>
        <w:numId w:val="22"/>
      </w:numPr>
      <w:tabs>
        <w:tab w:val="clear" w:pos="1701"/>
        <w:tab w:val="left" w:pos="1276"/>
        <w:tab w:val="right" w:pos="9639"/>
      </w:tabs>
      <w:spacing w:before="0"/>
      <w:ind w:left="1276" w:hanging="425"/>
    </w:pPr>
    <w:rPr>
      <w:rFonts w:ascii="Trebuchet MS" w:eastAsia="Times New Roman" w:hAnsi="Trebuchet MS" w:cs="Times New Roman"/>
      <w:sz w:val="22"/>
      <w:szCs w:val="20"/>
    </w:rPr>
  </w:style>
  <w:style w:type="paragraph" w:customStyle="1" w:styleId="EPZTHyphen">
    <w:name w:val="EPZ_T_Hyphen"/>
    <w:basedOn w:val="Normal"/>
    <w:link w:val="EPZTHyphenChar"/>
    <w:rsid w:val="006F4113"/>
    <w:pPr>
      <w:tabs>
        <w:tab w:val="left" w:pos="1985"/>
      </w:tabs>
      <w:spacing w:before="0"/>
      <w:ind w:left="1985" w:hanging="567"/>
    </w:pPr>
    <w:rPr>
      <w:rFonts w:ascii="Trebuchet MS" w:eastAsia="Times New Roman" w:hAnsi="Trebuchet MS" w:cs="Times New Roman"/>
      <w:sz w:val="22"/>
      <w:szCs w:val="20"/>
    </w:rPr>
  </w:style>
  <w:style w:type="character" w:customStyle="1" w:styleId="EPZTHyphenChar">
    <w:name w:val="EPZ_T_Hyphen Char"/>
    <w:link w:val="EPZTHyphen"/>
    <w:rsid w:val="006F4113"/>
    <w:rPr>
      <w:rFonts w:ascii="Trebuchet MS" w:eastAsia="Times New Roman" w:hAnsi="Trebuchet MS" w:cs="Times New Roman"/>
      <w:szCs w:val="20"/>
      <w:lang w:val="hr-HR"/>
    </w:rPr>
  </w:style>
  <w:style w:type="paragraph" w:styleId="Obinouvueno">
    <w:name w:val="Normal Indent"/>
    <w:basedOn w:val="Normal"/>
    <w:rsid w:val="00D72979"/>
    <w:pPr>
      <w:overflowPunct w:val="0"/>
      <w:autoSpaceDE w:val="0"/>
      <w:autoSpaceDN w:val="0"/>
      <w:adjustRightInd w:val="0"/>
      <w:spacing w:before="0"/>
      <w:ind w:left="426" w:right="426"/>
      <w:textAlignment w:val="baseline"/>
    </w:pPr>
    <w:rPr>
      <w:rFonts w:ascii="Times New Roman" w:eastAsia="Times New Roman" w:hAnsi="Times New Roman" w:cs="Times New Roman"/>
      <w:sz w:val="24"/>
      <w:szCs w:val="20"/>
      <w:lang w:val="en-GB"/>
    </w:rPr>
  </w:style>
  <w:style w:type="paragraph" w:styleId="Grafikeoznake">
    <w:name w:val="List Bullet"/>
    <w:aliases w:val="EPZ_P_Bullet,EPZ_T_Bullet"/>
    <w:basedOn w:val="Normal"/>
    <w:rsid w:val="005B54E8"/>
    <w:pPr>
      <w:numPr>
        <w:numId w:val="30"/>
      </w:numPr>
      <w:spacing w:before="0"/>
    </w:pPr>
    <w:rPr>
      <w:rFonts w:ascii="Trebuchet MS" w:eastAsia="Times New Roman" w:hAnsi="Trebuchet MS" w:cs="Times New Roman"/>
      <w:sz w:val="22"/>
      <w:szCs w:val="24"/>
    </w:rPr>
  </w:style>
  <w:style w:type="character" w:customStyle="1" w:styleId="BloktekstaChar">
    <w:name w:val="Blok teksta Char"/>
    <w:link w:val="Blokteksta"/>
    <w:rsid w:val="005B54E8"/>
    <w:rPr>
      <w:rFonts w:ascii="Arial" w:eastAsia="Times New Roman" w:hAnsi="Arial" w:cs="Times New Roman"/>
      <w:szCs w:val="20"/>
      <w:lang w:val="hr-HR"/>
    </w:rPr>
  </w:style>
  <w:style w:type="character" w:customStyle="1" w:styleId="Nerijeenospominjanje1">
    <w:name w:val="Neriješeno spominjanje1"/>
    <w:basedOn w:val="Zadanifontodlomka"/>
    <w:uiPriority w:val="99"/>
    <w:semiHidden/>
    <w:unhideWhenUsed/>
    <w:rsid w:val="003F453E"/>
    <w:rPr>
      <w:color w:val="605E5C"/>
      <w:shd w:val="clear" w:color="auto" w:fill="E1DFDD"/>
    </w:rPr>
  </w:style>
  <w:style w:type="character" w:customStyle="1" w:styleId="Nerijeenospominjanje10">
    <w:name w:val="Neriješeno spominjanje1"/>
    <w:basedOn w:val="Zadanifontodlomka"/>
    <w:uiPriority w:val="99"/>
    <w:semiHidden/>
    <w:unhideWhenUsed/>
    <w:rsid w:val="00DB3D73"/>
    <w:rPr>
      <w:color w:val="605E5C"/>
      <w:shd w:val="clear" w:color="auto" w:fill="E1DFDD"/>
    </w:rPr>
  </w:style>
  <w:style w:type="character" w:customStyle="1" w:styleId="EPZPHyphenChar">
    <w:name w:val="EPZ_P_Hyphen Char"/>
    <w:link w:val="EPZPHyphen"/>
    <w:rsid w:val="002E7439"/>
    <w:rPr>
      <w:rFonts w:ascii="Trebuchet MS" w:eastAsia="Times New Roman" w:hAnsi="Trebuchet MS" w:cs="Times New Roman"/>
      <w:szCs w:val="20"/>
      <w:lang w:val="hr-HR"/>
    </w:rPr>
  </w:style>
  <w:style w:type="character" w:customStyle="1" w:styleId="Nerijeenospominjanje2">
    <w:name w:val="Neriješeno spominjanje2"/>
    <w:basedOn w:val="Zadanifontodlomka"/>
    <w:uiPriority w:val="99"/>
    <w:semiHidden/>
    <w:unhideWhenUsed/>
    <w:rsid w:val="003978E3"/>
    <w:rPr>
      <w:color w:val="605E5C"/>
      <w:shd w:val="clear" w:color="auto" w:fill="E1DFDD"/>
    </w:rPr>
  </w:style>
  <w:style w:type="paragraph" w:customStyle="1" w:styleId="box469003">
    <w:name w:val="box_469003"/>
    <w:basedOn w:val="Normal"/>
    <w:rsid w:val="008000CC"/>
    <w:pPr>
      <w:spacing w:before="100" w:beforeAutospacing="1" w:after="100" w:afterAutospacing="1"/>
      <w:jc w:val="left"/>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5503">
      <w:bodyDiv w:val="1"/>
      <w:marLeft w:val="0"/>
      <w:marRight w:val="0"/>
      <w:marTop w:val="0"/>
      <w:marBottom w:val="0"/>
      <w:divBdr>
        <w:top w:val="none" w:sz="0" w:space="0" w:color="auto"/>
        <w:left w:val="none" w:sz="0" w:space="0" w:color="auto"/>
        <w:bottom w:val="none" w:sz="0" w:space="0" w:color="auto"/>
        <w:right w:val="none" w:sz="0" w:space="0" w:color="auto"/>
      </w:divBdr>
    </w:div>
    <w:div w:id="116678833">
      <w:bodyDiv w:val="1"/>
      <w:marLeft w:val="0"/>
      <w:marRight w:val="0"/>
      <w:marTop w:val="0"/>
      <w:marBottom w:val="0"/>
      <w:divBdr>
        <w:top w:val="none" w:sz="0" w:space="0" w:color="auto"/>
        <w:left w:val="none" w:sz="0" w:space="0" w:color="auto"/>
        <w:bottom w:val="none" w:sz="0" w:space="0" w:color="auto"/>
        <w:right w:val="none" w:sz="0" w:space="0" w:color="auto"/>
      </w:divBdr>
    </w:div>
    <w:div w:id="145054596">
      <w:bodyDiv w:val="1"/>
      <w:marLeft w:val="0"/>
      <w:marRight w:val="0"/>
      <w:marTop w:val="0"/>
      <w:marBottom w:val="0"/>
      <w:divBdr>
        <w:top w:val="none" w:sz="0" w:space="0" w:color="auto"/>
        <w:left w:val="none" w:sz="0" w:space="0" w:color="auto"/>
        <w:bottom w:val="none" w:sz="0" w:space="0" w:color="auto"/>
        <w:right w:val="none" w:sz="0" w:space="0" w:color="auto"/>
      </w:divBdr>
    </w:div>
    <w:div w:id="156306160">
      <w:bodyDiv w:val="1"/>
      <w:marLeft w:val="0"/>
      <w:marRight w:val="0"/>
      <w:marTop w:val="0"/>
      <w:marBottom w:val="0"/>
      <w:divBdr>
        <w:top w:val="none" w:sz="0" w:space="0" w:color="auto"/>
        <w:left w:val="none" w:sz="0" w:space="0" w:color="auto"/>
        <w:bottom w:val="none" w:sz="0" w:space="0" w:color="auto"/>
        <w:right w:val="none" w:sz="0" w:space="0" w:color="auto"/>
      </w:divBdr>
    </w:div>
    <w:div w:id="182404044">
      <w:bodyDiv w:val="1"/>
      <w:marLeft w:val="0"/>
      <w:marRight w:val="0"/>
      <w:marTop w:val="0"/>
      <w:marBottom w:val="0"/>
      <w:divBdr>
        <w:top w:val="none" w:sz="0" w:space="0" w:color="auto"/>
        <w:left w:val="none" w:sz="0" w:space="0" w:color="auto"/>
        <w:bottom w:val="none" w:sz="0" w:space="0" w:color="auto"/>
        <w:right w:val="none" w:sz="0" w:space="0" w:color="auto"/>
      </w:divBdr>
    </w:div>
    <w:div w:id="188835855">
      <w:bodyDiv w:val="1"/>
      <w:marLeft w:val="0"/>
      <w:marRight w:val="0"/>
      <w:marTop w:val="0"/>
      <w:marBottom w:val="0"/>
      <w:divBdr>
        <w:top w:val="none" w:sz="0" w:space="0" w:color="auto"/>
        <w:left w:val="none" w:sz="0" w:space="0" w:color="auto"/>
        <w:bottom w:val="none" w:sz="0" w:space="0" w:color="auto"/>
        <w:right w:val="none" w:sz="0" w:space="0" w:color="auto"/>
      </w:divBdr>
    </w:div>
    <w:div w:id="203950478">
      <w:bodyDiv w:val="1"/>
      <w:marLeft w:val="0"/>
      <w:marRight w:val="0"/>
      <w:marTop w:val="0"/>
      <w:marBottom w:val="0"/>
      <w:divBdr>
        <w:top w:val="none" w:sz="0" w:space="0" w:color="auto"/>
        <w:left w:val="none" w:sz="0" w:space="0" w:color="auto"/>
        <w:bottom w:val="none" w:sz="0" w:space="0" w:color="auto"/>
        <w:right w:val="none" w:sz="0" w:space="0" w:color="auto"/>
      </w:divBdr>
    </w:div>
    <w:div w:id="262956256">
      <w:bodyDiv w:val="1"/>
      <w:marLeft w:val="0"/>
      <w:marRight w:val="0"/>
      <w:marTop w:val="0"/>
      <w:marBottom w:val="0"/>
      <w:divBdr>
        <w:top w:val="none" w:sz="0" w:space="0" w:color="auto"/>
        <w:left w:val="none" w:sz="0" w:space="0" w:color="auto"/>
        <w:bottom w:val="none" w:sz="0" w:space="0" w:color="auto"/>
        <w:right w:val="none" w:sz="0" w:space="0" w:color="auto"/>
      </w:divBdr>
    </w:div>
    <w:div w:id="378168316">
      <w:bodyDiv w:val="1"/>
      <w:marLeft w:val="0"/>
      <w:marRight w:val="0"/>
      <w:marTop w:val="0"/>
      <w:marBottom w:val="0"/>
      <w:divBdr>
        <w:top w:val="none" w:sz="0" w:space="0" w:color="auto"/>
        <w:left w:val="none" w:sz="0" w:space="0" w:color="auto"/>
        <w:bottom w:val="none" w:sz="0" w:space="0" w:color="auto"/>
        <w:right w:val="none" w:sz="0" w:space="0" w:color="auto"/>
      </w:divBdr>
    </w:div>
    <w:div w:id="387344209">
      <w:bodyDiv w:val="1"/>
      <w:marLeft w:val="0"/>
      <w:marRight w:val="0"/>
      <w:marTop w:val="0"/>
      <w:marBottom w:val="0"/>
      <w:divBdr>
        <w:top w:val="none" w:sz="0" w:space="0" w:color="auto"/>
        <w:left w:val="none" w:sz="0" w:space="0" w:color="auto"/>
        <w:bottom w:val="none" w:sz="0" w:space="0" w:color="auto"/>
        <w:right w:val="none" w:sz="0" w:space="0" w:color="auto"/>
      </w:divBdr>
    </w:div>
    <w:div w:id="411319575">
      <w:bodyDiv w:val="1"/>
      <w:marLeft w:val="0"/>
      <w:marRight w:val="0"/>
      <w:marTop w:val="0"/>
      <w:marBottom w:val="0"/>
      <w:divBdr>
        <w:top w:val="none" w:sz="0" w:space="0" w:color="auto"/>
        <w:left w:val="none" w:sz="0" w:space="0" w:color="auto"/>
        <w:bottom w:val="none" w:sz="0" w:space="0" w:color="auto"/>
        <w:right w:val="none" w:sz="0" w:space="0" w:color="auto"/>
      </w:divBdr>
    </w:div>
    <w:div w:id="423376238">
      <w:bodyDiv w:val="1"/>
      <w:marLeft w:val="0"/>
      <w:marRight w:val="0"/>
      <w:marTop w:val="0"/>
      <w:marBottom w:val="0"/>
      <w:divBdr>
        <w:top w:val="none" w:sz="0" w:space="0" w:color="auto"/>
        <w:left w:val="none" w:sz="0" w:space="0" w:color="auto"/>
        <w:bottom w:val="none" w:sz="0" w:space="0" w:color="auto"/>
        <w:right w:val="none" w:sz="0" w:space="0" w:color="auto"/>
      </w:divBdr>
    </w:div>
    <w:div w:id="432632912">
      <w:bodyDiv w:val="1"/>
      <w:marLeft w:val="0"/>
      <w:marRight w:val="0"/>
      <w:marTop w:val="0"/>
      <w:marBottom w:val="0"/>
      <w:divBdr>
        <w:top w:val="none" w:sz="0" w:space="0" w:color="auto"/>
        <w:left w:val="none" w:sz="0" w:space="0" w:color="auto"/>
        <w:bottom w:val="none" w:sz="0" w:space="0" w:color="auto"/>
        <w:right w:val="none" w:sz="0" w:space="0" w:color="auto"/>
      </w:divBdr>
    </w:div>
    <w:div w:id="448667574">
      <w:bodyDiv w:val="1"/>
      <w:marLeft w:val="0"/>
      <w:marRight w:val="0"/>
      <w:marTop w:val="0"/>
      <w:marBottom w:val="0"/>
      <w:divBdr>
        <w:top w:val="none" w:sz="0" w:space="0" w:color="auto"/>
        <w:left w:val="none" w:sz="0" w:space="0" w:color="auto"/>
        <w:bottom w:val="none" w:sz="0" w:space="0" w:color="auto"/>
        <w:right w:val="none" w:sz="0" w:space="0" w:color="auto"/>
      </w:divBdr>
    </w:div>
    <w:div w:id="462117228">
      <w:bodyDiv w:val="1"/>
      <w:marLeft w:val="0"/>
      <w:marRight w:val="0"/>
      <w:marTop w:val="0"/>
      <w:marBottom w:val="0"/>
      <w:divBdr>
        <w:top w:val="none" w:sz="0" w:space="0" w:color="auto"/>
        <w:left w:val="none" w:sz="0" w:space="0" w:color="auto"/>
        <w:bottom w:val="none" w:sz="0" w:space="0" w:color="auto"/>
        <w:right w:val="none" w:sz="0" w:space="0" w:color="auto"/>
      </w:divBdr>
    </w:div>
    <w:div w:id="473957854">
      <w:bodyDiv w:val="1"/>
      <w:marLeft w:val="0"/>
      <w:marRight w:val="0"/>
      <w:marTop w:val="0"/>
      <w:marBottom w:val="0"/>
      <w:divBdr>
        <w:top w:val="none" w:sz="0" w:space="0" w:color="auto"/>
        <w:left w:val="none" w:sz="0" w:space="0" w:color="auto"/>
        <w:bottom w:val="none" w:sz="0" w:space="0" w:color="auto"/>
        <w:right w:val="none" w:sz="0" w:space="0" w:color="auto"/>
      </w:divBdr>
    </w:div>
    <w:div w:id="534856399">
      <w:bodyDiv w:val="1"/>
      <w:marLeft w:val="0"/>
      <w:marRight w:val="0"/>
      <w:marTop w:val="0"/>
      <w:marBottom w:val="0"/>
      <w:divBdr>
        <w:top w:val="none" w:sz="0" w:space="0" w:color="auto"/>
        <w:left w:val="none" w:sz="0" w:space="0" w:color="auto"/>
        <w:bottom w:val="none" w:sz="0" w:space="0" w:color="auto"/>
        <w:right w:val="none" w:sz="0" w:space="0" w:color="auto"/>
      </w:divBdr>
    </w:div>
    <w:div w:id="562061448">
      <w:bodyDiv w:val="1"/>
      <w:marLeft w:val="0"/>
      <w:marRight w:val="0"/>
      <w:marTop w:val="0"/>
      <w:marBottom w:val="0"/>
      <w:divBdr>
        <w:top w:val="none" w:sz="0" w:space="0" w:color="auto"/>
        <w:left w:val="none" w:sz="0" w:space="0" w:color="auto"/>
        <w:bottom w:val="none" w:sz="0" w:space="0" w:color="auto"/>
        <w:right w:val="none" w:sz="0" w:space="0" w:color="auto"/>
      </w:divBdr>
      <w:divsChild>
        <w:div w:id="804738783">
          <w:marLeft w:val="0"/>
          <w:marRight w:val="0"/>
          <w:marTop w:val="0"/>
          <w:marBottom w:val="0"/>
          <w:divBdr>
            <w:top w:val="none" w:sz="0" w:space="0" w:color="auto"/>
            <w:left w:val="none" w:sz="0" w:space="0" w:color="auto"/>
            <w:bottom w:val="none" w:sz="0" w:space="0" w:color="auto"/>
            <w:right w:val="none" w:sz="0" w:space="0" w:color="auto"/>
          </w:divBdr>
        </w:div>
        <w:div w:id="895704537">
          <w:marLeft w:val="0"/>
          <w:marRight w:val="0"/>
          <w:marTop w:val="0"/>
          <w:marBottom w:val="0"/>
          <w:divBdr>
            <w:top w:val="none" w:sz="0" w:space="0" w:color="auto"/>
            <w:left w:val="none" w:sz="0" w:space="0" w:color="auto"/>
            <w:bottom w:val="none" w:sz="0" w:space="0" w:color="auto"/>
            <w:right w:val="none" w:sz="0" w:space="0" w:color="auto"/>
          </w:divBdr>
        </w:div>
        <w:div w:id="1480070240">
          <w:marLeft w:val="0"/>
          <w:marRight w:val="0"/>
          <w:marTop w:val="0"/>
          <w:marBottom w:val="0"/>
          <w:divBdr>
            <w:top w:val="none" w:sz="0" w:space="0" w:color="auto"/>
            <w:left w:val="none" w:sz="0" w:space="0" w:color="auto"/>
            <w:bottom w:val="none" w:sz="0" w:space="0" w:color="auto"/>
            <w:right w:val="none" w:sz="0" w:space="0" w:color="auto"/>
          </w:divBdr>
        </w:div>
        <w:div w:id="1721050316">
          <w:marLeft w:val="0"/>
          <w:marRight w:val="0"/>
          <w:marTop w:val="0"/>
          <w:marBottom w:val="0"/>
          <w:divBdr>
            <w:top w:val="none" w:sz="0" w:space="0" w:color="auto"/>
            <w:left w:val="none" w:sz="0" w:space="0" w:color="auto"/>
            <w:bottom w:val="none" w:sz="0" w:space="0" w:color="auto"/>
            <w:right w:val="none" w:sz="0" w:space="0" w:color="auto"/>
          </w:divBdr>
        </w:div>
        <w:div w:id="1975675045">
          <w:marLeft w:val="0"/>
          <w:marRight w:val="0"/>
          <w:marTop w:val="0"/>
          <w:marBottom w:val="0"/>
          <w:divBdr>
            <w:top w:val="none" w:sz="0" w:space="0" w:color="auto"/>
            <w:left w:val="none" w:sz="0" w:space="0" w:color="auto"/>
            <w:bottom w:val="none" w:sz="0" w:space="0" w:color="auto"/>
            <w:right w:val="none" w:sz="0" w:space="0" w:color="auto"/>
          </w:divBdr>
        </w:div>
      </w:divsChild>
    </w:div>
    <w:div w:id="568076795">
      <w:bodyDiv w:val="1"/>
      <w:marLeft w:val="0"/>
      <w:marRight w:val="0"/>
      <w:marTop w:val="0"/>
      <w:marBottom w:val="0"/>
      <w:divBdr>
        <w:top w:val="none" w:sz="0" w:space="0" w:color="auto"/>
        <w:left w:val="none" w:sz="0" w:space="0" w:color="auto"/>
        <w:bottom w:val="none" w:sz="0" w:space="0" w:color="auto"/>
        <w:right w:val="none" w:sz="0" w:space="0" w:color="auto"/>
      </w:divBdr>
    </w:div>
    <w:div w:id="596451123">
      <w:bodyDiv w:val="1"/>
      <w:marLeft w:val="0"/>
      <w:marRight w:val="0"/>
      <w:marTop w:val="0"/>
      <w:marBottom w:val="0"/>
      <w:divBdr>
        <w:top w:val="none" w:sz="0" w:space="0" w:color="auto"/>
        <w:left w:val="none" w:sz="0" w:space="0" w:color="auto"/>
        <w:bottom w:val="none" w:sz="0" w:space="0" w:color="auto"/>
        <w:right w:val="none" w:sz="0" w:space="0" w:color="auto"/>
      </w:divBdr>
    </w:div>
    <w:div w:id="596867649">
      <w:bodyDiv w:val="1"/>
      <w:marLeft w:val="0"/>
      <w:marRight w:val="0"/>
      <w:marTop w:val="0"/>
      <w:marBottom w:val="0"/>
      <w:divBdr>
        <w:top w:val="none" w:sz="0" w:space="0" w:color="auto"/>
        <w:left w:val="none" w:sz="0" w:space="0" w:color="auto"/>
        <w:bottom w:val="none" w:sz="0" w:space="0" w:color="auto"/>
        <w:right w:val="none" w:sz="0" w:space="0" w:color="auto"/>
      </w:divBdr>
    </w:div>
    <w:div w:id="607616260">
      <w:bodyDiv w:val="1"/>
      <w:marLeft w:val="0"/>
      <w:marRight w:val="0"/>
      <w:marTop w:val="0"/>
      <w:marBottom w:val="0"/>
      <w:divBdr>
        <w:top w:val="none" w:sz="0" w:space="0" w:color="auto"/>
        <w:left w:val="none" w:sz="0" w:space="0" w:color="auto"/>
        <w:bottom w:val="none" w:sz="0" w:space="0" w:color="auto"/>
        <w:right w:val="none" w:sz="0" w:space="0" w:color="auto"/>
      </w:divBdr>
    </w:div>
    <w:div w:id="698555767">
      <w:bodyDiv w:val="1"/>
      <w:marLeft w:val="0"/>
      <w:marRight w:val="0"/>
      <w:marTop w:val="0"/>
      <w:marBottom w:val="0"/>
      <w:divBdr>
        <w:top w:val="none" w:sz="0" w:space="0" w:color="auto"/>
        <w:left w:val="none" w:sz="0" w:space="0" w:color="auto"/>
        <w:bottom w:val="none" w:sz="0" w:space="0" w:color="auto"/>
        <w:right w:val="none" w:sz="0" w:space="0" w:color="auto"/>
      </w:divBdr>
    </w:div>
    <w:div w:id="706611123">
      <w:bodyDiv w:val="1"/>
      <w:marLeft w:val="0"/>
      <w:marRight w:val="0"/>
      <w:marTop w:val="0"/>
      <w:marBottom w:val="0"/>
      <w:divBdr>
        <w:top w:val="none" w:sz="0" w:space="0" w:color="auto"/>
        <w:left w:val="none" w:sz="0" w:space="0" w:color="auto"/>
        <w:bottom w:val="none" w:sz="0" w:space="0" w:color="auto"/>
        <w:right w:val="none" w:sz="0" w:space="0" w:color="auto"/>
      </w:divBdr>
    </w:div>
    <w:div w:id="710688871">
      <w:bodyDiv w:val="1"/>
      <w:marLeft w:val="0"/>
      <w:marRight w:val="0"/>
      <w:marTop w:val="0"/>
      <w:marBottom w:val="0"/>
      <w:divBdr>
        <w:top w:val="none" w:sz="0" w:space="0" w:color="auto"/>
        <w:left w:val="none" w:sz="0" w:space="0" w:color="auto"/>
        <w:bottom w:val="none" w:sz="0" w:space="0" w:color="auto"/>
        <w:right w:val="none" w:sz="0" w:space="0" w:color="auto"/>
      </w:divBdr>
    </w:div>
    <w:div w:id="751900514">
      <w:bodyDiv w:val="1"/>
      <w:marLeft w:val="0"/>
      <w:marRight w:val="0"/>
      <w:marTop w:val="0"/>
      <w:marBottom w:val="0"/>
      <w:divBdr>
        <w:top w:val="none" w:sz="0" w:space="0" w:color="auto"/>
        <w:left w:val="none" w:sz="0" w:space="0" w:color="auto"/>
        <w:bottom w:val="none" w:sz="0" w:space="0" w:color="auto"/>
        <w:right w:val="none" w:sz="0" w:space="0" w:color="auto"/>
      </w:divBdr>
    </w:div>
    <w:div w:id="760639772">
      <w:bodyDiv w:val="1"/>
      <w:marLeft w:val="0"/>
      <w:marRight w:val="0"/>
      <w:marTop w:val="0"/>
      <w:marBottom w:val="0"/>
      <w:divBdr>
        <w:top w:val="none" w:sz="0" w:space="0" w:color="auto"/>
        <w:left w:val="none" w:sz="0" w:space="0" w:color="auto"/>
        <w:bottom w:val="none" w:sz="0" w:space="0" w:color="auto"/>
        <w:right w:val="none" w:sz="0" w:space="0" w:color="auto"/>
      </w:divBdr>
      <w:divsChild>
        <w:div w:id="78528832">
          <w:marLeft w:val="0"/>
          <w:marRight w:val="0"/>
          <w:marTop w:val="0"/>
          <w:marBottom w:val="0"/>
          <w:divBdr>
            <w:top w:val="none" w:sz="0" w:space="0" w:color="auto"/>
            <w:left w:val="none" w:sz="0" w:space="0" w:color="auto"/>
            <w:bottom w:val="none" w:sz="0" w:space="0" w:color="auto"/>
            <w:right w:val="none" w:sz="0" w:space="0" w:color="auto"/>
          </w:divBdr>
        </w:div>
        <w:div w:id="86587205">
          <w:marLeft w:val="0"/>
          <w:marRight w:val="0"/>
          <w:marTop w:val="0"/>
          <w:marBottom w:val="0"/>
          <w:divBdr>
            <w:top w:val="none" w:sz="0" w:space="0" w:color="auto"/>
            <w:left w:val="none" w:sz="0" w:space="0" w:color="auto"/>
            <w:bottom w:val="none" w:sz="0" w:space="0" w:color="auto"/>
            <w:right w:val="none" w:sz="0" w:space="0" w:color="auto"/>
          </w:divBdr>
        </w:div>
        <w:div w:id="130438648">
          <w:marLeft w:val="0"/>
          <w:marRight w:val="0"/>
          <w:marTop w:val="0"/>
          <w:marBottom w:val="0"/>
          <w:divBdr>
            <w:top w:val="none" w:sz="0" w:space="0" w:color="auto"/>
            <w:left w:val="none" w:sz="0" w:space="0" w:color="auto"/>
            <w:bottom w:val="none" w:sz="0" w:space="0" w:color="auto"/>
            <w:right w:val="none" w:sz="0" w:space="0" w:color="auto"/>
          </w:divBdr>
        </w:div>
        <w:div w:id="155994310">
          <w:marLeft w:val="0"/>
          <w:marRight w:val="0"/>
          <w:marTop w:val="0"/>
          <w:marBottom w:val="0"/>
          <w:divBdr>
            <w:top w:val="none" w:sz="0" w:space="0" w:color="auto"/>
            <w:left w:val="none" w:sz="0" w:space="0" w:color="auto"/>
            <w:bottom w:val="none" w:sz="0" w:space="0" w:color="auto"/>
            <w:right w:val="none" w:sz="0" w:space="0" w:color="auto"/>
          </w:divBdr>
        </w:div>
        <w:div w:id="205727556">
          <w:marLeft w:val="0"/>
          <w:marRight w:val="0"/>
          <w:marTop w:val="0"/>
          <w:marBottom w:val="0"/>
          <w:divBdr>
            <w:top w:val="none" w:sz="0" w:space="0" w:color="auto"/>
            <w:left w:val="none" w:sz="0" w:space="0" w:color="auto"/>
            <w:bottom w:val="none" w:sz="0" w:space="0" w:color="auto"/>
            <w:right w:val="none" w:sz="0" w:space="0" w:color="auto"/>
          </w:divBdr>
        </w:div>
        <w:div w:id="446972428">
          <w:marLeft w:val="0"/>
          <w:marRight w:val="0"/>
          <w:marTop w:val="0"/>
          <w:marBottom w:val="0"/>
          <w:divBdr>
            <w:top w:val="none" w:sz="0" w:space="0" w:color="auto"/>
            <w:left w:val="none" w:sz="0" w:space="0" w:color="auto"/>
            <w:bottom w:val="none" w:sz="0" w:space="0" w:color="auto"/>
            <w:right w:val="none" w:sz="0" w:space="0" w:color="auto"/>
          </w:divBdr>
        </w:div>
        <w:div w:id="480464815">
          <w:marLeft w:val="0"/>
          <w:marRight w:val="0"/>
          <w:marTop w:val="0"/>
          <w:marBottom w:val="0"/>
          <w:divBdr>
            <w:top w:val="none" w:sz="0" w:space="0" w:color="auto"/>
            <w:left w:val="none" w:sz="0" w:space="0" w:color="auto"/>
            <w:bottom w:val="none" w:sz="0" w:space="0" w:color="auto"/>
            <w:right w:val="none" w:sz="0" w:space="0" w:color="auto"/>
          </w:divBdr>
        </w:div>
        <w:div w:id="570507472">
          <w:marLeft w:val="0"/>
          <w:marRight w:val="0"/>
          <w:marTop w:val="0"/>
          <w:marBottom w:val="0"/>
          <w:divBdr>
            <w:top w:val="none" w:sz="0" w:space="0" w:color="auto"/>
            <w:left w:val="none" w:sz="0" w:space="0" w:color="auto"/>
            <w:bottom w:val="none" w:sz="0" w:space="0" w:color="auto"/>
            <w:right w:val="none" w:sz="0" w:space="0" w:color="auto"/>
          </w:divBdr>
        </w:div>
        <w:div w:id="594824335">
          <w:marLeft w:val="0"/>
          <w:marRight w:val="0"/>
          <w:marTop w:val="0"/>
          <w:marBottom w:val="0"/>
          <w:divBdr>
            <w:top w:val="none" w:sz="0" w:space="0" w:color="auto"/>
            <w:left w:val="none" w:sz="0" w:space="0" w:color="auto"/>
            <w:bottom w:val="none" w:sz="0" w:space="0" w:color="auto"/>
            <w:right w:val="none" w:sz="0" w:space="0" w:color="auto"/>
          </w:divBdr>
        </w:div>
        <w:div w:id="688221431">
          <w:marLeft w:val="0"/>
          <w:marRight w:val="0"/>
          <w:marTop w:val="0"/>
          <w:marBottom w:val="0"/>
          <w:divBdr>
            <w:top w:val="none" w:sz="0" w:space="0" w:color="auto"/>
            <w:left w:val="none" w:sz="0" w:space="0" w:color="auto"/>
            <w:bottom w:val="none" w:sz="0" w:space="0" w:color="auto"/>
            <w:right w:val="none" w:sz="0" w:space="0" w:color="auto"/>
          </w:divBdr>
        </w:div>
        <w:div w:id="870726979">
          <w:marLeft w:val="0"/>
          <w:marRight w:val="0"/>
          <w:marTop w:val="0"/>
          <w:marBottom w:val="0"/>
          <w:divBdr>
            <w:top w:val="none" w:sz="0" w:space="0" w:color="auto"/>
            <w:left w:val="none" w:sz="0" w:space="0" w:color="auto"/>
            <w:bottom w:val="none" w:sz="0" w:space="0" w:color="auto"/>
            <w:right w:val="none" w:sz="0" w:space="0" w:color="auto"/>
          </w:divBdr>
        </w:div>
        <w:div w:id="877200244">
          <w:marLeft w:val="0"/>
          <w:marRight w:val="0"/>
          <w:marTop w:val="0"/>
          <w:marBottom w:val="0"/>
          <w:divBdr>
            <w:top w:val="none" w:sz="0" w:space="0" w:color="auto"/>
            <w:left w:val="none" w:sz="0" w:space="0" w:color="auto"/>
            <w:bottom w:val="none" w:sz="0" w:space="0" w:color="auto"/>
            <w:right w:val="none" w:sz="0" w:space="0" w:color="auto"/>
          </w:divBdr>
        </w:div>
        <w:div w:id="894774244">
          <w:marLeft w:val="0"/>
          <w:marRight w:val="0"/>
          <w:marTop w:val="0"/>
          <w:marBottom w:val="0"/>
          <w:divBdr>
            <w:top w:val="none" w:sz="0" w:space="0" w:color="auto"/>
            <w:left w:val="none" w:sz="0" w:space="0" w:color="auto"/>
            <w:bottom w:val="none" w:sz="0" w:space="0" w:color="auto"/>
            <w:right w:val="none" w:sz="0" w:space="0" w:color="auto"/>
          </w:divBdr>
        </w:div>
        <w:div w:id="917208512">
          <w:marLeft w:val="0"/>
          <w:marRight w:val="0"/>
          <w:marTop w:val="0"/>
          <w:marBottom w:val="0"/>
          <w:divBdr>
            <w:top w:val="none" w:sz="0" w:space="0" w:color="auto"/>
            <w:left w:val="none" w:sz="0" w:space="0" w:color="auto"/>
            <w:bottom w:val="none" w:sz="0" w:space="0" w:color="auto"/>
            <w:right w:val="none" w:sz="0" w:space="0" w:color="auto"/>
          </w:divBdr>
        </w:div>
        <w:div w:id="979768499">
          <w:marLeft w:val="0"/>
          <w:marRight w:val="0"/>
          <w:marTop w:val="0"/>
          <w:marBottom w:val="0"/>
          <w:divBdr>
            <w:top w:val="none" w:sz="0" w:space="0" w:color="auto"/>
            <w:left w:val="none" w:sz="0" w:space="0" w:color="auto"/>
            <w:bottom w:val="none" w:sz="0" w:space="0" w:color="auto"/>
            <w:right w:val="none" w:sz="0" w:space="0" w:color="auto"/>
          </w:divBdr>
        </w:div>
        <w:div w:id="1191264736">
          <w:marLeft w:val="0"/>
          <w:marRight w:val="0"/>
          <w:marTop w:val="0"/>
          <w:marBottom w:val="0"/>
          <w:divBdr>
            <w:top w:val="none" w:sz="0" w:space="0" w:color="auto"/>
            <w:left w:val="none" w:sz="0" w:space="0" w:color="auto"/>
            <w:bottom w:val="none" w:sz="0" w:space="0" w:color="auto"/>
            <w:right w:val="none" w:sz="0" w:space="0" w:color="auto"/>
          </w:divBdr>
        </w:div>
        <w:div w:id="1236160444">
          <w:marLeft w:val="0"/>
          <w:marRight w:val="0"/>
          <w:marTop w:val="0"/>
          <w:marBottom w:val="0"/>
          <w:divBdr>
            <w:top w:val="none" w:sz="0" w:space="0" w:color="auto"/>
            <w:left w:val="none" w:sz="0" w:space="0" w:color="auto"/>
            <w:bottom w:val="none" w:sz="0" w:space="0" w:color="auto"/>
            <w:right w:val="none" w:sz="0" w:space="0" w:color="auto"/>
          </w:divBdr>
        </w:div>
        <w:div w:id="1270698462">
          <w:marLeft w:val="0"/>
          <w:marRight w:val="0"/>
          <w:marTop w:val="0"/>
          <w:marBottom w:val="0"/>
          <w:divBdr>
            <w:top w:val="none" w:sz="0" w:space="0" w:color="auto"/>
            <w:left w:val="none" w:sz="0" w:space="0" w:color="auto"/>
            <w:bottom w:val="none" w:sz="0" w:space="0" w:color="auto"/>
            <w:right w:val="none" w:sz="0" w:space="0" w:color="auto"/>
          </w:divBdr>
        </w:div>
        <w:div w:id="1288777840">
          <w:marLeft w:val="0"/>
          <w:marRight w:val="0"/>
          <w:marTop w:val="0"/>
          <w:marBottom w:val="0"/>
          <w:divBdr>
            <w:top w:val="none" w:sz="0" w:space="0" w:color="auto"/>
            <w:left w:val="none" w:sz="0" w:space="0" w:color="auto"/>
            <w:bottom w:val="none" w:sz="0" w:space="0" w:color="auto"/>
            <w:right w:val="none" w:sz="0" w:space="0" w:color="auto"/>
          </w:divBdr>
        </w:div>
        <w:div w:id="1305040559">
          <w:marLeft w:val="0"/>
          <w:marRight w:val="0"/>
          <w:marTop w:val="0"/>
          <w:marBottom w:val="0"/>
          <w:divBdr>
            <w:top w:val="none" w:sz="0" w:space="0" w:color="auto"/>
            <w:left w:val="none" w:sz="0" w:space="0" w:color="auto"/>
            <w:bottom w:val="none" w:sz="0" w:space="0" w:color="auto"/>
            <w:right w:val="none" w:sz="0" w:space="0" w:color="auto"/>
          </w:divBdr>
        </w:div>
        <w:div w:id="1348168150">
          <w:marLeft w:val="0"/>
          <w:marRight w:val="0"/>
          <w:marTop w:val="0"/>
          <w:marBottom w:val="0"/>
          <w:divBdr>
            <w:top w:val="none" w:sz="0" w:space="0" w:color="auto"/>
            <w:left w:val="none" w:sz="0" w:space="0" w:color="auto"/>
            <w:bottom w:val="none" w:sz="0" w:space="0" w:color="auto"/>
            <w:right w:val="none" w:sz="0" w:space="0" w:color="auto"/>
          </w:divBdr>
        </w:div>
        <w:div w:id="1425998849">
          <w:marLeft w:val="0"/>
          <w:marRight w:val="0"/>
          <w:marTop w:val="0"/>
          <w:marBottom w:val="0"/>
          <w:divBdr>
            <w:top w:val="none" w:sz="0" w:space="0" w:color="auto"/>
            <w:left w:val="none" w:sz="0" w:space="0" w:color="auto"/>
            <w:bottom w:val="none" w:sz="0" w:space="0" w:color="auto"/>
            <w:right w:val="none" w:sz="0" w:space="0" w:color="auto"/>
          </w:divBdr>
        </w:div>
        <w:div w:id="1440493093">
          <w:marLeft w:val="0"/>
          <w:marRight w:val="0"/>
          <w:marTop w:val="0"/>
          <w:marBottom w:val="0"/>
          <w:divBdr>
            <w:top w:val="none" w:sz="0" w:space="0" w:color="auto"/>
            <w:left w:val="none" w:sz="0" w:space="0" w:color="auto"/>
            <w:bottom w:val="none" w:sz="0" w:space="0" w:color="auto"/>
            <w:right w:val="none" w:sz="0" w:space="0" w:color="auto"/>
          </w:divBdr>
        </w:div>
        <w:div w:id="1490904069">
          <w:marLeft w:val="0"/>
          <w:marRight w:val="0"/>
          <w:marTop w:val="0"/>
          <w:marBottom w:val="0"/>
          <w:divBdr>
            <w:top w:val="none" w:sz="0" w:space="0" w:color="auto"/>
            <w:left w:val="none" w:sz="0" w:space="0" w:color="auto"/>
            <w:bottom w:val="none" w:sz="0" w:space="0" w:color="auto"/>
            <w:right w:val="none" w:sz="0" w:space="0" w:color="auto"/>
          </w:divBdr>
        </w:div>
        <w:div w:id="1562865576">
          <w:marLeft w:val="0"/>
          <w:marRight w:val="0"/>
          <w:marTop w:val="0"/>
          <w:marBottom w:val="0"/>
          <w:divBdr>
            <w:top w:val="none" w:sz="0" w:space="0" w:color="auto"/>
            <w:left w:val="none" w:sz="0" w:space="0" w:color="auto"/>
            <w:bottom w:val="none" w:sz="0" w:space="0" w:color="auto"/>
            <w:right w:val="none" w:sz="0" w:space="0" w:color="auto"/>
          </w:divBdr>
        </w:div>
        <w:div w:id="1610965062">
          <w:marLeft w:val="0"/>
          <w:marRight w:val="0"/>
          <w:marTop w:val="0"/>
          <w:marBottom w:val="0"/>
          <w:divBdr>
            <w:top w:val="none" w:sz="0" w:space="0" w:color="auto"/>
            <w:left w:val="none" w:sz="0" w:space="0" w:color="auto"/>
            <w:bottom w:val="none" w:sz="0" w:space="0" w:color="auto"/>
            <w:right w:val="none" w:sz="0" w:space="0" w:color="auto"/>
          </w:divBdr>
        </w:div>
        <w:div w:id="1611087477">
          <w:marLeft w:val="0"/>
          <w:marRight w:val="0"/>
          <w:marTop w:val="0"/>
          <w:marBottom w:val="0"/>
          <w:divBdr>
            <w:top w:val="none" w:sz="0" w:space="0" w:color="auto"/>
            <w:left w:val="none" w:sz="0" w:space="0" w:color="auto"/>
            <w:bottom w:val="none" w:sz="0" w:space="0" w:color="auto"/>
            <w:right w:val="none" w:sz="0" w:space="0" w:color="auto"/>
          </w:divBdr>
        </w:div>
        <w:div w:id="1611162634">
          <w:marLeft w:val="0"/>
          <w:marRight w:val="0"/>
          <w:marTop w:val="0"/>
          <w:marBottom w:val="0"/>
          <w:divBdr>
            <w:top w:val="none" w:sz="0" w:space="0" w:color="auto"/>
            <w:left w:val="none" w:sz="0" w:space="0" w:color="auto"/>
            <w:bottom w:val="none" w:sz="0" w:space="0" w:color="auto"/>
            <w:right w:val="none" w:sz="0" w:space="0" w:color="auto"/>
          </w:divBdr>
        </w:div>
        <w:div w:id="1643467013">
          <w:marLeft w:val="0"/>
          <w:marRight w:val="0"/>
          <w:marTop w:val="0"/>
          <w:marBottom w:val="0"/>
          <w:divBdr>
            <w:top w:val="none" w:sz="0" w:space="0" w:color="auto"/>
            <w:left w:val="none" w:sz="0" w:space="0" w:color="auto"/>
            <w:bottom w:val="none" w:sz="0" w:space="0" w:color="auto"/>
            <w:right w:val="none" w:sz="0" w:space="0" w:color="auto"/>
          </w:divBdr>
        </w:div>
        <w:div w:id="1656373969">
          <w:marLeft w:val="0"/>
          <w:marRight w:val="0"/>
          <w:marTop w:val="0"/>
          <w:marBottom w:val="0"/>
          <w:divBdr>
            <w:top w:val="none" w:sz="0" w:space="0" w:color="auto"/>
            <w:left w:val="none" w:sz="0" w:space="0" w:color="auto"/>
            <w:bottom w:val="none" w:sz="0" w:space="0" w:color="auto"/>
            <w:right w:val="none" w:sz="0" w:space="0" w:color="auto"/>
          </w:divBdr>
        </w:div>
        <w:div w:id="1658923360">
          <w:marLeft w:val="0"/>
          <w:marRight w:val="0"/>
          <w:marTop w:val="0"/>
          <w:marBottom w:val="0"/>
          <w:divBdr>
            <w:top w:val="none" w:sz="0" w:space="0" w:color="auto"/>
            <w:left w:val="none" w:sz="0" w:space="0" w:color="auto"/>
            <w:bottom w:val="none" w:sz="0" w:space="0" w:color="auto"/>
            <w:right w:val="none" w:sz="0" w:space="0" w:color="auto"/>
          </w:divBdr>
        </w:div>
        <w:div w:id="1667056736">
          <w:marLeft w:val="0"/>
          <w:marRight w:val="0"/>
          <w:marTop w:val="0"/>
          <w:marBottom w:val="0"/>
          <w:divBdr>
            <w:top w:val="none" w:sz="0" w:space="0" w:color="auto"/>
            <w:left w:val="none" w:sz="0" w:space="0" w:color="auto"/>
            <w:bottom w:val="none" w:sz="0" w:space="0" w:color="auto"/>
            <w:right w:val="none" w:sz="0" w:space="0" w:color="auto"/>
          </w:divBdr>
        </w:div>
        <w:div w:id="1700079906">
          <w:marLeft w:val="0"/>
          <w:marRight w:val="0"/>
          <w:marTop w:val="0"/>
          <w:marBottom w:val="0"/>
          <w:divBdr>
            <w:top w:val="none" w:sz="0" w:space="0" w:color="auto"/>
            <w:left w:val="none" w:sz="0" w:space="0" w:color="auto"/>
            <w:bottom w:val="none" w:sz="0" w:space="0" w:color="auto"/>
            <w:right w:val="none" w:sz="0" w:space="0" w:color="auto"/>
          </w:divBdr>
        </w:div>
        <w:div w:id="1943029576">
          <w:marLeft w:val="0"/>
          <w:marRight w:val="0"/>
          <w:marTop w:val="0"/>
          <w:marBottom w:val="0"/>
          <w:divBdr>
            <w:top w:val="none" w:sz="0" w:space="0" w:color="auto"/>
            <w:left w:val="none" w:sz="0" w:space="0" w:color="auto"/>
            <w:bottom w:val="none" w:sz="0" w:space="0" w:color="auto"/>
            <w:right w:val="none" w:sz="0" w:space="0" w:color="auto"/>
          </w:divBdr>
        </w:div>
        <w:div w:id="1989508162">
          <w:marLeft w:val="0"/>
          <w:marRight w:val="0"/>
          <w:marTop w:val="0"/>
          <w:marBottom w:val="0"/>
          <w:divBdr>
            <w:top w:val="none" w:sz="0" w:space="0" w:color="auto"/>
            <w:left w:val="none" w:sz="0" w:space="0" w:color="auto"/>
            <w:bottom w:val="none" w:sz="0" w:space="0" w:color="auto"/>
            <w:right w:val="none" w:sz="0" w:space="0" w:color="auto"/>
          </w:divBdr>
        </w:div>
        <w:div w:id="2015759972">
          <w:marLeft w:val="0"/>
          <w:marRight w:val="0"/>
          <w:marTop w:val="0"/>
          <w:marBottom w:val="0"/>
          <w:divBdr>
            <w:top w:val="none" w:sz="0" w:space="0" w:color="auto"/>
            <w:left w:val="none" w:sz="0" w:space="0" w:color="auto"/>
            <w:bottom w:val="none" w:sz="0" w:space="0" w:color="auto"/>
            <w:right w:val="none" w:sz="0" w:space="0" w:color="auto"/>
          </w:divBdr>
        </w:div>
        <w:div w:id="2034377729">
          <w:marLeft w:val="0"/>
          <w:marRight w:val="0"/>
          <w:marTop w:val="0"/>
          <w:marBottom w:val="0"/>
          <w:divBdr>
            <w:top w:val="none" w:sz="0" w:space="0" w:color="auto"/>
            <w:left w:val="none" w:sz="0" w:space="0" w:color="auto"/>
            <w:bottom w:val="none" w:sz="0" w:space="0" w:color="auto"/>
            <w:right w:val="none" w:sz="0" w:space="0" w:color="auto"/>
          </w:divBdr>
        </w:div>
        <w:div w:id="2063476532">
          <w:marLeft w:val="0"/>
          <w:marRight w:val="0"/>
          <w:marTop w:val="0"/>
          <w:marBottom w:val="0"/>
          <w:divBdr>
            <w:top w:val="none" w:sz="0" w:space="0" w:color="auto"/>
            <w:left w:val="none" w:sz="0" w:space="0" w:color="auto"/>
            <w:bottom w:val="none" w:sz="0" w:space="0" w:color="auto"/>
            <w:right w:val="none" w:sz="0" w:space="0" w:color="auto"/>
          </w:divBdr>
        </w:div>
      </w:divsChild>
    </w:div>
    <w:div w:id="768163281">
      <w:bodyDiv w:val="1"/>
      <w:marLeft w:val="0"/>
      <w:marRight w:val="0"/>
      <w:marTop w:val="0"/>
      <w:marBottom w:val="0"/>
      <w:divBdr>
        <w:top w:val="none" w:sz="0" w:space="0" w:color="auto"/>
        <w:left w:val="none" w:sz="0" w:space="0" w:color="auto"/>
        <w:bottom w:val="none" w:sz="0" w:space="0" w:color="auto"/>
        <w:right w:val="none" w:sz="0" w:space="0" w:color="auto"/>
      </w:divBdr>
    </w:div>
    <w:div w:id="772014114">
      <w:bodyDiv w:val="1"/>
      <w:marLeft w:val="0"/>
      <w:marRight w:val="0"/>
      <w:marTop w:val="0"/>
      <w:marBottom w:val="0"/>
      <w:divBdr>
        <w:top w:val="none" w:sz="0" w:space="0" w:color="auto"/>
        <w:left w:val="none" w:sz="0" w:space="0" w:color="auto"/>
        <w:bottom w:val="none" w:sz="0" w:space="0" w:color="auto"/>
        <w:right w:val="none" w:sz="0" w:space="0" w:color="auto"/>
      </w:divBdr>
    </w:div>
    <w:div w:id="874191606">
      <w:bodyDiv w:val="1"/>
      <w:marLeft w:val="0"/>
      <w:marRight w:val="0"/>
      <w:marTop w:val="0"/>
      <w:marBottom w:val="0"/>
      <w:divBdr>
        <w:top w:val="none" w:sz="0" w:space="0" w:color="auto"/>
        <w:left w:val="none" w:sz="0" w:space="0" w:color="auto"/>
        <w:bottom w:val="none" w:sz="0" w:space="0" w:color="auto"/>
        <w:right w:val="none" w:sz="0" w:space="0" w:color="auto"/>
      </w:divBdr>
      <w:divsChild>
        <w:div w:id="41104693">
          <w:marLeft w:val="0"/>
          <w:marRight w:val="0"/>
          <w:marTop w:val="0"/>
          <w:marBottom w:val="0"/>
          <w:divBdr>
            <w:top w:val="none" w:sz="0" w:space="0" w:color="auto"/>
            <w:left w:val="none" w:sz="0" w:space="0" w:color="auto"/>
            <w:bottom w:val="none" w:sz="0" w:space="0" w:color="auto"/>
            <w:right w:val="none" w:sz="0" w:space="0" w:color="auto"/>
          </w:divBdr>
        </w:div>
        <w:div w:id="120540010">
          <w:marLeft w:val="0"/>
          <w:marRight w:val="0"/>
          <w:marTop w:val="0"/>
          <w:marBottom w:val="0"/>
          <w:divBdr>
            <w:top w:val="none" w:sz="0" w:space="0" w:color="auto"/>
            <w:left w:val="none" w:sz="0" w:space="0" w:color="auto"/>
            <w:bottom w:val="none" w:sz="0" w:space="0" w:color="auto"/>
            <w:right w:val="none" w:sz="0" w:space="0" w:color="auto"/>
          </w:divBdr>
        </w:div>
        <w:div w:id="389235772">
          <w:marLeft w:val="0"/>
          <w:marRight w:val="0"/>
          <w:marTop w:val="0"/>
          <w:marBottom w:val="0"/>
          <w:divBdr>
            <w:top w:val="none" w:sz="0" w:space="0" w:color="auto"/>
            <w:left w:val="none" w:sz="0" w:space="0" w:color="auto"/>
            <w:bottom w:val="none" w:sz="0" w:space="0" w:color="auto"/>
            <w:right w:val="none" w:sz="0" w:space="0" w:color="auto"/>
          </w:divBdr>
        </w:div>
        <w:div w:id="1005286997">
          <w:marLeft w:val="0"/>
          <w:marRight w:val="0"/>
          <w:marTop w:val="0"/>
          <w:marBottom w:val="0"/>
          <w:divBdr>
            <w:top w:val="none" w:sz="0" w:space="0" w:color="auto"/>
            <w:left w:val="none" w:sz="0" w:space="0" w:color="auto"/>
            <w:bottom w:val="none" w:sz="0" w:space="0" w:color="auto"/>
            <w:right w:val="none" w:sz="0" w:space="0" w:color="auto"/>
          </w:divBdr>
        </w:div>
        <w:div w:id="1032027897">
          <w:marLeft w:val="0"/>
          <w:marRight w:val="0"/>
          <w:marTop w:val="0"/>
          <w:marBottom w:val="0"/>
          <w:divBdr>
            <w:top w:val="none" w:sz="0" w:space="0" w:color="auto"/>
            <w:left w:val="none" w:sz="0" w:space="0" w:color="auto"/>
            <w:bottom w:val="none" w:sz="0" w:space="0" w:color="auto"/>
            <w:right w:val="none" w:sz="0" w:space="0" w:color="auto"/>
          </w:divBdr>
        </w:div>
        <w:div w:id="1087002061">
          <w:marLeft w:val="0"/>
          <w:marRight w:val="0"/>
          <w:marTop w:val="0"/>
          <w:marBottom w:val="0"/>
          <w:divBdr>
            <w:top w:val="none" w:sz="0" w:space="0" w:color="auto"/>
            <w:left w:val="none" w:sz="0" w:space="0" w:color="auto"/>
            <w:bottom w:val="none" w:sz="0" w:space="0" w:color="auto"/>
            <w:right w:val="none" w:sz="0" w:space="0" w:color="auto"/>
          </w:divBdr>
        </w:div>
        <w:div w:id="1205679446">
          <w:marLeft w:val="0"/>
          <w:marRight w:val="0"/>
          <w:marTop w:val="0"/>
          <w:marBottom w:val="0"/>
          <w:divBdr>
            <w:top w:val="none" w:sz="0" w:space="0" w:color="auto"/>
            <w:left w:val="none" w:sz="0" w:space="0" w:color="auto"/>
            <w:bottom w:val="none" w:sz="0" w:space="0" w:color="auto"/>
            <w:right w:val="none" w:sz="0" w:space="0" w:color="auto"/>
          </w:divBdr>
        </w:div>
        <w:div w:id="1280990648">
          <w:marLeft w:val="0"/>
          <w:marRight w:val="0"/>
          <w:marTop w:val="0"/>
          <w:marBottom w:val="0"/>
          <w:divBdr>
            <w:top w:val="none" w:sz="0" w:space="0" w:color="auto"/>
            <w:left w:val="none" w:sz="0" w:space="0" w:color="auto"/>
            <w:bottom w:val="none" w:sz="0" w:space="0" w:color="auto"/>
            <w:right w:val="none" w:sz="0" w:space="0" w:color="auto"/>
          </w:divBdr>
        </w:div>
        <w:div w:id="1302035468">
          <w:marLeft w:val="0"/>
          <w:marRight w:val="0"/>
          <w:marTop w:val="0"/>
          <w:marBottom w:val="0"/>
          <w:divBdr>
            <w:top w:val="none" w:sz="0" w:space="0" w:color="auto"/>
            <w:left w:val="none" w:sz="0" w:space="0" w:color="auto"/>
            <w:bottom w:val="none" w:sz="0" w:space="0" w:color="auto"/>
            <w:right w:val="none" w:sz="0" w:space="0" w:color="auto"/>
          </w:divBdr>
        </w:div>
        <w:div w:id="1484273301">
          <w:marLeft w:val="0"/>
          <w:marRight w:val="0"/>
          <w:marTop w:val="0"/>
          <w:marBottom w:val="0"/>
          <w:divBdr>
            <w:top w:val="none" w:sz="0" w:space="0" w:color="auto"/>
            <w:left w:val="none" w:sz="0" w:space="0" w:color="auto"/>
            <w:bottom w:val="none" w:sz="0" w:space="0" w:color="auto"/>
            <w:right w:val="none" w:sz="0" w:space="0" w:color="auto"/>
          </w:divBdr>
        </w:div>
        <w:div w:id="1954091439">
          <w:marLeft w:val="0"/>
          <w:marRight w:val="0"/>
          <w:marTop w:val="0"/>
          <w:marBottom w:val="0"/>
          <w:divBdr>
            <w:top w:val="none" w:sz="0" w:space="0" w:color="auto"/>
            <w:left w:val="none" w:sz="0" w:space="0" w:color="auto"/>
            <w:bottom w:val="none" w:sz="0" w:space="0" w:color="auto"/>
            <w:right w:val="none" w:sz="0" w:space="0" w:color="auto"/>
          </w:divBdr>
        </w:div>
        <w:div w:id="2048673862">
          <w:marLeft w:val="0"/>
          <w:marRight w:val="0"/>
          <w:marTop w:val="0"/>
          <w:marBottom w:val="0"/>
          <w:divBdr>
            <w:top w:val="none" w:sz="0" w:space="0" w:color="auto"/>
            <w:left w:val="none" w:sz="0" w:space="0" w:color="auto"/>
            <w:bottom w:val="none" w:sz="0" w:space="0" w:color="auto"/>
            <w:right w:val="none" w:sz="0" w:space="0" w:color="auto"/>
          </w:divBdr>
        </w:div>
      </w:divsChild>
    </w:div>
    <w:div w:id="896168346">
      <w:bodyDiv w:val="1"/>
      <w:marLeft w:val="0"/>
      <w:marRight w:val="0"/>
      <w:marTop w:val="0"/>
      <w:marBottom w:val="0"/>
      <w:divBdr>
        <w:top w:val="none" w:sz="0" w:space="0" w:color="auto"/>
        <w:left w:val="none" w:sz="0" w:space="0" w:color="auto"/>
        <w:bottom w:val="none" w:sz="0" w:space="0" w:color="auto"/>
        <w:right w:val="none" w:sz="0" w:space="0" w:color="auto"/>
      </w:divBdr>
    </w:div>
    <w:div w:id="922647498">
      <w:bodyDiv w:val="1"/>
      <w:marLeft w:val="0"/>
      <w:marRight w:val="0"/>
      <w:marTop w:val="0"/>
      <w:marBottom w:val="0"/>
      <w:divBdr>
        <w:top w:val="none" w:sz="0" w:space="0" w:color="auto"/>
        <w:left w:val="none" w:sz="0" w:space="0" w:color="auto"/>
        <w:bottom w:val="none" w:sz="0" w:space="0" w:color="auto"/>
        <w:right w:val="none" w:sz="0" w:space="0" w:color="auto"/>
      </w:divBdr>
    </w:div>
    <w:div w:id="929781027">
      <w:bodyDiv w:val="1"/>
      <w:marLeft w:val="0"/>
      <w:marRight w:val="0"/>
      <w:marTop w:val="0"/>
      <w:marBottom w:val="0"/>
      <w:divBdr>
        <w:top w:val="none" w:sz="0" w:space="0" w:color="auto"/>
        <w:left w:val="none" w:sz="0" w:space="0" w:color="auto"/>
        <w:bottom w:val="none" w:sz="0" w:space="0" w:color="auto"/>
        <w:right w:val="none" w:sz="0" w:space="0" w:color="auto"/>
      </w:divBdr>
      <w:divsChild>
        <w:div w:id="26028255">
          <w:marLeft w:val="0"/>
          <w:marRight w:val="0"/>
          <w:marTop w:val="0"/>
          <w:marBottom w:val="0"/>
          <w:divBdr>
            <w:top w:val="none" w:sz="0" w:space="0" w:color="auto"/>
            <w:left w:val="none" w:sz="0" w:space="0" w:color="auto"/>
            <w:bottom w:val="none" w:sz="0" w:space="0" w:color="auto"/>
            <w:right w:val="none" w:sz="0" w:space="0" w:color="auto"/>
          </w:divBdr>
        </w:div>
        <w:div w:id="81881108">
          <w:marLeft w:val="0"/>
          <w:marRight w:val="0"/>
          <w:marTop w:val="0"/>
          <w:marBottom w:val="0"/>
          <w:divBdr>
            <w:top w:val="none" w:sz="0" w:space="0" w:color="auto"/>
            <w:left w:val="none" w:sz="0" w:space="0" w:color="auto"/>
            <w:bottom w:val="none" w:sz="0" w:space="0" w:color="auto"/>
            <w:right w:val="none" w:sz="0" w:space="0" w:color="auto"/>
          </w:divBdr>
        </w:div>
        <w:div w:id="90662808">
          <w:marLeft w:val="0"/>
          <w:marRight w:val="0"/>
          <w:marTop w:val="0"/>
          <w:marBottom w:val="0"/>
          <w:divBdr>
            <w:top w:val="none" w:sz="0" w:space="0" w:color="auto"/>
            <w:left w:val="none" w:sz="0" w:space="0" w:color="auto"/>
            <w:bottom w:val="none" w:sz="0" w:space="0" w:color="auto"/>
            <w:right w:val="none" w:sz="0" w:space="0" w:color="auto"/>
          </w:divBdr>
        </w:div>
        <w:div w:id="149637725">
          <w:marLeft w:val="0"/>
          <w:marRight w:val="0"/>
          <w:marTop w:val="0"/>
          <w:marBottom w:val="0"/>
          <w:divBdr>
            <w:top w:val="none" w:sz="0" w:space="0" w:color="auto"/>
            <w:left w:val="none" w:sz="0" w:space="0" w:color="auto"/>
            <w:bottom w:val="none" w:sz="0" w:space="0" w:color="auto"/>
            <w:right w:val="none" w:sz="0" w:space="0" w:color="auto"/>
          </w:divBdr>
        </w:div>
        <w:div w:id="247735048">
          <w:marLeft w:val="0"/>
          <w:marRight w:val="0"/>
          <w:marTop w:val="0"/>
          <w:marBottom w:val="0"/>
          <w:divBdr>
            <w:top w:val="none" w:sz="0" w:space="0" w:color="auto"/>
            <w:left w:val="none" w:sz="0" w:space="0" w:color="auto"/>
            <w:bottom w:val="none" w:sz="0" w:space="0" w:color="auto"/>
            <w:right w:val="none" w:sz="0" w:space="0" w:color="auto"/>
          </w:divBdr>
        </w:div>
        <w:div w:id="302855642">
          <w:marLeft w:val="0"/>
          <w:marRight w:val="0"/>
          <w:marTop w:val="0"/>
          <w:marBottom w:val="0"/>
          <w:divBdr>
            <w:top w:val="none" w:sz="0" w:space="0" w:color="auto"/>
            <w:left w:val="none" w:sz="0" w:space="0" w:color="auto"/>
            <w:bottom w:val="none" w:sz="0" w:space="0" w:color="auto"/>
            <w:right w:val="none" w:sz="0" w:space="0" w:color="auto"/>
          </w:divBdr>
        </w:div>
        <w:div w:id="593587129">
          <w:marLeft w:val="0"/>
          <w:marRight w:val="0"/>
          <w:marTop w:val="0"/>
          <w:marBottom w:val="0"/>
          <w:divBdr>
            <w:top w:val="none" w:sz="0" w:space="0" w:color="auto"/>
            <w:left w:val="none" w:sz="0" w:space="0" w:color="auto"/>
            <w:bottom w:val="none" w:sz="0" w:space="0" w:color="auto"/>
            <w:right w:val="none" w:sz="0" w:space="0" w:color="auto"/>
          </w:divBdr>
        </w:div>
        <w:div w:id="714626068">
          <w:marLeft w:val="0"/>
          <w:marRight w:val="0"/>
          <w:marTop w:val="0"/>
          <w:marBottom w:val="0"/>
          <w:divBdr>
            <w:top w:val="none" w:sz="0" w:space="0" w:color="auto"/>
            <w:left w:val="none" w:sz="0" w:space="0" w:color="auto"/>
            <w:bottom w:val="none" w:sz="0" w:space="0" w:color="auto"/>
            <w:right w:val="none" w:sz="0" w:space="0" w:color="auto"/>
          </w:divBdr>
        </w:div>
        <w:div w:id="959143599">
          <w:marLeft w:val="0"/>
          <w:marRight w:val="0"/>
          <w:marTop w:val="0"/>
          <w:marBottom w:val="0"/>
          <w:divBdr>
            <w:top w:val="none" w:sz="0" w:space="0" w:color="auto"/>
            <w:left w:val="none" w:sz="0" w:space="0" w:color="auto"/>
            <w:bottom w:val="none" w:sz="0" w:space="0" w:color="auto"/>
            <w:right w:val="none" w:sz="0" w:space="0" w:color="auto"/>
          </w:divBdr>
        </w:div>
        <w:div w:id="1067649593">
          <w:marLeft w:val="0"/>
          <w:marRight w:val="0"/>
          <w:marTop w:val="0"/>
          <w:marBottom w:val="0"/>
          <w:divBdr>
            <w:top w:val="none" w:sz="0" w:space="0" w:color="auto"/>
            <w:left w:val="none" w:sz="0" w:space="0" w:color="auto"/>
            <w:bottom w:val="none" w:sz="0" w:space="0" w:color="auto"/>
            <w:right w:val="none" w:sz="0" w:space="0" w:color="auto"/>
          </w:divBdr>
        </w:div>
        <w:div w:id="1693220587">
          <w:marLeft w:val="0"/>
          <w:marRight w:val="0"/>
          <w:marTop w:val="0"/>
          <w:marBottom w:val="0"/>
          <w:divBdr>
            <w:top w:val="none" w:sz="0" w:space="0" w:color="auto"/>
            <w:left w:val="none" w:sz="0" w:space="0" w:color="auto"/>
            <w:bottom w:val="none" w:sz="0" w:space="0" w:color="auto"/>
            <w:right w:val="none" w:sz="0" w:space="0" w:color="auto"/>
          </w:divBdr>
        </w:div>
        <w:div w:id="1714890088">
          <w:marLeft w:val="0"/>
          <w:marRight w:val="0"/>
          <w:marTop w:val="0"/>
          <w:marBottom w:val="0"/>
          <w:divBdr>
            <w:top w:val="none" w:sz="0" w:space="0" w:color="auto"/>
            <w:left w:val="none" w:sz="0" w:space="0" w:color="auto"/>
            <w:bottom w:val="none" w:sz="0" w:space="0" w:color="auto"/>
            <w:right w:val="none" w:sz="0" w:space="0" w:color="auto"/>
          </w:divBdr>
        </w:div>
        <w:div w:id="1768771097">
          <w:marLeft w:val="0"/>
          <w:marRight w:val="0"/>
          <w:marTop w:val="0"/>
          <w:marBottom w:val="0"/>
          <w:divBdr>
            <w:top w:val="none" w:sz="0" w:space="0" w:color="auto"/>
            <w:left w:val="none" w:sz="0" w:space="0" w:color="auto"/>
            <w:bottom w:val="none" w:sz="0" w:space="0" w:color="auto"/>
            <w:right w:val="none" w:sz="0" w:space="0" w:color="auto"/>
          </w:divBdr>
        </w:div>
        <w:div w:id="2135710533">
          <w:marLeft w:val="0"/>
          <w:marRight w:val="0"/>
          <w:marTop w:val="0"/>
          <w:marBottom w:val="0"/>
          <w:divBdr>
            <w:top w:val="none" w:sz="0" w:space="0" w:color="auto"/>
            <w:left w:val="none" w:sz="0" w:space="0" w:color="auto"/>
            <w:bottom w:val="none" w:sz="0" w:space="0" w:color="auto"/>
            <w:right w:val="none" w:sz="0" w:space="0" w:color="auto"/>
          </w:divBdr>
        </w:div>
      </w:divsChild>
    </w:div>
    <w:div w:id="971860664">
      <w:bodyDiv w:val="1"/>
      <w:marLeft w:val="0"/>
      <w:marRight w:val="0"/>
      <w:marTop w:val="0"/>
      <w:marBottom w:val="0"/>
      <w:divBdr>
        <w:top w:val="none" w:sz="0" w:space="0" w:color="auto"/>
        <w:left w:val="none" w:sz="0" w:space="0" w:color="auto"/>
        <w:bottom w:val="none" w:sz="0" w:space="0" w:color="auto"/>
        <w:right w:val="none" w:sz="0" w:space="0" w:color="auto"/>
      </w:divBdr>
    </w:div>
    <w:div w:id="1036079744">
      <w:bodyDiv w:val="1"/>
      <w:marLeft w:val="0"/>
      <w:marRight w:val="0"/>
      <w:marTop w:val="0"/>
      <w:marBottom w:val="0"/>
      <w:divBdr>
        <w:top w:val="none" w:sz="0" w:space="0" w:color="auto"/>
        <w:left w:val="none" w:sz="0" w:space="0" w:color="auto"/>
        <w:bottom w:val="none" w:sz="0" w:space="0" w:color="auto"/>
        <w:right w:val="none" w:sz="0" w:space="0" w:color="auto"/>
      </w:divBdr>
    </w:div>
    <w:div w:id="1085998744">
      <w:bodyDiv w:val="1"/>
      <w:marLeft w:val="0"/>
      <w:marRight w:val="0"/>
      <w:marTop w:val="0"/>
      <w:marBottom w:val="0"/>
      <w:divBdr>
        <w:top w:val="none" w:sz="0" w:space="0" w:color="auto"/>
        <w:left w:val="none" w:sz="0" w:space="0" w:color="auto"/>
        <w:bottom w:val="none" w:sz="0" w:space="0" w:color="auto"/>
        <w:right w:val="none" w:sz="0" w:space="0" w:color="auto"/>
      </w:divBdr>
    </w:div>
    <w:div w:id="1087919803">
      <w:bodyDiv w:val="1"/>
      <w:marLeft w:val="0"/>
      <w:marRight w:val="0"/>
      <w:marTop w:val="0"/>
      <w:marBottom w:val="0"/>
      <w:divBdr>
        <w:top w:val="none" w:sz="0" w:space="0" w:color="auto"/>
        <w:left w:val="none" w:sz="0" w:space="0" w:color="auto"/>
        <w:bottom w:val="none" w:sz="0" w:space="0" w:color="auto"/>
        <w:right w:val="none" w:sz="0" w:space="0" w:color="auto"/>
      </w:divBdr>
    </w:div>
    <w:div w:id="1091773676">
      <w:bodyDiv w:val="1"/>
      <w:marLeft w:val="0"/>
      <w:marRight w:val="0"/>
      <w:marTop w:val="0"/>
      <w:marBottom w:val="0"/>
      <w:divBdr>
        <w:top w:val="none" w:sz="0" w:space="0" w:color="auto"/>
        <w:left w:val="none" w:sz="0" w:space="0" w:color="auto"/>
        <w:bottom w:val="none" w:sz="0" w:space="0" w:color="auto"/>
        <w:right w:val="none" w:sz="0" w:space="0" w:color="auto"/>
      </w:divBdr>
    </w:div>
    <w:div w:id="1100880905">
      <w:bodyDiv w:val="1"/>
      <w:marLeft w:val="0"/>
      <w:marRight w:val="0"/>
      <w:marTop w:val="0"/>
      <w:marBottom w:val="0"/>
      <w:divBdr>
        <w:top w:val="none" w:sz="0" w:space="0" w:color="auto"/>
        <w:left w:val="none" w:sz="0" w:space="0" w:color="auto"/>
        <w:bottom w:val="none" w:sz="0" w:space="0" w:color="auto"/>
        <w:right w:val="none" w:sz="0" w:space="0" w:color="auto"/>
      </w:divBdr>
      <w:divsChild>
        <w:div w:id="417949403">
          <w:marLeft w:val="0"/>
          <w:marRight w:val="0"/>
          <w:marTop w:val="0"/>
          <w:marBottom w:val="0"/>
          <w:divBdr>
            <w:top w:val="none" w:sz="0" w:space="0" w:color="auto"/>
            <w:left w:val="none" w:sz="0" w:space="0" w:color="auto"/>
            <w:bottom w:val="none" w:sz="0" w:space="0" w:color="auto"/>
            <w:right w:val="none" w:sz="0" w:space="0" w:color="auto"/>
          </w:divBdr>
        </w:div>
        <w:div w:id="508955544">
          <w:marLeft w:val="0"/>
          <w:marRight w:val="0"/>
          <w:marTop w:val="0"/>
          <w:marBottom w:val="0"/>
          <w:divBdr>
            <w:top w:val="none" w:sz="0" w:space="0" w:color="auto"/>
            <w:left w:val="none" w:sz="0" w:space="0" w:color="auto"/>
            <w:bottom w:val="none" w:sz="0" w:space="0" w:color="auto"/>
            <w:right w:val="none" w:sz="0" w:space="0" w:color="auto"/>
          </w:divBdr>
        </w:div>
        <w:div w:id="1033384987">
          <w:marLeft w:val="0"/>
          <w:marRight w:val="0"/>
          <w:marTop w:val="0"/>
          <w:marBottom w:val="0"/>
          <w:divBdr>
            <w:top w:val="none" w:sz="0" w:space="0" w:color="auto"/>
            <w:left w:val="none" w:sz="0" w:space="0" w:color="auto"/>
            <w:bottom w:val="none" w:sz="0" w:space="0" w:color="auto"/>
            <w:right w:val="none" w:sz="0" w:space="0" w:color="auto"/>
          </w:divBdr>
        </w:div>
        <w:div w:id="2008290487">
          <w:marLeft w:val="0"/>
          <w:marRight w:val="0"/>
          <w:marTop w:val="0"/>
          <w:marBottom w:val="0"/>
          <w:divBdr>
            <w:top w:val="none" w:sz="0" w:space="0" w:color="auto"/>
            <w:left w:val="none" w:sz="0" w:space="0" w:color="auto"/>
            <w:bottom w:val="none" w:sz="0" w:space="0" w:color="auto"/>
            <w:right w:val="none" w:sz="0" w:space="0" w:color="auto"/>
          </w:divBdr>
        </w:div>
        <w:div w:id="2089501087">
          <w:marLeft w:val="0"/>
          <w:marRight w:val="0"/>
          <w:marTop w:val="0"/>
          <w:marBottom w:val="0"/>
          <w:divBdr>
            <w:top w:val="none" w:sz="0" w:space="0" w:color="auto"/>
            <w:left w:val="none" w:sz="0" w:space="0" w:color="auto"/>
            <w:bottom w:val="none" w:sz="0" w:space="0" w:color="auto"/>
            <w:right w:val="none" w:sz="0" w:space="0" w:color="auto"/>
          </w:divBdr>
        </w:div>
      </w:divsChild>
    </w:div>
    <w:div w:id="1107040834">
      <w:bodyDiv w:val="1"/>
      <w:marLeft w:val="0"/>
      <w:marRight w:val="0"/>
      <w:marTop w:val="0"/>
      <w:marBottom w:val="0"/>
      <w:divBdr>
        <w:top w:val="none" w:sz="0" w:space="0" w:color="auto"/>
        <w:left w:val="none" w:sz="0" w:space="0" w:color="auto"/>
        <w:bottom w:val="none" w:sz="0" w:space="0" w:color="auto"/>
        <w:right w:val="none" w:sz="0" w:space="0" w:color="auto"/>
      </w:divBdr>
    </w:div>
    <w:div w:id="1126199094">
      <w:bodyDiv w:val="1"/>
      <w:marLeft w:val="0"/>
      <w:marRight w:val="0"/>
      <w:marTop w:val="0"/>
      <w:marBottom w:val="0"/>
      <w:divBdr>
        <w:top w:val="none" w:sz="0" w:space="0" w:color="auto"/>
        <w:left w:val="none" w:sz="0" w:space="0" w:color="auto"/>
        <w:bottom w:val="none" w:sz="0" w:space="0" w:color="auto"/>
        <w:right w:val="none" w:sz="0" w:space="0" w:color="auto"/>
      </w:divBdr>
    </w:div>
    <w:div w:id="1130705383">
      <w:bodyDiv w:val="1"/>
      <w:marLeft w:val="0"/>
      <w:marRight w:val="0"/>
      <w:marTop w:val="0"/>
      <w:marBottom w:val="0"/>
      <w:divBdr>
        <w:top w:val="none" w:sz="0" w:space="0" w:color="auto"/>
        <w:left w:val="none" w:sz="0" w:space="0" w:color="auto"/>
        <w:bottom w:val="none" w:sz="0" w:space="0" w:color="auto"/>
        <w:right w:val="none" w:sz="0" w:space="0" w:color="auto"/>
      </w:divBdr>
    </w:div>
    <w:div w:id="1147362572">
      <w:bodyDiv w:val="1"/>
      <w:marLeft w:val="0"/>
      <w:marRight w:val="0"/>
      <w:marTop w:val="0"/>
      <w:marBottom w:val="0"/>
      <w:divBdr>
        <w:top w:val="none" w:sz="0" w:space="0" w:color="auto"/>
        <w:left w:val="none" w:sz="0" w:space="0" w:color="auto"/>
        <w:bottom w:val="none" w:sz="0" w:space="0" w:color="auto"/>
        <w:right w:val="none" w:sz="0" w:space="0" w:color="auto"/>
      </w:divBdr>
    </w:div>
    <w:div w:id="1154101981">
      <w:bodyDiv w:val="1"/>
      <w:marLeft w:val="0"/>
      <w:marRight w:val="0"/>
      <w:marTop w:val="0"/>
      <w:marBottom w:val="0"/>
      <w:divBdr>
        <w:top w:val="none" w:sz="0" w:space="0" w:color="auto"/>
        <w:left w:val="none" w:sz="0" w:space="0" w:color="auto"/>
        <w:bottom w:val="none" w:sz="0" w:space="0" w:color="auto"/>
        <w:right w:val="none" w:sz="0" w:space="0" w:color="auto"/>
      </w:divBdr>
      <w:divsChild>
        <w:div w:id="18089948">
          <w:marLeft w:val="0"/>
          <w:marRight w:val="0"/>
          <w:marTop w:val="0"/>
          <w:marBottom w:val="0"/>
          <w:divBdr>
            <w:top w:val="none" w:sz="0" w:space="0" w:color="auto"/>
            <w:left w:val="none" w:sz="0" w:space="0" w:color="auto"/>
            <w:bottom w:val="none" w:sz="0" w:space="0" w:color="auto"/>
            <w:right w:val="none" w:sz="0" w:space="0" w:color="auto"/>
          </w:divBdr>
        </w:div>
        <w:div w:id="67120010">
          <w:marLeft w:val="0"/>
          <w:marRight w:val="0"/>
          <w:marTop w:val="0"/>
          <w:marBottom w:val="0"/>
          <w:divBdr>
            <w:top w:val="none" w:sz="0" w:space="0" w:color="auto"/>
            <w:left w:val="none" w:sz="0" w:space="0" w:color="auto"/>
            <w:bottom w:val="none" w:sz="0" w:space="0" w:color="auto"/>
            <w:right w:val="none" w:sz="0" w:space="0" w:color="auto"/>
          </w:divBdr>
        </w:div>
        <w:div w:id="130632017">
          <w:marLeft w:val="0"/>
          <w:marRight w:val="0"/>
          <w:marTop w:val="0"/>
          <w:marBottom w:val="0"/>
          <w:divBdr>
            <w:top w:val="none" w:sz="0" w:space="0" w:color="auto"/>
            <w:left w:val="none" w:sz="0" w:space="0" w:color="auto"/>
            <w:bottom w:val="none" w:sz="0" w:space="0" w:color="auto"/>
            <w:right w:val="none" w:sz="0" w:space="0" w:color="auto"/>
          </w:divBdr>
        </w:div>
        <w:div w:id="163934419">
          <w:marLeft w:val="0"/>
          <w:marRight w:val="0"/>
          <w:marTop w:val="0"/>
          <w:marBottom w:val="0"/>
          <w:divBdr>
            <w:top w:val="none" w:sz="0" w:space="0" w:color="auto"/>
            <w:left w:val="none" w:sz="0" w:space="0" w:color="auto"/>
            <w:bottom w:val="none" w:sz="0" w:space="0" w:color="auto"/>
            <w:right w:val="none" w:sz="0" w:space="0" w:color="auto"/>
          </w:divBdr>
        </w:div>
        <w:div w:id="232813461">
          <w:marLeft w:val="0"/>
          <w:marRight w:val="0"/>
          <w:marTop w:val="0"/>
          <w:marBottom w:val="0"/>
          <w:divBdr>
            <w:top w:val="none" w:sz="0" w:space="0" w:color="auto"/>
            <w:left w:val="none" w:sz="0" w:space="0" w:color="auto"/>
            <w:bottom w:val="none" w:sz="0" w:space="0" w:color="auto"/>
            <w:right w:val="none" w:sz="0" w:space="0" w:color="auto"/>
          </w:divBdr>
        </w:div>
        <w:div w:id="235097596">
          <w:marLeft w:val="0"/>
          <w:marRight w:val="0"/>
          <w:marTop w:val="0"/>
          <w:marBottom w:val="0"/>
          <w:divBdr>
            <w:top w:val="none" w:sz="0" w:space="0" w:color="auto"/>
            <w:left w:val="none" w:sz="0" w:space="0" w:color="auto"/>
            <w:bottom w:val="none" w:sz="0" w:space="0" w:color="auto"/>
            <w:right w:val="none" w:sz="0" w:space="0" w:color="auto"/>
          </w:divBdr>
        </w:div>
        <w:div w:id="237594529">
          <w:marLeft w:val="0"/>
          <w:marRight w:val="0"/>
          <w:marTop w:val="0"/>
          <w:marBottom w:val="0"/>
          <w:divBdr>
            <w:top w:val="none" w:sz="0" w:space="0" w:color="auto"/>
            <w:left w:val="none" w:sz="0" w:space="0" w:color="auto"/>
            <w:bottom w:val="none" w:sz="0" w:space="0" w:color="auto"/>
            <w:right w:val="none" w:sz="0" w:space="0" w:color="auto"/>
          </w:divBdr>
        </w:div>
        <w:div w:id="265236831">
          <w:marLeft w:val="0"/>
          <w:marRight w:val="0"/>
          <w:marTop w:val="0"/>
          <w:marBottom w:val="0"/>
          <w:divBdr>
            <w:top w:val="none" w:sz="0" w:space="0" w:color="auto"/>
            <w:left w:val="none" w:sz="0" w:space="0" w:color="auto"/>
            <w:bottom w:val="none" w:sz="0" w:space="0" w:color="auto"/>
            <w:right w:val="none" w:sz="0" w:space="0" w:color="auto"/>
          </w:divBdr>
        </w:div>
        <w:div w:id="278731957">
          <w:marLeft w:val="0"/>
          <w:marRight w:val="0"/>
          <w:marTop w:val="0"/>
          <w:marBottom w:val="0"/>
          <w:divBdr>
            <w:top w:val="none" w:sz="0" w:space="0" w:color="auto"/>
            <w:left w:val="none" w:sz="0" w:space="0" w:color="auto"/>
            <w:bottom w:val="none" w:sz="0" w:space="0" w:color="auto"/>
            <w:right w:val="none" w:sz="0" w:space="0" w:color="auto"/>
          </w:divBdr>
        </w:div>
        <w:div w:id="299501448">
          <w:marLeft w:val="0"/>
          <w:marRight w:val="0"/>
          <w:marTop w:val="0"/>
          <w:marBottom w:val="0"/>
          <w:divBdr>
            <w:top w:val="none" w:sz="0" w:space="0" w:color="auto"/>
            <w:left w:val="none" w:sz="0" w:space="0" w:color="auto"/>
            <w:bottom w:val="none" w:sz="0" w:space="0" w:color="auto"/>
            <w:right w:val="none" w:sz="0" w:space="0" w:color="auto"/>
          </w:divBdr>
        </w:div>
        <w:div w:id="377977159">
          <w:marLeft w:val="0"/>
          <w:marRight w:val="0"/>
          <w:marTop w:val="0"/>
          <w:marBottom w:val="0"/>
          <w:divBdr>
            <w:top w:val="none" w:sz="0" w:space="0" w:color="auto"/>
            <w:left w:val="none" w:sz="0" w:space="0" w:color="auto"/>
            <w:bottom w:val="none" w:sz="0" w:space="0" w:color="auto"/>
            <w:right w:val="none" w:sz="0" w:space="0" w:color="auto"/>
          </w:divBdr>
        </w:div>
        <w:div w:id="419376230">
          <w:marLeft w:val="0"/>
          <w:marRight w:val="0"/>
          <w:marTop w:val="0"/>
          <w:marBottom w:val="0"/>
          <w:divBdr>
            <w:top w:val="none" w:sz="0" w:space="0" w:color="auto"/>
            <w:left w:val="none" w:sz="0" w:space="0" w:color="auto"/>
            <w:bottom w:val="none" w:sz="0" w:space="0" w:color="auto"/>
            <w:right w:val="none" w:sz="0" w:space="0" w:color="auto"/>
          </w:divBdr>
        </w:div>
        <w:div w:id="509375311">
          <w:marLeft w:val="0"/>
          <w:marRight w:val="0"/>
          <w:marTop w:val="0"/>
          <w:marBottom w:val="0"/>
          <w:divBdr>
            <w:top w:val="none" w:sz="0" w:space="0" w:color="auto"/>
            <w:left w:val="none" w:sz="0" w:space="0" w:color="auto"/>
            <w:bottom w:val="none" w:sz="0" w:space="0" w:color="auto"/>
            <w:right w:val="none" w:sz="0" w:space="0" w:color="auto"/>
          </w:divBdr>
        </w:div>
        <w:div w:id="542206612">
          <w:marLeft w:val="0"/>
          <w:marRight w:val="0"/>
          <w:marTop w:val="0"/>
          <w:marBottom w:val="0"/>
          <w:divBdr>
            <w:top w:val="none" w:sz="0" w:space="0" w:color="auto"/>
            <w:left w:val="none" w:sz="0" w:space="0" w:color="auto"/>
            <w:bottom w:val="none" w:sz="0" w:space="0" w:color="auto"/>
            <w:right w:val="none" w:sz="0" w:space="0" w:color="auto"/>
          </w:divBdr>
        </w:div>
        <w:div w:id="557672597">
          <w:marLeft w:val="0"/>
          <w:marRight w:val="0"/>
          <w:marTop w:val="0"/>
          <w:marBottom w:val="0"/>
          <w:divBdr>
            <w:top w:val="none" w:sz="0" w:space="0" w:color="auto"/>
            <w:left w:val="none" w:sz="0" w:space="0" w:color="auto"/>
            <w:bottom w:val="none" w:sz="0" w:space="0" w:color="auto"/>
            <w:right w:val="none" w:sz="0" w:space="0" w:color="auto"/>
          </w:divBdr>
        </w:div>
        <w:div w:id="586579131">
          <w:marLeft w:val="0"/>
          <w:marRight w:val="0"/>
          <w:marTop w:val="0"/>
          <w:marBottom w:val="0"/>
          <w:divBdr>
            <w:top w:val="none" w:sz="0" w:space="0" w:color="auto"/>
            <w:left w:val="none" w:sz="0" w:space="0" w:color="auto"/>
            <w:bottom w:val="none" w:sz="0" w:space="0" w:color="auto"/>
            <w:right w:val="none" w:sz="0" w:space="0" w:color="auto"/>
          </w:divBdr>
        </w:div>
        <w:div w:id="821655122">
          <w:marLeft w:val="0"/>
          <w:marRight w:val="0"/>
          <w:marTop w:val="0"/>
          <w:marBottom w:val="0"/>
          <w:divBdr>
            <w:top w:val="none" w:sz="0" w:space="0" w:color="auto"/>
            <w:left w:val="none" w:sz="0" w:space="0" w:color="auto"/>
            <w:bottom w:val="none" w:sz="0" w:space="0" w:color="auto"/>
            <w:right w:val="none" w:sz="0" w:space="0" w:color="auto"/>
          </w:divBdr>
        </w:div>
        <w:div w:id="866328973">
          <w:marLeft w:val="0"/>
          <w:marRight w:val="0"/>
          <w:marTop w:val="0"/>
          <w:marBottom w:val="0"/>
          <w:divBdr>
            <w:top w:val="none" w:sz="0" w:space="0" w:color="auto"/>
            <w:left w:val="none" w:sz="0" w:space="0" w:color="auto"/>
            <w:bottom w:val="none" w:sz="0" w:space="0" w:color="auto"/>
            <w:right w:val="none" w:sz="0" w:space="0" w:color="auto"/>
          </w:divBdr>
        </w:div>
        <w:div w:id="924073236">
          <w:marLeft w:val="0"/>
          <w:marRight w:val="0"/>
          <w:marTop w:val="0"/>
          <w:marBottom w:val="0"/>
          <w:divBdr>
            <w:top w:val="none" w:sz="0" w:space="0" w:color="auto"/>
            <w:left w:val="none" w:sz="0" w:space="0" w:color="auto"/>
            <w:bottom w:val="none" w:sz="0" w:space="0" w:color="auto"/>
            <w:right w:val="none" w:sz="0" w:space="0" w:color="auto"/>
          </w:divBdr>
        </w:div>
        <w:div w:id="944583563">
          <w:marLeft w:val="0"/>
          <w:marRight w:val="0"/>
          <w:marTop w:val="0"/>
          <w:marBottom w:val="0"/>
          <w:divBdr>
            <w:top w:val="none" w:sz="0" w:space="0" w:color="auto"/>
            <w:left w:val="none" w:sz="0" w:space="0" w:color="auto"/>
            <w:bottom w:val="none" w:sz="0" w:space="0" w:color="auto"/>
            <w:right w:val="none" w:sz="0" w:space="0" w:color="auto"/>
          </w:divBdr>
        </w:div>
        <w:div w:id="977880498">
          <w:marLeft w:val="0"/>
          <w:marRight w:val="0"/>
          <w:marTop w:val="0"/>
          <w:marBottom w:val="0"/>
          <w:divBdr>
            <w:top w:val="none" w:sz="0" w:space="0" w:color="auto"/>
            <w:left w:val="none" w:sz="0" w:space="0" w:color="auto"/>
            <w:bottom w:val="none" w:sz="0" w:space="0" w:color="auto"/>
            <w:right w:val="none" w:sz="0" w:space="0" w:color="auto"/>
          </w:divBdr>
        </w:div>
        <w:div w:id="978417677">
          <w:marLeft w:val="0"/>
          <w:marRight w:val="0"/>
          <w:marTop w:val="0"/>
          <w:marBottom w:val="0"/>
          <w:divBdr>
            <w:top w:val="none" w:sz="0" w:space="0" w:color="auto"/>
            <w:left w:val="none" w:sz="0" w:space="0" w:color="auto"/>
            <w:bottom w:val="none" w:sz="0" w:space="0" w:color="auto"/>
            <w:right w:val="none" w:sz="0" w:space="0" w:color="auto"/>
          </w:divBdr>
        </w:div>
        <w:div w:id="1042944260">
          <w:marLeft w:val="0"/>
          <w:marRight w:val="0"/>
          <w:marTop w:val="0"/>
          <w:marBottom w:val="0"/>
          <w:divBdr>
            <w:top w:val="none" w:sz="0" w:space="0" w:color="auto"/>
            <w:left w:val="none" w:sz="0" w:space="0" w:color="auto"/>
            <w:bottom w:val="none" w:sz="0" w:space="0" w:color="auto"/>
            <w:right w:val="none" w:sz="0" w:space="0" w:color="auto"/>
          </w:divBdr>
        </w:div>
        <w:div w:id="1122378961">
          <w:marLeft w:val="0"/>
          <w:marRight w:val="0"/>
          <w:marTop w:val="0"/>
          <w:marBottom w:val="0"/>
          <w:divBdr>
            <w:top w:val="none" w:sz="0" w:space="0" w:color="auto"/>
            <w:left w:val="none" w:sz="0" w:space="0" w:color="auto"/>
            <w:bottom w:val="none" w:sz="0" w:space="0" w:color="auto"/>
            <w:right w:val="none" w:sz="0" w:space="0" w:color="auto"/>
          </w:divBdr>
        </w:div>
        <w:div w:id="1153639370">
          <w:marLeft w:val="0"/>
          <w:marRight w:val="0"/>
          <w:marTop w:val="0"/>
          <w:marBottom w:val="0"/>
          <w:divBdr>
            <w:top w:val="none" w:sz="0" w:space="0" w:color="auto"/>
            <w:left w:val="none" w:sz="0" w:space="0" w:color="auto"/>
            <w:bottom w:val="none" w:sz="0" w:space="0" w:color="auto"/>
            <w:right w:val="none" w:sz="0" w:space="0" w:color="auto"/>
          </w:divBdr>
        </w:div>
        <w:div w:id="1161429854">
          <w:marLeft w:val="0"/>
          <w:marRight w:val="0"/>
          <w:marTop w:val="0"/>
          <w:marBottom w:val="0"/>
          <w:divBdr>
            <w:top w:val="none" w:sz="0" w:space="0" w:color="auto"/>
            <w:left w:val="none" w:sz="0" w:space="0" w:color="auto"/>
            <w:bottom w:val="none" w:sz="0" w:space="0" w:color="auto"/>
            <w:right w:val="none" w:sz="0" w:space="0" w:color="auto"/>
          </w:divBdr>
        </w:div>
        <w:div w:id="1164279658">
          <w:marLeft w:val="0"/>
          <w:marRight w:val="0"/>
          <w:marTop w:val="0"/>
          <w:marBottom w:val="0"/>
          <w:divBdr>
            <w:top w:val="none" w:sz="0" w:space="0" w:color="auto"/>
            <w:left w:val="none" w:sz="0" w:space="0" w:color="auto"/>
            <w:bottom w:val="none" w:sz="0" w:space="0" w:color="auto"/>
            <w:right w:val="none" w:sz="0" w:space="0" w:color="auto"/>
          </w:divBdr>
        </w:div>
        <w:div w:id="1183932990">
          <w:marLeft w:val="0"/>
          <w:marRight w:val="0"/>
          <w:marTop w:val="0"/>
          <w:marBottom w:val="0"/>
          <w:divBdr>
            <w:top w:val="none" w:sz="0" w:space="0" w:color="auto"/>
            <w:left w:val="none" w:sz="0" w:space="0" w:color="auto"/>
            <w:bottom w:val="none" w:sz="0" w:space="0" w:color="auto"/>
            <w:right w:val="none" w:sz="0" w:space="0" w:color="auto"/>
          </w:divBdr>
        </w:div>
        <w:div w:id="1292587887">
          <w:marLeft w:val="0"/>
          <w:marRight w:val="0"/>
          <w:marTop w:val="0"/>
          <w:marBottom w:val="0"/>
          <w:divBdr>
            <w:top w:val="none" w:sz="0" w:space="0" w:color="auto"/>
            <w:left w:val="none" w:sz="0" w:space="0" w:color="auto"/>
            <w:bottom w:val="none" w:sz="0" w:space="0" w:color="auto"/>
            <w:right w:val="none" w:sz="0" w:space="0" w:color="auto"/>
          </w:divBdr>
        </w:div>
        <w:div w:id="1308439059">
          <w:marLeft w:val="0"/>
          <w:marRight w:val="0"/>
          <w:marTop w:val="0"/>
          <w:marBottom w:val="0"/>
          <w:divBdr>
            <w:top w:val="none" w:sz="0" w:space="0" w:color="auto"/>
            <w:left w:val="none" w:sz="0" w:space="0" w:color="auto"/>
            <w:bottom w:val="none" w:sz="0" w:space="0" w:color="auto"/>
            <w:right w:val="none" w:sz="0" w:space="0" w:color="auto"/>
          </w:divBdr>
        </w:div>
        <w:div w:id="1338383451">
          <w:marLeft w:val="0"/>
          <w:marRight w:val="0"/>
          <w:marTop w:val="0"/>
          <w:marBottom w:val="0"/>
          <w:divBdr>
            <w:top w:val="none" w:sz="0" w:space="0" w:color="auto"/>
            <w:left w:val="none" w:sz="0" w:space="0" w:color="auto"/>
            <w:bottom w:val="none" w:sz="0" w:space="0" w:color="auto"/>
            <w:right w:val="none" w:sz="0" w:space="0" w:color="auto"/>
          </w:divBdr>
        </w:div>
        <w:div w:id="1359624982">
          <w:marLeft w:val="0"/>
          <w:marRight w:val="0"/>
          <w:marTop w:val="0"/>
          <w:marBottom w:val="0"/>
          <w:divBdr>
            <w:top w:val="none" w:sz="0" w:space="0" w:color="auto"/>
            <w:left w:val="none" w:sz="0" w:space="0" w:color="auto"/>
            <w:bottom w:val="none" w:sz="0" w:space="0" w:color="auto"/>
            <w:right w:val="none" w:sz="0" w:space="0" w:color="auto"/>
          </w:divBdr>
        </w:div>
        <w:div w:id="1410811493">
          <w:marLeft w:val="0"/>
          <w:marRight w:val="0"/>
          <w:marTop w:val="0"/>
          <w:marBottom w:val="0"/>
          <w:divBdr>
            <w:top w:val="none" w:sz="0" w:space="0" w:color="auto"/>
            <w:left w:val="none" w:sz="0" w:space="0" w:color="auto"/>
            <w:bottom w:val="none" w:sz="0" w:space="0" w:color="auto"/>
            <w:right w:val="none" w:sz="0" w:space="0" w:color="auto"/>
          </w:divBdr>
        </w:div>
        <w:div w:id="1428891954">
          <w:marLeft w:val="0"/>
          <w:marRight w:val="0"/>
          <w:marTop w:val="0"/>
          <w:marBottom w:val="0"/>
          <w:divBdr>
            <w:top w:val="none" w:sz="0" w:space="0" w:color="auto"/>
            <w:left w:val="none" w:sz="0" w:space="0" w:color="auto"/>
            <w:bottom w:val="none" w:sz="0" w:space="0" w:color="auto"/>
            <w:right w:val="none" w:sz="0" w:space="0" w:color="auto"/>
          </w:divBdr>
        </w:div>
        <w:div w:id="1459448912">
          <w:marLeft w:val="0"/>
          <w:marRight w:val="0"/>
          <w:marTop w:val="0"/>
          <w:marBottom w:val="0"/>
          <w:divBdr>
            <w:top w:val="none" w:sz="0" w:space="0" w:color="auto"/>
            <w:left w:val="none" w:sz="0" w:space="0" w:color="auto"/>
            <w:bottom w:val="none" w:sz="0" w:space="0" w:color="auto"/>
            <w:right w:val="none" w:sz="0" w:space="0" w:color="auto"/>
          </w:divBdr>
        </w:div>
        <w:div w:id="1495147799">
          <w:marLeft w:val="0"/>
          <w:marRight w:val="0"/>
          <w:marTop w:val="0"/>
          <w:marBottom w:val="0"/>
          <w:divBdr>
            <w:top w:val="none" w:sz="0" w:space="0" w:color="auto"/>
            <w:left w:val="none" w:sz="0" w:space="0" w:color="auto"/>
            <w:bottom w:val="none" w:sz="0" w:space="0" w:color="auto"/>
            <w:right w:val="none" w:sz="0" w:space="0" w:color="auto"/>
          </w:divBdr>
        </w:div>
        <w:div w:id="1508207381">
          <w:marLeft w:val="0"/>
          <w:marRight w:val="0"/>
          <w:marTop w:val="0"/>
          <w:marBottom w:val="0"/>
          <w:divBdr>
            <w:top w:val="none" w:sz="0" w:space="0" w:color="auto"/>
            <w:left w:val="none" w:sz="0" w:space="0" w:color="auto"/>
            <w:bottom w:val="none" w:sz="0" w:space="0" w:color="auto"/>
            <w:right w:val="none" w:sz="0" w:space="0" w:color="auto"/>
          </w:divBdr>
        </w:div>
        <w:div w:id="1617909314">
          <w:marLeft w:val="0"/>
          <w:marRight w:val="0"/>
          <w:marTop w:val="0"/>
          <w:marBottom w:val="0"/>
          <w:divBdr>
            <w:top w:val="none" w:sz="0" w:space="0" w:color="auto"/>
            <w:left w:val="none" w:sz="0" w:space="0" w:color="auto"/>
            <w:bottom w:val="none" w:sz="0" w:space="0" w:color="auto"/>
            <w:right w:val="none" w:sz="0" w:space="0" w:color="auto"/>
          </w:divBdr>
        </w:div>
        <w:div w:id="1625236660">
          <w:marLeft w:val="0"/>
          <w:marRight w:val="0"/>
          <w:marTop w:val="0"/>
          <w:marBottom w:val="0"/>
          <w:divBdr>
            <w:top w:val="none" w:sz="0" w:space="0" w:color="auto"/>
            <w:left w:val="none" w:sz="0" w:space="0" w:color="auto"/>
            <w:bottom w:val="none" w:sz="0" w:space="0" w:color="auto"/>
            <w:right w:val="none" w:sz="0" w:space="0" w:color="auto"/>
          </w:divBdr>
        </w:div>
        <w:div w:id="1702392543">
          <w:marLeft w:val="0"/>
          <w:marRight w:val="0"/>
          <w:marTop w:val="0"/>
          <w:marBottom w:val="0"/>
          <w:divBdr>
            <w:top w:val="none" w:sz="0" w:space="0" w:color="auto"/>
            <w:left w:val="none" w:sz="0" w:space="0" w:color="auto"/>
            <w:bottom w:val="none" w:sz="0" w:space="0" w:color="auto"/>
            <w:right w:val="none" w:sz="0" w:space="0" w:color="auto"/>
          </w:divBdr>
        </w:div>
        <w:div w:id="1752701570">
          <w:marLeft w:val="0"/>
          <w:marRight w:val="0"/>
          <w:marTop w:val="0"/>
          <w:marBottom w:val="0"/>
          <w:divBdr>
            <w:top w:val="none" w:sz="0" w:space="0" w:color="auto"/>
            <w:left w:val="none" w:sz="0" w:space="0" w:color="auto"/>
            <w:bottom w:val="none" w:sz="0" w:space="0" w:color="auto"/>
            <w:right w:val="none" w:sz="0" w:space="0" w:color="auto"/>
          </w:divBdr>
        </w:div>
        <w:div w:id="1826505282">
          <w:marLeft w:val="0"/>
          <w:marRight w:val="0"/>
          <w:marTop w:val="0"/>
          <w:marBottom w:val="0"/>
          <w:divBdr>
            <w:top w:val="none" w:sz="0" w:space="0" w:color="auto"/>
            <w:left w:val="none" w:sz="0" w:space="0" w:color="auto"/>
            <w:bottom w:val="none" w:sz="0" w:space="0" w:color="auto"/>
            <w:right w:val="none" w:sz="0" w:space="0" w:color="auto"/>
          </w:divBdr>
        </w:div>
        <w:div w:id="1827937619">
          <w:marLeft w:val="0"/>
          <w:marRight w:val="0"/>
          <w:marTop w:val="0"/>
          <w:marBottom w:val="0"/>
          <w:divBdr>
            <w:top w:val="none" w:sz="0" w:space="0" w:color="auto"/>
            <w:left w:val="none" w:sz="0" w:space="0" w:color="auto"/>
            <w:bottom w:val="none" w:sz="0" w:space="0" w:color="auto"/>
            <w:right w:val="none" w:sz="0" w:space="0" w:color="auto"/>
          </w:divBdr>
        </w:div>
        <w:div w:id="1833793548">
          <w:marLeft w:val="0"/>
          <w:marRight w:val="0"/>
          <w:marTop w:val="0"/>
          <w:marBottom w:val="0"/>
          <w:divBdr>
            <w:top w:val="none" w:sz="0" w:space="0" w:color="auto"/>
            <w:left w:val="none" w:sz="0" w:space="0" w:color="auto"/>
            <w:bottom w:val="none" w:sz="0" w:space="0" w:color="auto"/>
            <w:right w:val="none" w:sz="0" w:space="0" w:color="auto"/>
          </w:divBdr>
        </w:div>
        <w:div w:id="1874924277">
          <w:marLeft w:val="0"/>
          <w:marRight w:val="0"/>
          <w:marTop w:val="0"/>
          <w:marBottom w:val="0"/>
          <w:divBdr>
            <w:top w:val="none" w:sz="0" w:space="0" w:color="auto"/>
            <w:left w:val="none" w:sz="0" w:space="0" w:color="auto"/>
            <w:bottom w:val="none" w:sz="0" w:space="0" w:color="auto"/>
            <w:right w:val="none" w:sz="0" w:space="0" w:color="auto"/>
          </w:divBdr>
        </w:div>
        <w:div w:id="1921131183">
          <w:marLeft w:val="0"/>
          <w:marRight w:val="0"/>
          <w:marTop w:val="0"/>
          <w:marBottom w:val="0"/>
          <w:divBdr>
            <w:top w:val="none" w:sz="0" w:space="0" w:color="auto"/>
            <w:left w:val="none" w:sz="0" w:space="0" w:color="auto"/>
            <w:bottom w:val="none" w:sz="0" w:space="0" w:color="auto"/>
            <w:right w:val="none" w:sz="0" w:space="0" w:color="auto"/>
          </w:divBdr>
        </w:div>
        <w:div w:id="1929188096">
          <w:marLeft w:val="0"/>
          <w:marRight w:val="0"/>
          <w:marTop w:val="0"/>
          <w:marBottom w:val="0"/>
          <w:divBdr>
            <w:top w:val="none" w:sz="0" w:space="0" w:color="auto"/>
            <w:left w:val="none" w:sz="0" w:space="0" w:color="auto"/>
            <w:bottom w:val="none" w:sz="0" w:space="0" w:color="auto"/>
            <w:right w:val="none" w:sz="0" w:space="0" w:color="auto"/>
          </w:divBdr>
        </w:div>
        <w:div w:id="2030333139">
          <w:marLeft w:val="0"/>
          <w:marRight w:val="0"/>
          <w:marTop w:val="0"/>
          <w:marBottom w:val="0"/>
          <w:divBdr>
            <w:top w:val="none" w:sz="0" w:space="0" w:color="auto"/>
            <w:left w:val="none" w:sz="0" w:space="0" w:color="auto"/>
            <w:bottom w:val="none" w:sz="0" w:space="0" w:color="auto"/>
            <w:right w:val="none" w:sz="0" w:space="0" w:color="auto"/>
          </w:divBdr>
        </w:div>
        <w:div w:id="2033535225">
          <w:marLeft w:val="0"/>
          <w:marRight w:val="0"/>
          <w:marTop w:val="0"/>
          <w:marBottom w:val="0"/>
          <w:divBdr>
            <w:top w:val="none" w:sz="0" w:space="0" w:color="auto"/>
            <w:left w:val="none" w:sz="0" w:space="0" w:color="auto"/>
            <w:bottom w:val="none" w:sz="0" w:space="0" w:color="auto"/>
            <w:right w:val="none" w:sz="0" w:space="0" w:color="auto"/>
          </w:divBdr>
        </w:div>
        <w:div w:id="2050105266">
          <w:marLeft w:val="0"/>
          <w:marRight w:val="0"/>
          <w:marTop w:val="0"/>
          <w:marBottom w:val="0"/>
          <w:divBdr>
            <w:top w:val="none" w:sz="0" w:space="0" w:color="auto"/>
            <w:left w:val="none" w:sz="0" w:space="0" w:color="auto"/>
            <w:bottom w:val="none" w:sz="0" w:space="0" w:color="auto"/>
            <w:right w:val="none" w:sz="0" w:space="0" w:color="auto"/>
          </w:divBdr>
        </w:div>
        <w:div w:id="2062627152">
          <w:marLeft w:val="0"/>
          <w:marRight w:val="0"/>
          <w:marTop w:val="0"/>
          <w:marBottom w:val="0"/>
          <w:divBdr>
            <w:top w:val="none" w:sz="0" w:space="0" w:color="auto"/>
            <w:left w:val="none" w:sz="0" w:space="0" w:color="auto"/>
            <w:bottom w:val="none" w:sz="0" w:space="0" w:color="auto"/>
            <w:right w:val="none" w:sz="0" w:space="0" w:color="auto"/>
          </w:divBdr>
        </w:div>
        <w:div w:id="2109888659">
          <w:marLeft w:val="0"/>
          <w:marRight w:val="0"/>
          <w:marTop w:val="0"/>
          <w:marBottom w:val="0"/>
          <w:divBdr>
            <w:top w:val="none" w:sz="0" w:space="0" w:color="auto"/>
            <w:left w:val="none" w:sz="0" w:space="0" w:color="auto"/>
            <w:bottom w:val="none" w:sz="0" w:space="0" w:color="auto"/>
            <w:right w:val="none" w:sz="0" w:space="0" w:color="auto"/>
          </w:divBdr>
        </w:div>
        <w:div w:id="2115443119">
          <w:marLeft w:val="0"/>
          <w:marRight w:val="0"/>
          <w:marTop w:val="0"/>
          <w:marBottom w:val="0"/>
          <w:divBdr>
            <w:top w:val="none" w:sz="0" w:space="0" w:color="auto"/>
            <w:left w:val="none" w:sz="0" w:space="0" w:color="auto"/>
            <w:bottom w:val="none" w:sz="0" w:space="0" w:color="auto"/>
            <w:right w:val="none" w:sz="0" w:space="0" w:color="auto"/>
          </w:divBdr>
        </w:div>
        <w:div w:id="2123961104">
          <w:marLeft w:val="0"/>
          <w:marRight w:val="0"/>
          <w:marTop w:val="0"/>
          <w:marBottom w:val="0"/>
          <w:divBdr>
            <w:top w:val="none" w:sz="0" w:space="0" w:color="auto"/>
            <w:left w:val="none" w:sz="0" w:space="0" w:color="auto"/>
            <w:bottom w:val="none" w:sz="0" w:space="0" w:color="auto"/>
            <w:right w:val="none" w:sz="0" w:space="0" w:color="auto"/>
          </w:divBdr>
        </w:div>
      </w:divsChild>
    </w:div>
    <w:div w:id="1182159534">
      <w:bodyDiv w:val="1"/>
      <w:marLeft w:val="0"/>
      <w:marRight w:val="0"/>
      <w:marTop w:val="0"/>
      <w:marBottom w:val="0"/>
      <w:divBdr>
        <w:top w:val="none" w:sz="0" w:space="0" w:color="auto"/>
        <w:left w:val="none" w:sz="0" w:space="0" w:color="auto"/>
        <w:bottom w:val="none" w:sz="0" w:space="0" w:color="auto"/>
        <w:right w:val="none" w:sz="0" w:space="0" w:color="auto"/>
      </w:divBdr>
    </w:div>
    <w:div w:id="1189950270">
      <w:bodyDiv w:val="1"/>
      <w:marLeft w:val="0"/>
      <w:marRight w:val="0"/>
      <w:marTop w:val="0"/>
      <w:marBottom w:val="0"/>
      <w:divBdr>
        <w:top w:val="none" w:sz="0" w:space="0" w:color="auto"/>
        <w:left w:val="none" w:sz="0" w:space="0" w:color="auto"/>
        <w:bottom w:val="none" w:sz="0" w:space="0" w:color="auto"/>
        <w:right w:val="none" w:sz="0" w:space="0" w:color="auto"/>
      </w:divBdr>
    </w:div>
    <w:div w:id="1224293428">
      <w:bodyDiv w:val="1"/>
      <w:marLeft w:val="0"/>
      <w:marRight w:val="0"/>
      <w:marTop w:val="0"/>
      <w:marBottom w:val="0"/>
      <w:divBdr>
        <w:top w:val="none" w:sz="0" w:space="0" w:color="auto"/>
        <w:left w:val="none" w:sz="0" w:space="0" w:color="auto"/>
        <w:bottom w:val="none" w:sz="0" w:space="0" w:color="auto"/>
        <w:right w:val="none" w:sz="0" w:space="0" w:color="auto"/>
      </w:divBdr>
    </w:div>
    <w:div w:id="1246645196">
      <w:bodyDiv w:val="1"/>
      <w:marLeft w:val="0"/>
      <w:marRight w:val="0"/>
      <w:marTop w:val="0"/>
      <w:marBottom w:val="0"/>
      <w:divBdr>
        <w:top w:val="none" w:sz="0" w:space="0" w:color="auto"/>
        <w:left w:val="none" w:sz="0" w:space="0" w:color="auto"/>
        <w:bottom w:val="none" w:sz="0" w:space="0" w:color="auto"/>
        <w:right w:val="none" w:sz="0" w:space="0" w:color="auto"/>
      </w:divBdr>
    </w:div>
    <w:div w:id="1249461706">
      <w:bodyDiv w:val="1"/>
      <w:marLeft w:val="0"/>
      <w:marRight w:val="0"/>
      <w:marTop w:val="0"/>
      <w:marBottom w:val="0"/>
      <w:divBdr>
        <w:top w:val="none" w:sz="0" w:space="0" w:color="auto"/>
        <w:left w:val="none" w:sz="0" w:space="0" w:color="auto"/>
        <w:bottom w:val="none" w:sz="0" w:space="0" w:color="auto"/>
        <w:right w:val="none" w:sz="0" w:space="0" w:color="auto"/>
      </w:divBdr>
    </w:div>
    <w:div w:id="1258489435">
      <w:bodyDiv w:val="1"/>
      <w:marLeft w:val="0"/>
      <w:marRight w:val="0"/>
      <w:marTop w:val="0"/>
      <w:marBottom w:val="0"/>
      <w:divBdr>
        <w:top w:val="none" w:sz="0" w:space="0" w:color="auto"/>
        <w:left w:val="none" w:sz="0" w:space="0" w:color="auto"/>
        <w:bottom w:val="none" w:sz="0" w:space="0" w:color="auto"/>
        <w:right w:val="none" w:sz="0" w:space="0" w:color="auto"/>
      </w:divBdr>
    </w:div>
    <w:div w:id="1282691137">
      <w:bodyDiv w:val="1"/>
      <w:marLeft w:val="0"/>
      <w:marRight w:val="0"/>
      <w:marTop w:val="0"/>
      <w:marBottom w:val="0"/>
      <w:divBdr>
        <w:top w:val="none" w:sz="0" w:space="0" w:color="auto"/>
        <w:left w:val="none" w:sz="0" w:space="0" w:color="auto"/>
        <w:bottom w:val="none" w:sz="0" w:space="0" w:color="auto"/>
        <w:right w:val="none" w:sz="0" w:space="0" w:color="auto"/>
      </w:divBdr>
    </w:div>
    <w:div w:id="1300695432">
      <w:bodyDiv w:val="1"/>
      <w:marLeft w:val="0"/>
      <w:marRight w:val="0"/>
      <w:marTop w:val="0"/>
      <w:marBottom w:val="0"/>
      <w:divBdr>
        <w:top w:val="none" w:sz="0" w:space="0" w:color="auto"/>
        <w:left w:val="none" w:sz="0" w:space="0" w:color="auto"/>
        <w:bottom w:val="none" w:sz="0" w:space="0" w:color="auto"/>
        <w:right w:val="none" w:sz="0" w:space="0" w:color="auto"/>
      </w:divBdr>
    </w:div>
    <w:div w:id="1304968572">
      <w:bodyDiv w:val="1"/>
      <w:marLeft w:val="0"/>
      <w:marRight w:val="0"/>
      <w:marTop w:val="0"/>
      <w:marBottom w:val="0"/>
      <w:divBdr>
        <w:top w:val="none" w:sz="0" w:space="0" w:color="auto"/>
        <w:left w:val="none" w:sz="0" w:space="0" w:color="auto"/>
        <w:bottom w:val="none" w:sz="0" w:space="0" w:color="auto"/>
        <w:right w:val="none" w:sz="0" w:space="0" w:color="auto"/>
      </w:divBdr>
      <w:divsChild>
        <w:div w:id="507140985">
          <w:marLeft w:val="0"/>
          <w:marRight w:val="0"/>
          <w:marTop w:val="0"/>
          <w:marBottom w:val="0"/>
          <w:divBdr>
            <w:top w:val="none" w:sz="0" w:space="0" w:color="auto"/>
            <w:left w:val="none" w:sz="0" w:space="0" w:color="auto"/>
            <w:bottom w:val="none" w:sz="0" w:space="0" w:color="auto"/>
            <w:right w:val="none" w:sz="0" w:space="0" w:color="auto"/>
          </w:divBdr>
        </w:div>
        <w:div w:id="2108771214">
          <w:marLeft w:val="0"/>
          <w:marRight w:val="0"/>
          <w:marTop w:val="0"/>
          <w:marBottom w:val="0"/>
          <w:divBdr>
            <w:top w:val="none" w:sz="0" w:space="0" w:color="auto"/>
            <w:left w:val="none" w:sz="0" w:space="0" w:color="auto"/>
            <w:bottom w:val="none" w:sz="0" w:space="0" w:color="auto"/>
            <w:right w:val="none" w:sz="0" w:space="0" w:color="auto"/>
          </w:divBdr>
        </w:div>
      </w:divsChild>
    </w:div>
    <w:div w:id="1310477327">
      <w:bodyDiv w:val="1"/>
      <w:marLeft w:val="0"/>
      <w:marRight w:val="0"/>
      <w:marTop w:val="0"/>
      <w:marBottom w:val="0"/>
      <w:divBdr>
        <w:top w:val="none" w:sz="0" w:space="0" w:color="auto"/>
        <w:left w:val="none" w:sz="0" w:space="0" w:color="auto"/>
        <w:bottom w:val="none" w:sz="0" w:space="0" w:color="auto"/>
        <w:right w:val="none" w:sz="0" w:space="0" w:color="auto"/>
      </w:divBdr>
      <w:divsChild>
        <w:div w:id="45766108">
          <w:marLeft w:val="0"/>
          <w:marRight w:val="0"/>
          <w:marTop w:val="0"/>
          <w:marBottom w:val="0"/>
          <w:divBdr>
            <w:top w:val="none" w:sz="0" w:space="0" w:color="auto"/>
            <w:left w:val="none" w:sz="0" w:space="0" w:color="auto"/>
            <w:bottom w:val="none" w:sz="0" w:space="0" w:color="auto"/>
            <w:right w:val="none" w:sz="0" w:space="0" w:color="auto"/>
          </w:divBdr>
        </w:div>
        <w:div w:id="82577433">
          <w:marLeft w:val="0"/>
          <w:marRight w:val="0"/>
          <w:marTop w:val="0"/>
          <w:marBottom w:val="0"/>
          <w:divBdr>
            <w:top w:val="none" w:sz="0" w:space="0" w:color="auto"/>
            <w:left w:val="none" w:sz="0" w:space="0" w:color="auto"/>
            <w:bottom w:val="none" w:sz="0" w:space="0" w:color="auto"/>
            <w:right w:val="none" w:sz="0" w:space="0" w:color="auto"/>
          </w:divBdr>
        </w:div>
        <w:div w:id="126320300">
          <w:marLeft w:val="0"/>
          <w:marRight w:val="0"/>
          <w:marTop w:val="0"/>
          <w:marBottom w:val="0"/>
          <w:divBdr>
            <w:top w:val="none" w:sz="0" w:space="0" w:color="auto"/>
            <w:left w:val="none" w:sz="0" w:space="0" w:color="auto"/>
            <w:bottom w:val="none" w:sz="0" w:space="0" w:color="auto"/>
            <w:right w:val="none" w:sz="0" w:space="0" w:color="auto"/>
          </w:divBdr>
        </w:div>
        <w:div w:id="170295123">
          <w:marLeft w:val="0"/>
          <w:marRight w:val="0"/>
          <w:marTop w:val="0"/>
          <w:marBottom w:val="0"/>
          <w:divBdr>
            <w:top w:val="none" w:sz="0" w:space="0" w:color="auto"/>
            <w:left w:val="none" w:sz="0" w:space="0" w:color="auto"/>
            <w:bottom w:val="none" w:sz="0" w:space="0" w:color="auto"/>
            <w:right w:val="none" w:sz="0" w:space="0" w:color="auto"/>
          </w:divBdr>
        </w:div>
        <w:div w:id="428938290">
          <w:marLeft w:val="0"/>
          <w:marRight w:val="0"/>
          <w:marTop w:val="0"/>
          <w:marBottom w:val="0"/>
          <w:divBdr>
            <w:top w:val="none" w:sz="0" w:space="0" w:color="auto"/>
            <w:left w:val="none" w:sz="0" w:space="0" w:color="auto"/>
            <w:bottom w:val="none" w:sz="0" w:space="0" w:color="auto"/>
            <w:right w:val="none" w:sz="0" w:space="0" w:color="auto"/>
          </w:divBdr>
        </w:div>
        <w:div w:id="665059771">
          <w:marLeft w:val="0"/>
          <w:marRight w:val="0"/>
          <w:marTop w:val="0"/>
          <w:marBottom w:val="0"/>
          <w:divBdr>
            <w:top w:val="none" w:sz="0" w:space="0" w:color="auto"/>
            <w:left w:val="none" w:sz="0" w:space="0" w:color="auto"/>
            <w:bottom w:val="none" w:sz="0" w:space="0" w:color="auto"/>
            <w:right w:val="none" w:sz="0" w:space="0" w:color="auto"/>
          </w:divBdr>
        </w:div>
        <w:div w:id="850294258">
          <w:marLeft w:val="0"/>
          <w:marRight w:val="0"/>
          <w:marTop w:val="0"/>
          <w:marBottom w:val="0"/>
          <w:divBdr>
            <w:top w:val="none" w:sz="0" w:space="0" w:color="auto"/>
            <w:left w:val="none" w:sz="0" w:space="0" w:color="auto"/>
            <w:bottom w:val="none" w:sz="0" w:space="0" w:color="auto"/>
            <w:right w:val="none" w:sz="0" w:space="0" w:color="auto"/>
          </w:divBdr>
        </w:div>
        <w:div w:id="936838437">
          <w:marLeft w:val="0"/>
          <w:marRight w:val="0"/>
          <w:marTop w:val="0"/>
          <w:marBottom w:val="0"/>
          <w:divBdr>
            <w:top w:val="none" w:sz="0" w:space="0" w:color="auto"/>
            <w:left w:val="none" w:sz="0" w:space="0" w:color="auto"/>
            <w:bottom w:val="none" w:sz="0" w:space="0" w:color="auto"/>
            <w:right w:val="none" w:sz="0" w:space="0" w:color="auto"/>
          </w:divBdr>
        </w:div>
        <w:div w:id="1055736930">
          <w:marLeft w:val="0"/>
          <w:marRight w:val="0"/>
          <w:marTop w:val="0"/>
          <w:marBottom w:val="0"/>
          <w:divBdr>
            <w:top w:val="none" w:sz="0" w:space="0" w:color="auto"/>
            <w:left w:val="none" w:sz="0" w:space="0" w:color="auto"/>
            <w:bottom w:val="none" w:sz="0" w:space="0" w:color="auto"/>
            <w:right w:val="none" w:sz="0" w:space="0" w:color="auto"/>
          </w:divBdr>
        </w:div>
        <w:div w:id="1113473042">
          <w:marLeft w:val="0"/>
          <w:marRight w:val="0"/>
          <w:marTop w:val="0"/>
          <w:marBottom w:val="0"/>
          <w:divBdr>
            <w:top w:val="none" w:sz="0" w:space="0" w:color="auto"/>
            <w:left w:val="none" w:sz="0" w:space="0" w:color="auto"/>
            <w:bottom w:val="none" w:sz="0" w:space="0" w:color="auto"/>
            <w:right w:val="none" w:sz="0" w:space="0" w:color="auto"/>
          </w:divBdr>
        </w:div>
        <w:div w:id="1223101329">
          <w:marLeft w:val="0"/>
          <w:marRight w:val="0"/>
          <w:marTop w:val="0"/>
          <w:marBottom w:val="0"/>
          <w:divBdr>
            <w:top w:val="none" w:sz="0" w:space="0" w:color="auto"/>
            <w:left w:val="none" w:sz="0" w:space="0" w:color="auto"/>
            <w:bottom w:val="none" w:sz="0" w:space="0" w:color="auto"/>
            <w:right w:val="none" w:sz="0" w:space="0" w:color="auto"/>
          </w:divBdr>
        </w:div>
        <w:div w:id="1433160379">
          <w:marLeft w:val="0"/>
          <w:marRight w:val="0"/>
          <w:marTop w:val="0"/>
          <w:marBottom w:val="0"/>
          <w:divBdr>
            <w:top w:val="none" w:sz="0" w:space="0" w:color="auto"/>
            <w:left w:val="none" w:sz="0" w:space="0" w:color="auto"/>
            <w:bottom w:val="none" w:sz="0" w:space="0" w:color="auto"/>
            <w:right w:val="none" w:sz="0" w:space="0" w:color="auto"/>
          </w:divBdr>
        </w:div>
        <w:div w:id="1608004977">
          <w:marLeft w:val="0"/>
          <w:marRight w:val="0"/>
          <w:marTop w:val="0"/>
          <w:marBottom w:val="0"/>
          <w:divBdr>
            <w:top w:val="none" w:sz="0" w:space="0" w:color="auto"/>
            <w:left w:val="none" w:sz="0" w:space="0" w:color="auto"/>
            <w:bottom w:val="none" w:sz="0" w:space="0" w:color="auto"/>
            <w:right w:val="none" w:sz="0" w:space="0" w:color="auto"/>
          </w:divBdr>
        </w:div>
        <w:div w:id="1629120580">
          <w:marLeft w:val="0"/>
          <w:marRight w:val="0"/>
          <w:marTop w:val="0"/>
          <w:marBottom w:val="0"/>
          <w:divBdr>
            <w:top w:val="none" w:sz="0" w:space="0" w:color="auto"/>
            <w:left w:val="none" w:sz="0" w:space="0" w:color="auto"/>
            <w:bottom w:val="none" w:sz="0" w:space="0" w:color="auto"/>
            <w:right w:val="none" w:sz="0" w:space="0" w:color="auto"/>
          </w:divBdr>
        </w:div>
        <w:div w:id="1651710114">
          <w:marLeft w:val="0"/>
          <w:marRight w:val="0"/>
          <w:marTop w:val="0"/>
          <w:marBottom w:val="0"/>
          <w:divBdr>
            <w:top w:val="none" w:sz="0" w:space="0" w:color="auto"/>
            <w:left w:val="none" w:sz="0" w:space="0" w:color="auto"/>
            <w:bottom w:val="none" w:sz="0" w:space="0" w:color="auto"/>
            <w:right w:val="none" w:sz="0" w:space="0" w:color="auto"/>
          </w:divBdr>
        </w:div>
        <w:div w:id="1830949369">
          <w:marLeft w:val="0"/>
          <w:marRight w:val="0"/>
          <w:marTop w:val="0"/>
          <w:marBottom w:val="0"/>
          <w:divBdr>
            <w:top w:val="none" w:sz="0" w:space="0" w:color="auto"/>
            <w:left w:val="none" w:sz="0" w:space="0" w:color="auto"/>
            <w:bottom w:val="none" w:sz="0" w:space="0" w:color="auto"/>
            <w:right w:val="none" w:sz="0" w:space="0" w:color="auto"/>
          </w:divBdr>
        </w:div>
        <w:div w:id="1865248652">
          <w:marLeft w:val="0"/>
          <w:marRight w:val="0"/>
          <w:marTop w:val="0"/>
          <w:marBottom w:val="0"/>
          <w:divBdr>
            <w:top w:val="none" w:sz="0" w:space="0" w:color="auto"/>
            <w:left w:val="none" w:sz="0" w:space="0" w:color="auto"/>
            <w:bottom w:val="none" w:sz="0" w:space="0" w:color="auto"/>
            <w:right w:val="none" w:sz="0" w:space="0" w:color="auto"/>
          </w:divBdr>
        </w:div>
        <w:div w:id="1882935071">
          <w:marLeft w:val="0"/>
          <w:marRight w:val="0"/>
          <w:marTop w:val="0"/>
          <w:marBottom w:val="0"/>
          <w:divBdr>
            <w:top w:val="none" w:sz="0" w:space="0" w:color="auto"/>
            <w:left w:val="none" w:sz="0" w:space="0" w:color="auto"/>
            <w:bottom w:val="none" w:sz="0" w:space="0" w:color="auto"/>
            <w:right w:val="none" w:sz="0" w:space="0" w:color="auto"/>
          </w:divBdr>
        </w:div>
        <w:div w:id="1956789775">
          <w:marLeft w:val="0"/>
          <w:marRight w:val="0"/>
          <w:marTop w:val="0"/>
          <w:marBottom w:val="0"/>
          <w:divBdr>
            <w:top w:val="none" w:sz="0" w:space="0" w:color="auto"/>
            <w:left w:val="none" w:sz="0" w:space="0" w:color="auto"/>
            <w:bottom w:val="none" w:sz="0" w:space="0" w:color="auto"/>
            <w:right w:val="none" w:sz="0" w:space="0" w:color="auto"/>
          </w:divBdr>
        </w:div>
        <w:div w:id="2004233308">
          <w:marLeft w:val="0"/>
          <w:marRight w:val="0"/>
          <w:marTop w:val="0"/>
          <w:marBottom w:val="0"/>
          <w:divBdr>
            <w:top w:val="none" w:sz="0" w:space="0" w:color="auto"/>
            <w:left w:val="none" w:sz="0" w:space="0" w:color="auto"/>
            <w:bottom w:val="none" w:sz="0" w:space="0" w:color="auto"/>
            <w:right w:val="none" w:sz="0" w:space="0" w:color="auto"/>
          </w:divBdr>
        </w:div>
      </w:divsChild>
    </w:div>
    <w:div w:id="1310598244">
      <w:bodyDiv w:val="1"/>
      <w:marLeft w:val="0"/>
      <w:marRight w:val="0"/>
      <w:marTop w:val="0"/>
      <w:marBottom w:val="0"/>
      <w:divBdr>
        <w:top w:val="none" w:sz="0" w:space="0" w:color="auto"/>
        <w:left w:val="none" w:sz="0" w:space="0" w:color="auto"/>
        <w:bottom w:val="none" w:sz="0" w:space="0" w:color="auto"/>
        <w:right w:val="none" w:sz="0" w:space="0" w:color="auto"/>
      </w:divBdr>
    </w:div>
    <w:div w:id="1323779911">
      <w:bodyDiv w:val="1"/>
      <w:marLeft w:val="0"/>
      <w:marRight w:val="0"/>
      <w:marTop w:val="0"/>
      <w:marBottom w:val="0"/>
      <w:divBdr>
        <w:top w:val="none" w:sz="0" w:space="0" w:color="auto"/>
        <w:left w:val="none" w:sz="0" w:space="0" w:color="auto"/>
        <w:bottom w:val="none" w:sz="0" w:space="0" w:color="auto"/>
        <w:right w:val="none" w:sz="0" w:space="0" w:color="auto"/>
      </w:divBdr>
    </w:div>
    <w:div w:id="1347556252">
      <w:bodyDiv w:val="1"/>
      <w:marLeft w:val="0"/>
      <w:marRight w:val="0"/>
      <w:marTop w:val="0"/>
      <w:marBottom w:val="0"/>
      <w:divBdr>
        <w:top w:val="none" w:sz="0" w:space="0" w:color="auto"/>
        <w:left w:val="none" w:sz="0" w:space="0" w:color="auto"/>
        <w:bottom w:val="none" w:sz="0" w:space="0" w:color="auto"/>
        <w:right w:val="none" w:sz="0" w:space="0" w:color="auto"/>
      </w:divBdr>
    </w:div>
    <w:div w:id="1357929280">
      <w:bodyDiv w:val="1"/>
      <w:marLeft w:val="0"/>
      <w:marRight w:val="0"/>
      <w:marTop w:val="0"/>
      <w:marBottom w:val="0"/>
      <w:divBdr>
        <w:top w:val="none" w:sz="0" w:space="0" w:color="auto"/>
        <w:left w:val="none" w:sz="0" w:space="0" w:color="auto"/>
        <w:bottom w:val="none" w:sz="0" w:space="0" w:color="auto"/>
        <w:right w:val="none" w:sz="0" w:space="0" w:color="auto"/>
      </w:divBdr>
    </w:div>
    <w:div w:id="1401558417">
      <w:bodyDiv w:val="1"/>
      <w:marLeft w:val="0"/>
      <w:marRight w:val="0"/>
      <w:marTop w:val="0"/>
      <w:marBottom w:val="0"/>
      <w:divBdr>
        <w:top w:val="none" w:sz="0" w:space="0" w:color="auto"/>
        <w:left w:val="none" w:sz="0" w:space="0" w:color="auto"/>
        <w:bottom w:val="none" w:sz="0" w:space="0" w:color="auto"/>
        <w:right w:val="none" w:sz="0" w:space="0" w:color="auto"/>
      </w:divBdr>
    </w:div>
    <w:div w:id="1426069836">
      <w:bodyDiv w:val="1"/>
      <w:marLeft w:val="0"/>
      <w:marRight w:val="0"/>
      <w:marTop w:val="0"/>
      <w:marBottom w:val="0"/>
      <w:divBdr>
        <w:top w:val="none" w:sz="0" w:space="0" w:color="auto"/>
        <w:left w:val="none" w:sz="0" w:space="0" w:color="auto"/>
        <w:bottom w:val="none" w:sz="0" w:space="0" w:color="auto"/>
        <w:right w:val="none" w:sz="0" w:space="0" w:color="auto"/>
      </w:divBdr>
    </w:div>
    <w:div w:id="1481311251">
      <w:bodyDiv w:val="1"/>
      <w:marLeft w:val="0"/>
      <w:marRight w:val="0"/>
      <w:marTop w:val="0"/>
      <w:marBottom w:val="0"/>
      <w:divBdr>
        <w:top w:val="none" w:sz="0" w:space="0" w:color="auto"/>
        <w:left w:val="none" w:sz="0" w:space="0" w:color="auto"/>
        <w:bottom w:val="none" w:sz="0" w:space="0" w:color="auto"/>
        <w:right w:val="none" w:sz="0" w:space="0" w:color="auto"/>
      </w:divBdr>
    </w:div>
    <w:div w:id="1493595121">
      <w:bodyDiv w:val="1"/>
      <w:marLeft w:val="0"/>
      <w:marRight w:val="0"/>
      <w:marTop w:val="0"/>
      <w:marBottom w:val="0"/>
      <w:divBdr>
        <w:top w:val="none" w:sz="0" w:space="0" w:color="auto"/>
        <w:left w:val="none" w:sz="0" w:space="0" w:color="auto"/>
        <w:bottom w:val="none" w:sz="0" w:space="0" w:color="auto"/>
        <w:right w:val="none" w:sz="0" w:space="0" w:color="auto"/>
      </w:divBdr>
    </w:div>
    <w:div w:id="1498423147">
      <w:bodyDiv w:val="1"/>
      <w:marLeft w:val="0"/>
      <w:marRight w:val="0"/>
      <w:marTop w:val="0"/>
      <w:marBottom w:val="0"/>
      <w:divBdr>
        <w:top w:val="none" w:sz="0" w:space="0" w:color="auto"/>
        <w:left w:val="none" w:sz="0" w:space="0" w:color="auto"/>
        <w:bottom w:val="none" w:sz="0" w:space="0" w:color="auto"/>
        <w:right w:val="none" w:sz="0" w:space="0" w:color="auto"/>
      </w:divBdr>
      <w:divsChild>
        <w:div w:id="44762185">
          <w:marLeft w:val="0"/>
          <w:marRight w:val="0"/>
          <w:marTop w:val="0"/>
          <w:marBottom w:val="0"/>
          <w:divBdr>
            <w:top w:val="none" w:sz="0" w:space="0" w:color="auto"/>
            <w:left w:val="none" w:sz="0" w:space="0" w:color="auto"/>
            <w:bottom w:val="none" w:sz="0" w:space="0" w:color="auto"/>
            <w:right w:val="none" w:sz="0" w:space="0" w:color="auto"/>
          </w:divBdr>
        </w:div>
        <w:div w:id="101458167">
          <w:marLeft w:val="0"/>
          <w:marRight w:val="0"/>
          <w:marTop w:val="0"/>
          <w:marBottom w:val="0"/>
          <w:divBdr>
            <w:top w:val="none" w:sz="0" w:space="0" w:color="auto"/>
            <w:left w:val="none" w:sz="0" w:space="0" w:color="auto"/>
            <w:bottom w:val="none" w:sz="0" w:space="0" w:color="auto"/>
            <w:right w:val="none" w:sz="0" w:space="0" w:color="auto"/>
          </w:divBdr>
        </w:div>
        <w:div w:id="127823062">
          <w:marLeft w:val="0"/>
          <w:marRight w:val="0"/>
          <w:marTop w:val="0"/>
          <w:marBottom w:val="0"/>
          <w:divBdr>
            <w:top w:val="none" w:sz="0" w:space="0" w:color="auto"/>
            <w:left w:val="none" w:sz="0" w:space="0" w:color="auto"/>
            <w:bottom w:val="none" w:sz="0" w:space="0" w:color="auto"/>
            <w:right w:val="none" w:sz="0" w:space="0" w:color="auto"/>
          </w:divBdr>
        </w:div>
        <w:div w:id="145241944">
          <w:marLeft w:val="0"/>
          <w:marRight w:val="0"/>
          <w:marTop w:val="0"/>
          <w:marBottom w:val="0"/>
          <w:divBdr>
            <w:top w:val="none" w:sz="0" w:space="0" w:color="auto"/>
            <w:left w:val="none" w:sz="0" w:space="0" w:color="auto"/>
            <w:bottom w:val="none" w:sz="0" w:space="0" w:color="auto"/>
            <w:right w:val="none" w:sz="0" w:space="0" w:color="auto"/>
          </w:divBdr>
        </w:div>
        <w:div w:id="154075832">
          <w:marLeft w:val="0"/>
          <w:marRight w:val="0"/>
          <w:marTop w:val="0"/>
          <w:marBottom w:val="0"/>
          <w:divBdr>
            <w:top w:val="none" w:sz="0" w:space="0" w:color="auto"/>
            <w:left w:val="none" w:sz="0" w:space="0" w:color="auto"/>
            <w:bottom w:val="none" w:sz="0" w:space="0" w:color="auto"/>
            <w:right w:val="none" w:sz="0" w:space="0" w:color="auto"/>
          </w:divBdr>
        </w:div>
        <w:div w:id="166679079">
          <w:marLeft w:val="0"/>
          <w:marRight w:val="0"/>
          <w:marTop w:val="0"/>
          <w:marBottom w:val="0"/>
          <w:divBdr>
            <w:top w:val="none" w:sz="0" w:space="0" w:color="auto"/>
            <w:left w:val="none" w:sz="0" w:space="0" w:color="auto"/>
            <w:bottom w:val="none" w:sz="0" w:space="0" w:color="auto"/>
            <w:right w:val="none" w:sz="0" w:space="0" w:color="auto"/>
          </w:divBdr>
        </w:div>
        <w:div w:id="175658492">
          <w:marLeft w:val="0"/>
          <w:marRight w:val="0"/>
          <w:marTop w:val="0"/>
          <w:marBottom w:val="0"/>
          <w:divBdr>
            <w:top w:val="none" w:sz="0" w:space="0" w:color="auto"/>
            <w:left w:val="none" w:sz="0" w:space="0" w:color="auto"/>
            <w:bottom w:val="none" w:sz="0" w:space="0" w:color="auto"/>
            <w:right w:val="none" w:sz="0" w:space="0" w:color="auto"/>
          </w:divBdr>
        </w:div>
        <w:div w:id="263733922">
          <w:marLeft w:val="0"/>
          <w:marRight w:val="0"/>
          <w:marTop w:val="0"/>
          <w:marBottom w:val="0"/>
          <w:divBdr>
            <w:top w:val="none" w:sz="0" w:space="0" w:color="auto"/>
            <w:left w:val="none" w:sz="0" w:space="0" w:color="auto"/>
            <w:bottom w:val="none" w:sz="0" w:space="0" w:color="auto"/>
            <w:right w:val="none" w:sz="0" w:space="0" w:color="auto"/>
          </w:divBdr>
        </w:div>
        <w:div w:id="317005870">
          <w:marLeft w:val="0"/>
          <w:marRight w:val="0"/>
          <w:marTop w:val="0"/>
          <w:marBottom w:val="0"/>
          <w:divBdr>
            <w:top w:val="none" w:sz="0" w:space="0" w:color="auto"/>
            <w:left w:val="none" w:sz="0" w:space="0" w:color="auto"/>
            <w:bottom w:val="none" w:sz="0" w:space="0" w:color="auto"/>
            <w:right w:val="none" w:sz="0" w:space="0" w:color="auto"/>
          </w:divBdr>
        </w:div>
        <w:div w:id="340395884">
          <w:marLeft w:val="0"/>
          <w:marRight w:val="0"/>
          <w:marTop w:val="0"/>
          <w:marBottom w:val="0"/>
          <w:divBdr>
            <w:top w:val="none" w:sz="0" w:space="0" w:color="auto"/>
            <w:left w:val="none" w:sz="0" w:space="0" w:color="auto"/>
            <w:bottom w:val="none" w:sz="0" w:space="0" w:color="auto"/>
            <w:right w:val="none" w:sz="0" w:space="0" w:color="auto"/>
          </w:divBdr>
        </w:div>
        <w:div w:id="397828573">
          <w:marLeft w:val="0"/>
          <w:marRight w:val="0"/>
          <w:marTop w:val="0"/>
          <w:marBottom w:val="0"/>
          <w:divBdr>
            <w:top w:val="none" w:sz="0" w:space="0" w:color="auto"/>
            <w:left w:val="none" w:sz="0" w:space="0" w:color="auto"/>
            <w:bottom w:val="none" w:sz="0" w:space="0" w:color="auto"/>
            <w:right w:val="none" w:sz="0" w:space="0" w:color="auto"/>
          </w:divBdr>
        </w:div>
        <w:div w:id="488907125">
          <w:marLeft w:val="0"/>
          <w:marRight w:val="0"/>
          <w:marTop w:val="0"/>
          <w:marBottom w:val="0"/>
          <w:divBdr>
            <w:top w:val="none" w:sz="0" w:space="0" w:color="auto"/>
            <w:left w:val="none" w:sz="0" w:space="0" w:color="auto"/>
            <w:bottom w:val="none" w:sz="0" w:space="0" w:color="auto"/>
            <w:right w:val="none" w:sz="0" w:space="0" w:color="auto"/>
          </w:divBdr>
        </w:div>
        <w:div w:id="490564306">
          <w:marLeft w:val="0"/>
          <w:marRight w:val="0"/>
          <w:marTop w:val="0"/>
          <w:marBottom w:val="0"/>
          <w:divBdr>
            <w:top w:val="none" w:sz="0" w:space="0" w:color="auto"/>
            <w:left w:val="none" w:sz="0" w:space="0" w:color="auto"/>
            <w:bottom w:val="none" w:sz="0" w:space="0" w:color="auto"/>
            <w:right w:val="none" w:sz="0" w:space="0" w:color="auto"/>
          </w:divBdr>
        </w:div>
        <w:div w:id="533272567">
          <w:marLeft w:val="0"/>
          <w:marRight w:val="0"/>
          <w:marTop w:val="0"/>
          <w:marBottom w:val="0"/>
          <w:divBdr>
            <w:top w:val="none" w:sz="0" w:space="0" w:color="auto"/>
            <w:left w:val="none" w:sz="0" w:space="0" w:color="auto"/>
            <w:bottom w:val="none" w:sz="0" w:space="0" w:color="auto"/>
            <w:right w:val="none" w:sz="0" w:space="0" w:color="auto"/>
          </w:divBdr>
        </w:div>
        <w:div w:id="535239993">
          <w:marLeft w:val="0"/>
          <w:marRight w:val="0"/>
          <w:marTop w:val="0"/>
          <w:marBottom w:val="0"/>
          <w:divBdr>
            <w:top w:val="none" w:sz="0" w:space="0" w:color="auto"/>
            <w:left w:val="none" w:sz="0" w:space="0" w:color="auto"/>
            <w:bottom w:val="none" w:sz="0" w:space="0" w:color="auto"/>
            <w:right w:val="none" w:sz="0" w:space="0" w:color="auto"/>
          </w:divBdr>
        </w:div>
        <w:div w:id="624626916">
          <w:marLeft w:val="0"/>
          <w:marRight w:val="0"/>
          <w:marTop w:val="0"/>
          <w:marBottom w:val="0"/>
          <w:divBdr>
            <w:top w:val="none" w:sz="0" w:space="0" w:color="auto"/>
            <w:left w:val="none" w:sz="0" w:space="0" w:color="auto"/>
            <w:bottom w:val="none" w:sz="0" w:space="0" w:color="auto"/>
            <w:right w:val="none" w:sz="0" w:space="0" w:color="auto"/>
          </w:divBdr>
        </w:div>
        <w:div w:id="664238378">
          <w:marLeft w:val="0"/>
          <w:marRight w:val="0"/>
          <w:marTop w:val="0"/>
          <w:marBottom w:val="0"/>
          <w:divBdr>
            <w:top w:val="none" w:sz="0" w:space="0" w:color="auto"/>
            <w:left w:val="none" w:sz="0" w:space="0" w:color="auto"/>
            <w:bottom w:val="none" w:sz="0" w:space="0" w:color="auto"/>
            <w:right w:val="none" w:sz="0" w:space="0" w:color="auto"/>
          </w:divBdr>
        </w:div>
        <w:div w:id="697852117">
          <w:marLeft w:val="0"/>
          <w:marRight w:val="0"/>
          <w:marTop w:val="0"/>
          <w:marBottom w:val="0"/>
          <w:divBdr>
            <w:top w:val="none" w:sz="0" w:space="0" w:color="auto"/>
            <w:left w:val="none" w:sz="0" w:space="0" w:color="auto"/>
            <w:bottom w:val="none" w:sz="0" w:space="0" w:color="auto"/>
            <w:right w:val="none" w:sz="0" w:space="0" w:color="auto"/>
          </w:divBdr>
        </w:div>
        <w:div w:id="726298833">
          <w:marLeft w:val="0"/>
          <w:marRight w:val="0"/>
          <w:marTop w:val="0"/>
          <w:marBottom w:val="0"/>
          <w:divBdr>
            <w:top w:val="none" w:sz="0" w:space="0" w:color="auto"/>
            <w:left w:val="none" w:sz="0" w:space="0" w:color="auto"/>
            <w:bottom w:val="none" w:sz="0" w:space="0" w:color="auto"/>
            <w:right w:val="none" w:sz="0" w:space="0" w:color="auto"/>
          </w:divBdr>
        </w:div>
        <w:div w:id="780035854">
          <w:marLeft w:val="0"/>
          <w:marRight w:val="0"/>
          <w:marTop w:val="0"/>
          <w:marBottom w:val="0"/>
          <w:divBdr>
            <w:top w:val="none" w:sz="0" w:space="0" w:color="auto"/>
            <w:left w:val="none" w:sz="0" w:space="0" w:color="auto"/>
            <w:bottom w:val="none" w:sz="0" w:space="0" w:color="auto"/>
            <w:right w:val="none" w:sz="0" w:space="0" w:color="auto"/>
          </w:divBdr>
        </w:div>
        <w:div w:id="885482760">
          <w:marLeft w:val="0"/>
          <w:marRight w:val="0"/>
          <w:marTop w:val="0"/>
          <w:marBottom w:val="0"/>
          <w:divBdr>
            <w:top w:val="none" w:sz="0" w:space="0" w:color="auto"/>
            <w:left w:val="none" w:sz="0" w:space="0" w:color="auto"/>
            <w:bottom w:val="none" w:sz="0" w:space="0" w:color="auto"/>
            <w:right w:val="none" w:sz="0" w:space="0" w:color="auto"/>
          </w:divBdr>
        </w:div>
        <w:div w:id="888416538">
          <w:marLeft w:val="0"/>
          <w:marRight w:val="0"/>
          <w:marTop w:val="0"/>
          <w:marBottom w:val="0"/>
          <w:divBdr>
            <w:top w:val="none" w:sz="0" w:space="0" w:color="auto"/>
            <w:left w:val="none" w:sz="0" w:space="0" w:color="auto"/>
            <w:bottom w:val="none" w:sz="0" w:space="0" w:color="auto"/>
            <w:right w:val="none" w:sz="0" w:space="0" w:color="auto"/>
          </w:divBdr>
        </w:div>
        <w:div w:id="901448430">
          <w:marLeft w:val="0"/>
          <w:marRight w:val="0"/>
          <w:marTop w:val="0"/>
          <w:marBottom w:val="0"/>
          <w:divBdr>
            <w:top w:val="none" w:sz="0" w:space="0" w:color="auto"/>
            <w:left w:val="none" w:sz="0" w:space="0" w:color="auto"/>
            <w:bottom w:val="none" w:sz="0" w:space="0" w:color="auto"/>
            <w:right w:val="none" w:sz="0" w:space="0" w:color="auto"/>
          </w:divBdr>
        </w:div>
        <w:div w:id="984818326">
          <w:marLeft w:val="0"/>
          <w:marRight w:val="0"/>
          <w:marTop w:val="0"/>
          <w:marBottom w:val="0"/>
          <w:divBdr>
            <w:top w:val="none" w:sz="0" w:space="0" w:color="auto"/>
            <w:left w:val="none" w:sz="0" w:space="0" w:color="auto"/>
            <w:bottom w:val="none" w:sz="0" w:space="0" w:color="auto"/>
            <w:right w:val="none" w:sz="0" w:space="0" w:color="auto"/>
          </w:divBdr>
        </w:div>
        <w:div w:id="987130056">
          <w:marLeft w:val="0"/>
          <w:marRight w:val="0"/>
          <w:marTop w:val="0"/>
          <w:marBottom w:val="0"/>
          <w:divBdr>
            <w:top w:val="none" w:sz="0" w:space="0" w:color="auto"/>
            <w:left w:val="none" w:sz="0" w:space="0" w:color="auto"/>
            <w:bottom w:val="none" w:sz="0" w:space="0" w:color="auto"/>
            <w:right w:val="none" w:sz="0" w:space="0" w:color="auto"/>
          </w:divBdr>
        </w:div>
        <w:div w:id="1036931477">
          <w:marLeft w:val="0"/>
          <w:marRight w:val="0"/>
          <w:marTop w:val="0"/>
          <w:marBottom w:val="0"/>
          <w:divBdr>
            <w:top w:val="none" w:sz="0" w:space="0" w:color="auto"/>
            <w:left w:val="none" w:sz="0" w:space="0" w:color="auto"/>
            <w:bottom w:val="none" w:sz="0" w:space="0" w:color="auto"/>
            <w:right w:val="none" w:sz="0" w:space="0" w:color="auto"/>
          </w:divBdr>
        </w:div>
        <w:div w:id="1062829649">
          <w:marLeft w:val="0"/>
          <w:marRight w:val="0"/>
          <w:marTop w:val="0"/>
          <w:marBottom w:val="0"/>
          <w:divBdr>
            <w:top w:val="none" w:sz="0" w:space="0" w:color="auto"/>
            <w:left w:val="none" w:sz="0" w:space="0" w:color="auto"/>
            <w:bottom w:val="none" w:sz="0" w:space="0" w:color="auto"/>
            <w:right w:val="none" w:sz="0" w:space="0" w:color="auto"/>
          </w:divBdr>
        </w:div>
        <w:div w:id="1103572226">
          <w:marLeft w:val="0"/>
          <w:marRight w:val="0"/>
          <w:marTop w:val="0"/>
          <w:marBottom w:val="0"/>
          <w:divBdr>
            <w:top w:val="none" w:sz="0" w:space="0" w:color="auto"/>
            <w:left w:val="none" w:sz="0" w:space="0" w:color="auto"/>
            <w:bottom w:val="none" w:sz="0" w:space="0" w:color="auto"/>
            <w:right w:val="none" w:sz="0" w:space="0" w:color="auto"/>
          </w:divBdr>
        </w:div>
        <w:div w:id="1125778130">
          <w:marLeft w:val="0"/>
          <w:marRight w:val="0"/>
          <w:marTop w:val="0"/>
          <w:marBottom w:val="0"/>
          <w:divBdr>
            <w:top w:val="none" w:sz="0" w:space="0" w:color="auto"/>
            <w:left w:val="none" w:sz="0" w:space="0" w:color="auto"/>
            <w:bottom w:val="none" w:sz="0" w:space="0" w:color="auto"/>
            <w:right w:val="none" w:sz="0" w:space="0" w:color="auto"/>
          </w:divBdr>
        </w:div>
        <w:div w:id="1229607645">
          <w:marLeft w:val="0"/>
          <w:marRight w:val="0"/>
          <w:marTop w:val="0"/>
          <w:marBottom w:val="0"/>
          <w:divBdr>
            <w:top w:val="none" w:sz="0" w:space="0" w:color="auto"/>
            <w:left w:val="none" w:sz="0" w:space="0" w:color="auto"/>
            <w:bottom w:val="none" w:sz="0" w:space="0" w:color="auto"/>
            <w:right w:val="none" w:sz="0" w:space="0" w:color="auto"/>
          </w:divBdr>
        </w:div>
        <w:div w:id="1295521751">
          <w:marLeft w:val="0"/>
          <w:marRight w:val="0"/>
          <w:marTop w:val="0"/>
          <w:marBottom w:val="0"/>
          <w:divBdr>
            <w:top w:val="none" w:sz="0" w:space="0" w:color="auto"/>
            <w:left w:val="none" w:sz="0" w:space="0" w:color="auto"/>
            <w:bottom w:val="none" w:sz="0" w:space="0" w:color="auto"/>
            <w:right w:val="none" w:sz="0" w:space="0" w:color="auto"/>
          </w:divBdr>
        </w:div>
        <w:div w:id="1398355161">
          <w:marLeft w:val="0"/>
          <w:marRight w:val="0"/>
          <w:marTop w:val="0"/>
          <w:marBottom w:val="0"/>
          <w:divBdr>
            <w:top w:val="none" w:sz="0" w:space="0" w:color="auto"/>
            <w:left w:val="none" w:sz="0" w:space="0" w:color="auto"/>
            <w:bottom w:val="none" w:sz="0" w:space="0" w:color="auto"/>
            <w:right w:val="none" w:sz="0" w:space="0" w:color="auto"/>
          </w:divBdr>
        </w:div>
        <w:div w:id="1459567683">
          <w:marLeft w:val="0"/>
          <w:marRight w:val="0"/>
          <w:marTop w:val="0"/>
          <w:marBottom w:val="0"/>
          <w:divBdr>
            <w:top w:val="none" w:sz="0" w:space="0" w:color="auto"/>
            <w:left w:val="none" w:sz="0" w:space="0" w:color="auto"/>
            <w:bottom w:val="none" w:sz="0" w:space="0" w:color="auto"/>
            <w:right w:val="none" w:sz="0" w:space="0" w:color="auto"/>
          </w:divBdr>
        </w:div>
        <w:div w:id="1504469516">
          <w:marLeft w:val="0"/>
          <w:marRight w:val="0"/>
          <w:marTop w:val="0"/>
          <w:marBottom w:val="0"/>
          <w:divBdr>
            <w:top w:val="none" w:sz="0" w:space="0" w:color="auto"/>
            <w:left w:val="none" w:sz="0" w:space="0" w:color="auto"/>
            <w:bottom w:val="none" w:sz="0" w:space="0" w:color="auto"/>
            <w:right w:val="none" w:sz="0" w:space="0" w:color="auto"/>
          </w:divBdr>
        </w:div>
        <w:div w:id="1543176950">
          <w:marLeft w:val="0"/>
          <w:marRight w:val="0"/>
          <w:marTop w:val="0"/>
          <w:marBottom w:val="0"/>
          <w:divBdr>
            <w:top w:val="none" w:sz="0" w:space="0" w:color="auto"/>
            <w:left w:val="none" w:sz="0" w:space="0" w:color="auto"/>
            <w:bottom w:val="none" w:sz="0" w:space="0" w:color="auto"/>
            <w:right w:val="none" w:sz="0" w:space="0" w:color="auto"/>
          </w:divBdr>
        </w:div>
        <w:div w:id="1584678519">
          <w:marLeft w:val="0"/>
          <w:marRight w:val="0"/>
          <w:marTop w:val="0"/>
          <w:marBottom w:val="0"/>
          <w:divBdr>
            <w:top w:val="none" w:sz="0" w:space="0" w:color="auto"/>
            <w:left w:val="none" w:sz="0" w:space="0" w:color="auto"/>
            <w:bottom w:val="none" w:sz="0" w:space="0" w:color="auto"/>
            <w:right w:val="none" w:sz="0" w:space="0" w:color="auto"/>
          </w:divBdr>
        </w:div>
        <w:div w:id="1590192039">
          <w:marLeft w:val="0"/>
          <w:marRight w:val="0"/>
          <w:marTop w:val="0"/>
          <w:marBottom w:val="0"/>
          <w:divBdr>
            <w:top w:val="none" w:sz="0" w:space="0" w:color="auto"/>
            <w:left w:val="none" w:sz="0" w:space="0" w:color="auto"/>
            <w:bottom w:val="none" w:sz="0" w:space="0" w:color="auto"/>
            <w:right w:val="none" w:sz="0" w:space="0" w:color="auto"/>
          </w:divBdr>
        </w:div>
        <w:div w:id="1627472001">
          <w:marLeft w:val="0"/>
          <w:marRight w:val="0"/>
          <w:marTop w:val="0"/>
          <w:marBottom w:val="0"/>
          <w:divBdr>
            <w:top w:val="none" w:sz="0" w:space="0" w:color="auto"/>
            <w:left w:val="none" w:sz="0" w:space="0" w:color="auto"/>
            <w:bottom w:val="none" w:sz="0" w:space="0" w:color="auto"/>
            <w:right w:val="none" w:sz="0" w:space="0" w:color="auto"/>
          </w:divBdr>
        </w:div>
        <w:div w:id="1687825850">
          <w:marLeft w:val="0"/>
          <w:marRight w:val="0"/>
          <w:marTop w:val="0"/>
          <w:marBottom w:val="0"/>
          <w:divBdr>
            <w:top w:val="none" w:sz="0" w:space="0" w:color="auto"/>
            <w:left w:val="none" w:sz="0" w:space="0" w:color="auto"/>
            <w:bottom w:val="none" w:sz="0" w:space="0" w:color="auto"/>
            <w:right w:val="none" w:sz="0" w:space="0" w:color="auto"/>
          </w:divBdr>
        </w:div>
        <w:div w:id="1714041557">
          <w:marLeft w:val="0"/>
          <w:marRight w:val="0"/>
          <w:marTop w:val="0"/>
          <w:marBottom w:val="0"/>
          <w:divBdr>
            <w:top w:val="none" w:sz="0" w:space="0" w:color="auto"/>
            <w:left w:val="none" w:sz="0" w:space="0" w:color="auto"/>
            <w:bottom w:val="none" w:sz="0" w:space="0" w:color="auto"/>
            <w:right w:val="none" w:sz="0" w:space="0" w:color="auto"/>
          </w:divBdr>
        </w:div>
        <w:div w:id="1724984519">
          <w:marLeft w:val="0"/>
          <w:marRight w:val="0"/>
          <w:marTop w:val="0"/>
          <w:marBottom w:val="0"/>
          <w:divBdr>
            <w:top w:val="none" w:sz="0" w:space="0" w:color="auto"/>
            <w:left w:val="none" w:sz="0" w:space="0" w:color="auto"/>
            <w:bottom w:val="none" w:sz="0" w:space="0" w:color="auto"/>
            <w:right w:val="none" w:sz="0" w:space="0" w:color="auto"/>
          </w:divBdr>
        </w:div>
        <w:div w:id="1751536661">
          <w:marLeft w:val="0"/>
          <w:marRight w:val="0"/>
          <w:marTop w:val="0"/>
          <w:marBottom w:val="0"/>
          <w:divBdr>
            <w:top w:val="none" w:sz="0" w:space="0" w:color="auto"/>
            <w:left w:val="none" w:sz="0" w:space="0" w:color="auto"/>
            <w:bottom w:val="none" w:sz="0" w:space="0" w:color="auto"/>
            <w:right w:val="none" w:sz="0" w:space="0" w:color="auto"/>
          </w:divBdr>
        </w:div>
        <w:div w:id="1761636734">
          <w:marLeft w:val="0"/>
          <w:marRight w:val="0"/>
          <w:marTop w:val="0"/>
          <w:marBottom w:val="0"/>
          <w:divBdr>
            <w:top w:val="none" w:sz="0" w:space="0" w:color="auto"/>
            <w:left w:val="none" w:sz="0" w:space="0" w:color="auto"/>
            <w:bottom w:val="none" w:sz="0" w:space="0" w:color="auto"/>
            <w:right w:val="none" w:sz="0" w:space="0" w:color="auto"/>
          </w:divBdr>
        </w:div>
        <w:div w:id="1794591181">
          <w:marLeft w:val="0"/>
          <w:marRight w:val="0"/>
          <w:marTop w:val="0"/>
          <w:marBottom w:val="0"/>
          <w:divBdr>
            <w:top w:val="none" w:sz="0" w:space="0" w:color="auto"/>
            <w:left w:val="none" w:sz="0" w:space="0" w:color="auto"/>
            <w:bottom w:val="none" w:sz="0" w:space="0" w:color="auto"/>
            <w:right w:val="none" w:sz="0" w:space="0" w:color="auto"/>
          </w:divBdr>
        </w:div>
        <w:div w:id="1804687896">
          <w:marLeft w:val="0"/>
          <w:marRight w:val="0"/>
          <w:marTop w:val="0"/>
          <w:marBottom w:val="0"/>
          <w:divBdr>
            <w:top w:val="none" w:sz="0" w:space="0" w:color="auto"/>
            <w:left w:val="none" w:sz="0" w:space="0" w:color="auto"/>
            <w:bottom w:val="none" w:sz="0" w:space="0" w:color="auto"/>
            <w:right w:val="none" w:sz="0" w:space="0" w:color="auto"/>
          </w:divBdr>
        </w:div>
        <w:div w:id="1851680072">
          <w:marLeft w:val="0"/>
          <w:marRight w:val="0"/>
          <w:marTop w:val="0"/>
          <w:marBottom w:val="0"/>
          <w:divBdr>
            <w:top w:val="none" w:sz="0" w:space="0" w:color="auto"/>
            <w:left w:val="none" w:sz="0" w:space="0" w:color="auto"/>
            <w:bottom w:val="none" w:sz="0" w:space="0" w:color="auto"/>
            <w:right w:val="none" w:sz="0" w:space="0" w:color="auto"/>
          </w:divBdr>
        </w:div>
        <w:div w:id="1882785089">
          <w:marLeft w:val="0"/>
          <w:marRight w:val="0"/>
          <w:marTop w:val="0"/>
          <w:marBottom w:val="0"/>
          <w:divBdr>
            <w:top w:val="none" w:sz="0" w:space="0" w:color="auto"/>
            <w:left w:val="none" w:sz="0" w:space="0" w:color="auto"/>
            <w:bottom w:val="none" w:sz="0" w:space="0" w:color="auto"/>
            <w:right w:val="none" w:sz="0" w:space="0" w:color="auto"/>
          </w:divBdr>
        </w:div>
        <w:div w:id="1949388434">
          <w:marLeft w:val="0"/>
          <w:marRight w:val="0"/>
          <w:marTop w:val="0"/>
          <w:marBottom w:val="0"/>
          <w:divBdr>
            <w:top w:val="none" w:sz="0" w:space="0" w:color="auto"/>
            <w:left w:val="none" w:sz="0" w:space="0" w:color="auto"/>
            <w:bottom w:val="none" w:sz="0" w:space="0" w:color="auto"/>
            <w:right w:val="none" w:sz="0" w:space="0" w:color="auto"/>
          </w:divBdr>
        </w:div>
        <w:div w:id="2141994525">
          <w:marLeft w:val="0"/>
          <w:marRight w:val="0"/>
          <w:marTop w:val="0"/>
          <w:marBottom w:val="0"/>
          <w:divBdr>
            <w:top w:val="none" w:sz="0" w:space="0" w:color="auto"/>
            <w:left w:val="none" w:sz="0" w:space="0" w:color="auto"/>
            <w:bottom w:val="none" w:sz="0" w:space="0" w:color="auto"/>
            <w:right w:val="none" w:sz="0" w:space="0" w:color="auto"/>
          </w:divBdr>
        </w:div>
        <w:div w:id="2143767939">
          <w:marLeft w:val="0"/>
          <w:marRight w:val="0"/>
          <w:marTop w:val="0"/>
          <w:marBottom w:val="0"/>
          <w:divBdr>
            <w:top w:val="none" w:sz="0" w:space="0" w:color="auto"/>
            <w:left w:val="none" w:sz="0" w:space="0" w:color="auto"/>
            <w:bottom w:val="none" w:sz="0" w:space="0" w:color="auto"/>
            <w:right w:val="none" w:sz="0" w:space="0" w:color="auto"/>
          </w:divBdr>
        </w:div>
      </w:divsChild>
    </w:div>
    <w:div w:id="1527980742">
      <w:bodyDiv w:val="1"/>
      <w:marLeft w:val="0"/>
      <w:marRight w:val="0"/>
      <w:marTop w:val="0"/>
      <w:marBottom w:val="0"/>
      <w:divBdr>
        <w:top w:val="none" w:sz="0" w:space="0" w:color="auto"/>
        <w:left w:val="none" w:sz="0" w:space="0" w:color="auto"/>
        <w:bottom w:val="none" w:sz="0" w:space="0" w:color="auto"/>
        <w:right w:val="none" w:sz="0" w:space="0" w:color="auto"/>
      </w:divBdr>
      <w:divsChild>
        <w:div w:id="341518203">
          <w:marLeft w:val="0"/>
          <w:marRight w:val="0"/>
          <w:marTop w:val="0"/>
          <w:marBottom w:val="0"/>
          <w:divBdr>
            <w:top w:val="none" w:sz="0" w:space="0" w:color="auto"/>
            <w:left w:val="none" w:sz="0" w:space="0" w:color="auto"/>
            <w:bottom w:val="none" w:sz="0" w:space="0" w:color="auto"/>
            <w:right w:val="none" w:sz="0" w:space="0" w:color="auto"/>
          </w:divBdr>
        </w:div>
        <w:div w:id="840045410">
          <w:marLeft w:val="0"/>
          <w:marRight w:val="0"/>
          <w:marTop w:val="0"/>
          <w:marBottom w:val="0"/>
          <w:divBdr>
            <w:top w:val="none" w:sz="0" w:space="0" w:color="auto"/>
            <w:left w:val="none" w:sz="0" w:space="0" w:color="auto"/>
            <w:bottom w:val="none" w:sz="0" w:space="0" w:color="auto"/>
            <w:right w:val="none" w:sz="0" w:space="0" w:color="auto"/>
          </w:divBdr>
        </w:div>
        <w:div w:id="898444394">
          <w:marLeft w:val="0"/>
          <w:marRight w:val="0"/>
          <w:marTop w:val="0"/>
          <w:marBottom w:val="0"/>
          <w:divBdr>
            <w:top w:val="none" w:sz="0" w:space="0" w:color="auto"/>
            <w:left w:val="none" w:sz="0" w:space="0" w:color="auto"/>
            <w:bottom w:val="none" w:sz="0" w:space="0" w:color="auto"/>
            <w:right w:val="none" w:sz="0" w:space="0" w:color="auto"/>
          </w:divBdr>
        </w:div>
        <w:div w:id="1803838924">
          <w:marLeft w:val="0"/>
          <w:marRight w:val="0"/>
          <w:marTop w:val="0"/>
          <w:marBottom w:val="0"/>
          <w:divBdr>
            <w:top w:val="none" w:sz="0" w:space="0" w:color="auto"/>
            <w:left w:val="none" w:sz="0" w:space="0" w:color="auto"/>
            <w:bottom w:val="none" w:sz="0" w:space="0" w:color="auto"/>
            <w:right w:val="none" w:sz="0" w:space="0" w:color="auto"/>
          </w:divBdr>
        </w:div>
        <w:div w:id="1953391592">
          <w:marLeft w:val="0"/>
          <w:marRight w:val="0"/>
          <w:marTop w:val="0"/>
          <w:marBottom w:val="0"/>
          <w:divBdr>
            <w:top w:val="none" w:sz="0" w:space="0" w:color="auto"/>
            <w:left w:val="none" w:sz="0" w:space="0" w:color="auto"/>
            <w:bottom w:val="none" w:sz="0" w:space="0" w:color="auto"/>
            <w:right w:val="none" w:sz="0" w:space="0" w:color="auto"/>
          </w:divBdr>
        </w:div>
      </w:divsChild>
    </w:div>
    <w:div w:id="1537692858">
      <w:bodyDiv w:val="1"/>
      <w:marLeft w:val="0"/>
      <w:marRight w:val="0"/>
      <w:marTop w:val="0"/>
      <w:marBottom w:val="0"/>
      <w:divBdr>
        <w:top w:val="none" w:sz="0" w:space="0" w:color="auto"/>
        <w:left w:val="none" w:sz="0" w:space="0" w:color="auto"/>
        <w:bottom w:val="none" w:sz="0" w:space="0" w:color="auto"/>
        <w:right w:val="none" w:sz="0" w:space="0" w:color="auto"/>
      </w:divBdr>
    </w:div>
    <w:div w:id="1544749262">
      <w:bodyDiv w:val="1"/>
      <w:marLeft w:val="0"/>
      <w:marRight w:val="0"/>
      <w:marTop w:val="0"/>
      <w:marBottom w:val="0"/>
      <w:divBdr>
        <w:top w:val="none" w:sz="0" w:space="0" w:color="auto"/>
        <w:left w:val="none" w:sz="0" w:space="0" w:color="auto"/>
        <w:bottom w:val="none" w:sz="0" w:space="0" w:color="auto"/>
        <w:right w:val="none" w:sz="0" w:space="0" w:color="auto"/>
      </w:divBdr>
    </w:div>
    <w:div w:id="1572538395">
      <w:bodyDiv w:val="1"/>
      <w:marLeft w:val="0"/>
      <w:marRight w:val="0"/>
      <w:marTop w:val="0"/>
      <w:marBottom w:val="0"/>
      <w:divBdr>
        <w:top w:val="none" w:sz="0" w:space="0" w:color="auto"/>
        <w:left w:val="none" w:sz="0" w:space="0" w:color="auto"/>
        <w:bottom w:val="none" w:sz="0" w:space="0" w:color="auto"/>
        <w:right w:val="none" w:sz="0" w:space="0" w:color="auto"/>
      </w:divBdr>
    </w:div>
    <w:div w:id="1581479918">
      <w:bodyDiv w:val="1"/>
      <w:marLeft w:val="0"/>
      <w:marRight w:val="0"/>
      <w:marTop w:val="0"/>
      <w:marBottom w:val="0"/>
      <w:divBdr>
        <w:top w:val="none" w:sz="0" w:space="0" w:color="auto"/>
        <w:left w:val="none" w:sz="0" w:space="0" w:color="auto"/>
        <w:bottom w:val="none" w:sz="0" w:space="0" w:color="auto"/>
        <w:right w:val="none" w:sz="0" w:space="0" w:color="auto"/>
      </w:divBdr>
    </w:div>
    <w:div w:id="1638603807">
      <w:bodyDiv w:val="1"/>
      <w:marLeft w:val="0"/>
      <w:marRight w:val="0"/>
      <w:marTop w:val="0"/>
      <w:marBottom w:val="0"/>
      <w:divBdr>
        <w:top w:val="none" w:sz="0" w:space="0" w:color="auto"/>
        <w:left w:val="none" w:sz="0" w:space="0" w:color="auto"/>
        <w:bottom w:val="none" w:sz="0" w:space="0" w:color="auto"/>
        <w:right w:val="none" w:sz="0" w:space="0" w:color="auto"/>
      </w:divBdr>
    </w:div>
    <w:div w:id="1662851779">
      <w:bodyDiv w:val="1"/>
      <w:marLeft w:val="0"/>
      <w:marRight w:val="0"/>
      <w:marTop w:val="0"/>
      <w:marBottom w:val="0"/>
      <w:divBdr>
        <w:top w:val="none" w:sz="0" w:space="0" w:color="auto"/>
        <w:left w:val="none" w:sz="0" w:space="0" w:color="auto"/>
        <w:bottom w:val="none" w:sz="0" w:space="0" w:color="auto"/>
        <w:right w:val="none" w:sz="0" w:space="0" w:color="auto"/>
      </w:divBdr>
    </w:div>
    <w:div w:id="1666589284">
      <w:bodyDiv w:val="1"/>
      <w:marLeft w:val="0"/>
      <w:marRight w:val="0"/>
      <w:marTop w:val="0"/>
      <w:marBottom w:val="0"/>
      <w:divBdr>
        <w:top w:val="none" w:sz="0" w:space="0" w:color="auto"/>
        <w:left w:val="none" w:sz="0" w:space="0" w:color="auto"/>
        <w:bottom w:val="none" w:sz="0" w:space="0" w:color="auto"/>
        <w:right w:val="none" w:sz="0" w:space="0" w:color="auto"/>
      </w:divBdr>
    </w:div>
    <w:div w:id="1673290456">
      <w:bodyDiv w:val="1"/>
      <w:marLeft w:val="0"/>
      <w:marRight w:val="0"/>
      <w:marTop w:val="0"/>
      <w:marBottom w:val="0"/>
      <w:divBdr>
        <w:top w:val="none" w:sz="0" w:space="0" w:color="auto"/>
        <w:left w:val="none" w:sz="0" w:space="0" w:color="auto"/>
        <w:bottom w:val="none" w:sz="0" w:space="0" w:color="auto"/>
        <w:right w:val="none" w:sz="0" w:space="0" w:color="auto"/>
      </w:divBdr>
    </w:div>
    <w:div w:id="1711414730">
      <w:bodyDiv w:val="1"/>
      <w:marLeft w:val="0"/>
      <w:marRight w:val="0"/>
      <w:marTop w:val="0"/>
      <w:marBottom w:val="0"/>
      <w:divBdr>
        <w:top w:val="none" w:sz="0" w:space="0" w:color="auto"/>
        <w:left w:val="none" w:sz="0" w:space="0" w:color="auto"/>
        <w:bottom w:val="none" w:sz="0" w:space="0" w:color="auto"/>
        <w:right w:val="none" w:sz="0" w:space="0" w:color="auto"/>
      </w:divBdr>
    </w:div>
    <w:div w:id="1721055255">
      <w:bodyDiv w:val="1"/>
      <w:marLeft w:val="0"/>
      <w:marRight w:val="0"/>
      <w:marTop w:val="0"/>
      <w:marBottom w:val="0"/>
      <w:divBdr>
        <w:top w:val="none" w:sz="0" w:space="0" w:color="auto"/>
        <w:left w:val="none" w:sz="0" w:space="0" w:color="auto"/>
        <w:bottom w:val="none" w:sz="0" w:space="0" w:color="auto"/>
        <w:right w:val="none" w:sz="0" w:space="0" w:color="auto"/>
      </w:divBdr>
    </w:div>
    <w:div w:id="1729844520">
      <w:bodyDiv w:val="1"/>
      <w:marLeft w:val="0"/>
      <w:marRight w:val="0"/>
      <w:marTop w:val="0"/>
      <w:marBottom w:val="0"/>
      <w:divBdr>
        <w:top w:val="none" w:sz="0" w:space="0" w:color="auto"/>
        <w:left w:val="none" w:sz="0" w:space="0" w:color="auto"/>
        <w:bottom w:val="none" w:sz="0" w:space="0" w:color="auto"/>
        <w:right w:val="none" w:sz="0" w:space="0" w:color="auto"/>
      </w:divBdr>
    </w:div>
    <w:div w:id="1754356093">
      <w:bodyDiv w:val="1"/>
      <w:marLeft w:val="0"/>
      <w:marRight w:val="0"/>
      <w:marTop w:val="0"/>
      <w:marBottom w:val="0"/>
      <w:divBdr>
        <w:top w:val="none" w:sz="0" w:space="0" w:color="auto"/>
        <w:left w:val="none" w:sz="0" w:space="0" w:color="auto"/>
        <w:bottom w:val="none" w:sz="0" w:space="0" w:color="auto"/>
        <w:right w:val="none" w:sz="0" w:space="0" w:color="auto"/>
      </w:divBdr>
    </w:div>
    <w:div w:id="1755858343">
      <w:bodyDiv w:val="1"/>
      <w:marLeft w:val="0"/>
      <w:marRight w:val="0"/>
      <w:marTop w:val="0"/>
      <w:marBottom w:val="0"/>
      <w:divBdr>
        <w:top w:val="none" w:sz="0" w:space="0" w:color="auto"/>
        <w:left w:val="none" w:sz="0" w:space="0" w:color="auto"/>
        <w:bottom w:val="none" w:sz="0" w:space="0" w:color="auto"/>
        <w:right w:val="none" w:sz="0" w:space="0" w:color="auto"/>
      </w:divBdr>
    </w:div>
    <w:div w:id="1759642344">
      <w:bodyDiv w:val="1"/>
      <w:marLeft w:val="0"/>
      <w:marRight w:val="0"/>
      <w:marTop w:val="0"/>
      <w:marBottom w:val="0"/>
      <w:divBdr>
        <w:top w:val="none" w:sz="0" w:space="0" w:color="auto"/>
        <w:left w:val="none" w:sz="0" w:space="0" w:color="auto"/>
        <w:bottom w:val="none" w:sz="0" w:space="0" w:color="auto"/>
        <w:right w:val="none" w:sz="0" w:space="0" w:color="auto"/>
      </w:divBdr>
      <w:divsChild>
        <w:div w:id="196046832">
          <w:marLeft w:val="0"/>
          <w:marRight w:val="0"/>
          <w:marTop w:val="0"/>
          <w:marBottom w:val="0"/>
          <w:divBdr>
            <w:top w:val="none" w:sz="0" w:space="0" w:color="auto"/>
            <w:left w:val="none" w:sz="0" w:space="0" w:color="auto"/>
            <w:bottom w:val="none" w:sz="0" w:space="0" w:color="auto"/>
            <w:right w:val="none" w:sz="0" w:space="0" w:color="auto"/>
          </w:divBdr>
        </w:div>
        <w:div w:id="239410531">
          <w:marLeft w:val="0"/>
          <w:marRight w:val="0"/>
          <w:marTop w:val="0"/>
          <w:marBottom w:val="0"/>
          <w:divBdr>
            <w:top w:val="none" w:sz="0" w:space="0" w:color="auto"/>
            <w:left w:val="none" w:sz="0" w:space="0" w:color="auto"/>
            <w:bottom w:val="none" w:sz="0" w:space="0" w:color="auto"/>
            <w:right w:val="none" w:sz="0" w:space="0" w:color="auto"/>
          </w:divBdr>
        </w:div>
        <w:div w:id="554509991">
          <w:marLeft w:val="0"/>
          <w:marRight w:val="0"/>
          <w:marTop w:val="0"/>
          <w:marBottom w:val="0"/>
          <w:divBdr>
            <w:top w:val="none" w:sz="0" w:space="0" w:color="auto"/>
            <w:left w:val="none" w:sz="0" w:space="0" w:color="auto"/>
            <w:bottom w:val="none" w:sz="0" w:space="0" w:color="auto"/>
            <w:right w:val="none" w:sz="0" w:space="0" w:color="auto"/>
          </w:divBdr>
        </w:div>
        <w:div w:id="568731491">
          <w:marLeft w:val="0"/>
          <w:marRight w:val="0"/>
          <w:marTop w:val="0"/>
          <w:marBottom w:val="0"/>
          <w:divBdr>
            <w:top w:val="none" w:sz="0" w:space="0" w:color="auto"/>
            <w:left w:val="none" w:sz="0" w:space="0" w:color="auto"/>
            <w:bottom w:val="none" w:sz="0" w:space="0" w:color="auto"/>
            <w:right w:val="none" w:sz="0" w:space="0" w:color="auto"/>
          </w:divBdr>
        </w:div>
        <w:div w:id="775948820">
          <w:marLeft w:val="0"/>
          <w:marRight w:val="0"/>
          <w:marTop w:val="0"/>
          <w:marBottom w:val="0"/>
          <w:divBdr>
            <w:top w:val="none" w:sz="0" w:space="0" w:color="auto"/>
            <w:left w:val="none" w:sz="0" w:space="0" w:color="auto"/>
            <w:bottom w:val="none" w:sz="0" w:space="0" w:color="auto"/>
            <w:right w:val="none" w:sz="0" w:space="0" w:color="auto"/>
          </w:divBdr>
        </w:div>
        <w:div w:id="806092946">
          <w:marLeft w:val="0"/>
          <w:marRight w:val="0"/>
          <w:marTop w:val="0"/>
          <w:marBottom w:val="0"/>
          <w:divBdr>
            <w:top w:val="none" w:sz="0" w:space="0" w:color="auto"/>
            <w:left w:val="none" w:sz="0" w:space="0" w:color="auto"/>
            <w:bottom w:val="none" w:sz="0" w:space="0" w:color="auto"/>
            <w:right w:val="none" w:sz="0" w:space="0" w:color="auto"/>
          </w:divBdr>
        </w:div>
        <w:div w:id="1097365343">
          <w:marLeft w:val="0"/>
          <w:marRight w:val="0"/>
          <w:marTop w:val="0"/>
          <w:marBottom w:val="0"/>
          <w:divBdr>
            <w:top w:val="none" w:sz="0" w:space="0" w:color="auto"/>
            <w:left w:val="none" w:sz="0" w:space="0" w:color="auto"/>
            <w:bottom w:val="none" w:sz="0" w:space="0" w:color="auto"/>
            <w:right w:val="none" w:sz="0" w:space="0" w:color="auto"/>
          </w:divBdr>
        </w:div>
        <w:div w:id="1298029937">
          <w:marLeft w:val="0"/>
          <w:marRight w:val="0"/>
          <w:marTop w:val="0"/>
          <w:marBottom w:val="0"/>
          <w:divBdr>
            <w:top w:val="none" w:sz="0" w:space="0" w:color="auto"/>
            <w:left w:val="none" w:sz="0" w:space="0" w:color="auto"/>
            <w:bottom w:val="none" w:sz="0" w:space="0" w:color="auto"/>
            <w:right w:val="none" w:sz="0" w:space="0" w:color="auto"/>
          </w:divBdr>
        </w:div>
        <w:div w:id="1299258876">
          <w:marLeft w:val="0"/>
          <w:marRight w:val="0"/>
          <w:marTop w:val="0"/>
          <w:marBottom w:val="0"/>
          <w:divBdr>
            <w:top w:val="none" w:sz="0" w:space="0" w:color="auto"/>
            <w:left w:val="none" w:sz="0" w:space="0" w:color="auto"/>
            <w:bottom w:val="none" w:sz="0" w:space="0" w:color="auto"/>
            <w:right w:val="none" w:sz="0" w:space="0" w:color="auto"/>
          </w:divBdr>
        </w:div>
        <w:div w:id="1528911242">
          <w:marLeft w:val="0"/>
          <w:marRight w:val="0"/>
          <w:marTop w:val="0"/>
          <w:marBottom w:val="0"/>
          <w:divBdr>
            <w:top w:val="none" w:sz="0" w:space="0" w:color="auto"/>
            <w:left w:val="none" w:sz="0" w:space="0" w:color="auto"/>
            <w:bottom w:val="none" w:sz="0" w:space="0" w:color="auto"/>
            <w:right w:val="none" w:sz="0" w:space="0" w:color="auto"/>
          </w:divBdr>
        </w:div>
        <w:div w:id="1624145573">
          <w:marLeft w:val="0"/>
          <w:marRight w:val="0"/>
          <w:marTop w:val="0"/>
          <w:marBottom w:val="0"/>
          <w:divBdr>
            <w:top w:val="none" w:sz="0" w:space="0" w:color="auto"/>
            <w:left w:val="none" w:sz="0" w:space="0" w:color="auto"/>
            <w:bottom w:val="none" w:sz="0" w:space="0" w:color="auto"/>
            <w:right w:val="none" w:sz="0" w:space="0" w:color="auto"/>
          </w:divBdr>
        </w:div>
        <w:div w:id="1658455209">
          <w:marLeft w:val="0"/>
          <w:marRight w:val="0"/>
          <w:marTop w:val="0"/>
          <w:marBottom w:val="0"/>
          <w:divBdr>
            <w:top w:val="none" w:sz="0" w:space="0" w:color="auto"/>
            <w:left w:val="none" w:sz="0" w:space="0" w:color="auto"/>
            <w:bottom w:val="none" w:sz="0" w:space="0" w:color="auto"/>
            <w:right w:val="none" w:sz="0" w:space="0" w:color="auto"/>
          </w:divBdr>
        </w:div>
        <w:div w:id="1665888749">
          <w:marLeft w:val="0"/>
          <w:marRight w:val="0"/>
          <w:marTop w:val="0"/>
          <w:marBottom w:val="0"/>
          <w:divBdr>
            <w:top w:val="none" w:sz="0" w:space="0" w:color="auto"/>
            <w:left w:val="none" w:sz="0" w:space="0" w:color="auto"/>
            <w:bottom w:val="none" w:sz="0" w:space="0" w:color="auto"/>
            <w:right w:val="none" w:sz="0" w:space="0" w:color="auto"/>
          </w:divBdr>
        </w:div>
        <w:div w:id="1787120941">
          <w:marLeft w:val="0"/>
          <w:marRight w:val="0"/>
          <w:marTop w:val="0"/>
          <w:marBottom w:val="0"/>
          <w:divBdr>
            <w:top w:val="none" w:sz="0" w:space="0" w:color="auto"/>
            <w:left w:val="none" w:sz="0" w:space="0" w:color="auto"/>
            <w:bottom w:val="none" w:sz="0" w:space="0" w:color="auto"/>
            <w:right w:val="none" w:sz="0" w:space="0" w:color="auto"/>
          </w:divBdr>
        </w:div>
        <w:div w:id="2046440902">
          <w:marLeft w:val="0"/>
          <w:marRight w:val="0"/>
          <w:marTop w:val="0"/>
          <w:marBottom w:val="0"/>
          <w:divBdr>
            <w:top w:val="none" w:sz="0" w:space="0" w:color="auto"/>
            <w:left w:val="none" w:sz="0" w:space="0" w:color="auto"/>
            <w:bottom w:val="none" w:sz="0" w:space="0" w:color="auto"/>
            <w:right w:val="none" w:sz="0" w:space="0" w:color="auto"/>
          </w:divBdr>
        </w:div>
        <w:div w:id="2084836275">
          <w:marLeft w:val="0"/>
          <w:marRight w:val="0"/>
          <w:marTop w:val="0"/>
          <w:marBottom w:val="0"/>
          <w:divBdr>
            <w:top w:val="none" w:sz="0" w:space="0" w:color="auto"/>
            <w:left w:val="none" w:sz="0" w:space="0" w:color="auto"/>
            <w:bottom w:val="none" w:sz="0" w:space="0" w:color="auto"/>
            <w:right w:val="none" w:sz="0" w:space="0" w:color="auto"/>
          </w:divBdr>
        </w:div>
      </w:divsChild>
    </w:div>
    <w:div w:id="1774782262">
      <w:bodyDiv w:val="1"/>
      <w:marLeft w:val="0"/>
      <w:marRight w:val="0"/>
      <w:marTop w:val="0"/>
      <w:marBottom w:val="0"/>
      <w:divBdr>
        <w:top w:val="none" w:sz="0" w:space="0" w:color="auto"/>
        <w:left w:val="none" w:sz="0" w:space="0" w:color="auto"/>
        <w:bottom w:val="none" w:sz="0" w:space="0" w:color="auto"/>
        <w:right w:val="none" w:sz="0" w:space="0" w:color="auto"/>
      </w:divBdr>
      <w:divsChild>
        <w:div w:id="64111704">
          <w:marLeft w:val="0"/>
          <w:marRight w:val="0"/>
          <w:marTop w:val="0"/>
          <w:marBottom w:val="0"/>
          <w:divBdr>
            <w:top w:val="none" w:sz="0" w:space="0" w:color="auto"/>
            <w:left w:val="none" w:sz="0" w:space="0" w:color="auto"/>
            <w:bottom w:val="none" w:sz="0" w:space="0" w:color="auto"/>
            <w:right w:val="none" w:sz="0" w:space="0" w:color="auto"/>
          </w:divBdr>
        </w:div>
        <w:div w:id="102191641">
          <w:marLeft w:val="0"/>
          <w:marRight w:val="0"/>
          <w:marTop w:val="0"/>
          <w:marBottom w:val="0"/>
          <w:divBdr>
            <w:top w:val="none" w:sz="0" w:space="0" w:color="auto"/>
            <w:left w:val="none" w:sz="0" w:space="0" w:color="auto"/>
            <w:bottom w:val="none" w:sz="0" w:space="0" w:color="auto"/>
            <w:right w:val="none" w:sz="0" w:space="0" w:color="auto"/>
          </w:divBdr>
        </w:div>
        <w:div w:id="128406178">
          <w:marLeft w:val="0"/>
          <w:marRight w:val="0"/>
          <w:marTop w:val="0"/>
          <w:marBottom w:val="0"/>
          <w:divBdr>
            <w:top w:val="none" w:sz="0" w:space="0" w:color="auto"/>
            <w:left w:val="none" w:sz="0" w:space="0" w:color="auto"/>
            <w:bottom w:val="none" w:sz="0" w:space="0" w:color="auto"/>
            <w:right w:val="none" w:sz="0" w:space="0" w:color="auto"/>
          </w:divBdr>
        </w:div>
        <w:div w:id="144131223">
          <w:marLeft w:val="0"/>
          <w:marRight w:val="0"/>
          <w:marTop w:val="0"/>
          <w:marBottom w:val="0"/>
          <w:divBdr>
            <w:top w:val="none" w:sz="0" w:space="0" w:color="auto"/>
            <w:left w:val="none" w:sz="0" w:space="0" w:color="auto"/>
            <w:bottom w:val="none" w:sz="0" w:space="0" w:color="auto"/>
            <w:right w:val="none" w:sz="0" w:space="0" w:color="auto"/>
          </w:divBdr>
        </w:div>
        <w:div w:id="145098490">
          <w:marLeft w:val="0"/>
          <w:marRight w:val="0"/>
          <w:marTop w:val="0"/>
          <w:marBottom w:val="0"/>
          <w:divBdr>
            <w:top w:val="none" w:sz="0" w:space="0" w:color="auto"/>
            <w:left w:val="none" w:sz="0" w:space="0" w:color="auto"/>
            <w:bottom w:val="none" w:sz="0" w:space="0" w:color="auto"/>
            <w:right w:val="none" w:sz="0" w:space="0" w:color="auto"/>
          </w:divBdr>
        </w:div>
        <w:div w:id="146866456">
          <w:marLeft w:val="0"/>
          <w:marRight w:val="0"/>
          <w:marTop w:val="0"/>
          <w:marBottom w:val="0"/>
          <w:divBdr>
            <w:top w:val="none" w:sz="0" w:space="0" w:color="auto"/>
            <w:left w:val="none" w:sz="0" w:space="0" w:color="auto"/>
            <w:bottom w:val="none" w:sz="0" w:space="0" w:color="auto"/>
            <w:right w:val="none" w:sz="0" w:space="0" w:color="auto"/>
          </w:divBdr>
        </w:div>
        <w:div w:id="156117673">
          <w:marLeft w:val="0"/>
          <w:marRight w:val="0"/>
          <w:marTop w:val="0"/>
          <w:marBottom w:val="0"/>
          <w:divBdr>
            <w:top w:val="none" w:sz="0" w:space="0" w:color="auto"/>
            <w:left w:val="none" w:sz="0" w:space="0" w:color="auto"/>
            <w:bottom w:val="none" w:sz="0" w:space="0" w:color="auto"/>
            <w:right w:val="none" w:sz="0" w:space="0" w:color="auto"/>
          </w:divBdr>
        </w:div>
        <w:div w:id="192302561">
          <w:marLeft w:val="0"/>
          <w:marRight w:val="0"/>
          <w:marTop w:val="0"/>
          <w:marBottom w:val="0"/>
          <w:divBdr>
            <w:top w:val="none" w:sz="0" w:space="0" w:color="auto"/>
            <w:left w:val="none" w:sz="0" w:space="0" w:color="auto"/>
            <w:bottom w:val="none" w:sz="0" w:space="0" w:color="auto"/>
            <w:right w:val="none" w:sz="0" w:space="0" w:color="auto"/>
          </w:divBdr>
        </w:div>
        <w:div w:id="209273424">
          <w:marLeft w:val="0"/>
          <w:marRight w:val="0"/>
          <w:marTop w:val="0"/>
          <w:marBottom w:val="0"/>
          <w:divBdr>
            <w:top w:val="none" w:sz="0" w:space="0" w:color="auto"/>
            <w:left w:val="none" w:sz="0" w:space="0" w:color="auto"/>
            <w:bottom w:val="none" w:sz="0" w:space="0" w:color="auto"/>
            <w:right w:val="none" w:sz="0" w:space="0" w:color="auto"/>
          </w:divBdr>
        </w:div>
        <w:div w:id="215090911">
          <w:marLeft w:val="0"/>
          <w:marRight w:val="0"/>
          <w:marTop w:val="0"/>
          <w:marBottom w:val="0"/>
          <w:divBdr>
            <w:top w:val="none" w:sz="0" w:space="0" w:color="auto"/>
            <w:left w:val="none" w:sz="0" w:space="0" w:color="auto"/>
            <w:bottom w:val="none" w:sz="0" w:space="0" w:color="auto"/>
            <w:right w:val="none" w:sz="0" w:space="0" w:color="auto"/>
          </w:divBdr>
        </w:div>
        <w:div w:id="236090608">
          <w:marLeft w:val="0"/>
          <w:marRight w:val="0"/>
          <w:marTop w:val="0"/>
          <w:marBottom w:val="0"/>
          <w:divBdr>
            <w:top w:val="none" w:sz="0" w:space="0" w:color="auto"/>
            <w:left w:val="none" w:sz="0" w:space="0" w:color="auto"/>
            <w:bottom w:val="none" w:sz="0" w:space="0" w:color="auto"/>
            <w:right w:val="none" w:sz="0" w:space="0" w:color="auto"/>
          </w:divBdr>
        </w:div>
        <w:div w:id="247421050">
          <w:marLeft w:val="0"/>
          <w:marRight w:val="0"/>
          <w:marTop w:val="0"/>
          <w:marBottom w:val="0"/>
          <w:divBdr>
            <w:top w:val="none" w:sz="0" w:space="0" w:color="auto"/>
            <w:left w:val="none" w:sz="0" w:space="0" w:color="auto"/>
            <w:bottom w:val="none" w:sz="0" w:space="0" w:color="auto"/>
            <w:right w:val="none" w:sz="0" w:space="0" w:color="auto"/>
          </w:divBdr>
        </w:div>
        <w:div w:id="254941772">
          <w:marLeft w:val="0"/>
          <w:marRight w:val="0"/>
          <w:marTop w:val="0"/>
          <w:marBottom w:val="0"/>
          <w:divBdr>
            <w:top w:val="none" w:sz="0" w:space="0" w:color="auto"/>
            <w:left w:val="none" w:sz="0" w:space="0" w:color="auto"/>
            <w:bottom w:val="none" w:sz="0" w:space="0" w:color="auto"/>
            <w:right w:val="none" w:sz="0" w:space="0" w:color="auto"/>
          </w:divBdr>
        </w:div>
        <w:div w:id="301426583">
          <w:marLeft w:val="0"/>
          <w:marRight w:val="0"/>
          <w:marTop w:val="0"/>
          <w:marBottom w:val="0"/>
          <w:divBdr>
            <w:top w:val="none" w:sz="0" w:space="0" w:color="auto"/>
            <w:left w:val="none" w:sz="0" w:space="0" w:color="auto"/>
            <w:bottom w:val="none" w:sz="0" w:space="0" w:color="auto"/>
            <w:right w:val="none" w:sz="0" w:space="0" w:color="auto"/>
          </w:divBdr>
        </w:div>
        <w:div w:id="331568435">
          <w:marLeft w:val="0"/>
          <w:marRight w:val="0"/>
          <w:marTop w:val="0"/>
          <w:marBottom w:val="0"/>
          <w:divBdr>
            <w:top w:val="none" w:sz="0" w:space="0" w:color="auto"/>
            <w:left w:val="none" w:sz="0" w:space="0" w:color="auto"/>
            <w:bottom w:val="none" w:sz="0" w:space="0" w:color="auto"/>
            <w:right w:val="none" w:sz="0" w:space="0" w:color="auto"/>
          </w:divBdr>
        </w:div>
        <w:div w:id="351222931">
          <w:marLeft w:val="0"/>
          <w:marRight w:val="0"/>
          <w:marTop w:val="0"/>
          <w:marBottom w:val="0"/>
          <w:divBdr>
            <w:top w:val="none" w:sz="0" w:space="0" w:color="auto"/>
            <w:left w:val="none" w:sz="0" w:space="0" w:color="auto"/>
            <w:bottom w:val="none" w:sz="0" w:space="0" w:color="auto"/>
            <w:right w:val="none" w:sz="0" w:space="0" w:color="auto"/>
          </w:divBdr>
        </w:div>
        <w:div w:id="359547567">
          <w:marLeft w:val="0"/>
          <w:marRight w:val="0"/>
          <w:marTop w:val="0"/>
          <w:marBottom w:val="0"/>
          <w:divBdr>
            <w:top w:val="none" w:sz="0" w:space="0" w:color="auto"/>
            <w:left w:val="none" w:sz="0" w:space="0" w:color="auto"/>
            <w:bottom w:val="none" w:sz="0" w:space="0" w:color="auto"/>
            <w:right w:val="none" w:sz="0" w:space="0" w:color="auto"/>
          </w:divBdr>
        </w:div>
        <w:div w:id="387801427">
          <w:marLeft w:val="0"/>
          <w:marRight w:val="0"/>
          <w:marTop w:val="0"/>
          <w:marBottom w:val="0"/>
          <w:divBdr>
            <w:top w:val="none" w:sz="0" w:space="0" w:color="auto"/>
            <w:left w:val="none" w:sz="0" w:space="0" w:color="auto"/>
            <w:bottom w:val="none" w:sz="0" w:space="0" w:color="auto"/>
            <w:right w:val="none" w:sz="0" w:space="0" w:color="auto"/>
          </w:divBdr>
        </w:div>
        <w:div w:id="392124509">
          <w:marLeft w:val="0"/>
          <w:marRight w:val="0"/>
          <w:marTop w:val="0"/>
          <w:marBottom w:val="0"/>
          <w:divBdr>
            <w:top w:val="none" w:sz="0" w:space="0" w:color="auto"/>
            <w:left w:val="none" w:sz="0" w:space="0" w:color="auto"/>
            <w:bottom w:val="none" w:sz="0" w:space="0" w:color="auto"/>
            <w:right w:val="none" w:sz="0" w:space="0" w:color="auto"/>
          </w:divBdr>
        </w:div>
        <w:div w:id="412045339">
          <w:marLeft w:val="0"/>
          <w:marRight w:val="0"/>
          <w:marTop w:val="0"/>
          <w:marBottom w:val="0"/>
          <w:divBdr>
            <w:top w:val="none" w:sz="0" w:space="0" w:color="auto"/>
            <w:left w:val="none" w:sz="0" w:space="0" w:color="auto"/>
            <w:bottom w:val="none" w:sz="0" w:space="0" w:color="auto"/>
            <w:right w:val="none" w:sz="0" w:space="0" w:color="auto"/>
          </w:divBdr>
        </w:div>
        <w:div w:id="420218383">
          <w:marLeft w:val="0"/>
          <w:marRight w:val="0"/>
          <w:marTop w:val="0"/>
          <w:marBottom w:val="0"/>
          <w:divBdr>
            <w:top w:val="none" w:sz="0" w:space="0" w:color="auto"/>
            <w:left w:val="none" w:sz="0" w:space="0" w:color="auto"/>
            <w:bottom w:val="none" w:sz="0" w:space="0" w:color="auto"/>
            <w:right w:val="none" w:sz="0" w:space="0" w:color="auto"/>
          </w:divBdr>
        </w:div>
        <w:div w:id="433944601">
          <w:marLeft w:val="0"/>
          <w:marRight w:val="0"/>
          <w:marTop w:val="0"/>
          <w:marBottom w:val="0"/>
          <w:divBdr>
            <w:top w:val="none" w:sz="0" w:space="0" w:color="auto"/>
            <w:left w:val="none" w:sz="0" w:space="0" w:color="auto"/>
            <w:bottom w:val="none" w:sz="0" w:space="0" w:color="auto"/>
            <w:right w:val="none" w:sz="0" w:space="0" w:color="auto"/>
          </w:divBdr>
        </w:div>
        <w:div w:id="434440619">
          <w:marLeft w:val="0"/>
          <w:marRight w:val="0"/>
          <w:marTop w:val="0"/>
          <w:marBottom w:val="0"/>
          <w:divBdr>
            <w:top w:val="none" w:sz="0" w:space="0" w:color="auto"/>
            <w:left w:val="none" w:sz="0" w:space="0" w:color="auto"/>
            <w:bottom w:val="none" w:sz="0" w:space="0" w:color="auto"/>
            <w:right w:val="none" w:sz="0" w:space="0" w:color="auto"/>
          </w:divBdr>
        </w:div>
        <w:div w:id="441926062">
          <w:marLeft w:val="0"/>
          <w:marRight w:val="0"/>
          <w:marTop w:val="0"/>
          <w:marBottom w:val="0"/>
          <w:divBdr>
            <w:top w:val="none" w:sz="0" w:space="0" w:color="auto"/>
            <w:left w:val="none" w:sz="0" w:space="0" w:color="auto"/>
            <w:bottom w:val="none" w:sz="0" w:space="0" w:color="auto"/>
            <w:right w:val="none" w:sz="0" w:space="0" w:color="auto"/>
          </w:divBdr>
        </w:div>
        <w:div w:id="463894222">
          <w:marLeft w:val="0"/>
          <w:marRight w:val="0"/>
          <w:marTop w:val="0"/>
          <w:marBottom w:val="0"/>
          <w:divBdr>
            <w:top w:val="none" w:sz="0" w:space="0" w:color="auto"/>
            <w:left w:val="none" w:sz="0" w:space="0" w:color="auto"/>
            <w:bottom w:val="none" w:sz="0" w:space="0" w:color="auto"/>
            <w:right w:val="none" w:sz="0" w:space="0" w:color="auto"/>
          </w:divBdr>
        </w:div>
        <w:div w:id="464586011">
          <w:marLeft w:val="0"/>
          <w:marRight w:val="0"/>
          <w:marTop w:val="0"/>
          <w:marBottom w:val="0"/>
          <w:divBdr>
            <w:top w:val="none" w:sz="0" w:space="0" w:color="auto"/>
            <w:left w:val="none" w:sz="0" w:space="0" w:color="auto"/>
            <w:bottom w:val="none" w:sz="0" w:space="0" w:color="auto"/>
            <w:right w:val="none" w:sz="0" w:space="0" w:color="auto"/>
          </w:divBdr>
        </w:div>
        <w:div w:id="471602874">
          <w:marLeft w:val="0"/>
          <w:marRight w:val="0"/>
          <w:marTop w:val="0"/>
          <w:marBottom w:val="0"/>
          <w:divBdr>
            <w:top w:val="none" w:sz="0" w:space="0" w:color="auto"/>
            <w:left w:val="none" w:sz="0" w:space="0" w:color="auto"/>
            <w:bottom w:val="none" w:sz="0" w:space="0" w:color="auto"/>
            <w:right w:val="none" w:sz="0" w:space="0" w:color="auto"/>
          </w:divBdr>
        </w:div>
        <w:div w:id="500049347">
          <w:marLeft w:val="0"/>
          <w:marRight w:val="0"/>
          <w:marTop w:val="0"/>
          <w:marBottom w:val="0"/>
          <w:divBdr>
            <w:top w:val="none" w:sz="0" w:space="0" w:color="auto"/>
            <w:left w:val="none" w:sz="0" w:space="0" w:color="auto"/>
            <w:bottom w:val="none" w:sz="0" w:space="0" w:color="auto"/>
            <w:right w:val="none" w:sz="0" w:space="0" w:color="auto"/>
          </w:divBdr>
        </w:div>
        <w:div w:id="527453939">
          <w:marLeft w:val="0"/>
          <w:marRight w:val="0"/>
          <w:marTop w:val="0"/>
          <w:marBottom w:val="0"/>
          <w:divBdr>
            <w:top w:val="none" w:sz="0" w:space="0" w:color="auto"/>
            <w:left w:val="none" w:sz="0" w:space="0" w:color="auto"/>
            <w:bottom w:val="none" w:sz="0" w:space="0" w:color="auto"/>
            <w:right w:val="none" w:sz="0" w:space="0" w:color="auto"/>
          </w:divBdr>
        </w:div>
        <w:div w:id="583148020">
          <w:marLeft w:val="0"/>
          <w:marRight w:val="0"/>
          <w:marTop w:val="0"/>
          <w:marBottom w:val="0"/>
          <w:divBdr>
            <w:top w:val="none" w:sz="0" w:space="0" w:color="auto"/>
            <w:left w:val="none" w:sz="0" w:space="0" w:color="auto"/>
            <w:bottom w:val="none" w:sz="0" w:space="0" w:color="auto"/>
            <w:right w:val="none" w:sz="0" w:space="0" w:color="auto"/>
          </w:divBdr>
        </w:div>
        <w:div w:id="587080973">
          <w:marLeft w:val="0"/>
          <w:marRight w:val="0"/>
          <w:marTop w:val="0"/>
          <w:marBottom w:val="0"/>
          <w:divBdr>
            <w:top w:val="none" w:sz="0" w:space="0" w:color="auto"/>
            <w:left w:val="none" w:sz="0" w:space="0" w:color="auto"/>
            <w:bottom w:val="none" w:sz="0" w:space="0" w:color="auto"/>
            <w:right w:val="none" w:sz="0" w:space="0" w:color="auto"/>
          </w:divBdr>
        </w:div>
        <w:div w:id="630282671">
          <w:marLeft w:val="0"/>
          <w:marRight w:val="0"/>
          <w:marTop w:val="0"/>
          <w:marBottom w:val="0"/>
          <w:divBdr>
            <w:top w:val="none" w:sz="0" w:space="0" w:color="auto"/>
            <w:left w:val="none" w:sz="0" w:space="0" w:color="auto"/>
            <w:bottom w:val="none" w:sz="0" w:space="0" w:color="auto"/>
            <w:right w:val="none" w:sz="0" w:space="0" w:color="auto"/>
          </w:divBdr>
        </w:div>
        <w:div w:id="655501938">
          <w:marLeft w:val="0"/>
          <w:marRight w:val="0"/>
          <w:marTop w:val="0"/>
          <w:marBottom w:val="0"/>
          <w:divBdr>
            <w:top w:val="none" w:sz="0" w:space="0" w:color="auto"/>
            <w:left w:val="none" w:sz="0" w:space="0" w:color="auto"/>
            <w:bottom w:val="none" w:sz="0" w:space="0" w:color="auto"/>
            <w:right w:val="none" w:sz="0" w:space="0" w:color="auto"/>
          </w:divBdr>
        </w:div>
        <w:div w:id="658853246">
          <w:marLeft w:val="0"/>
          <w:marRight w:val="0"/>
          <w:marTop w:val="0"/>
          <w:marBottom w:val="0"/>
          <w:divBdr>
            <w:top w:val="none" w:sz="0" w:space="0" w:color="auto"/>
            <w:left w:val="none" w:sz="0" w:space="0" w:color="auto"/>
            <w:bottom w:val="none" w:sz="0" w:space="0" w:color="auto"/>
            <w:right w:val="none" w:sz="0" w:space="0" w:color="auto"/>
          </w:divBdr>
        </w:div>
        <w:div w:id="667294436">
          <w:marLeft w:val="0"/>
          <w:marRight w:val="0"/>
          <w:marTop w:val="0"/>
          <w:marBottom w:val="0"/>
          <w:divBdr>
            <w:top w:val="none" w:sz="0" w:space="0" w:color="auto"/>
            <w:left w:val="none" w:sz="0" w:space="0" w:color="auto"/>
            <w:bottom w:val="none" w:sz="0" w:space="0" w:color="auto"/>
            <w:right w:val="none" w:sz="0" w:space="0" w:color="auto"/>
          </w:divBdr>
        </w:div>
        <w:div w:id="681784673">
          <w:marLeft w:val="0"/>
          <w:marRight w:val="0"/>
          <w:marTop w:val="0"/>
          <w:marBottom w:val="0"/>
          <w:divBdr>
            <w:top w:val="none" w:sz="0" w:space="0" w:color="auto"/>
            <w:left w:val="none" w:sz="0" w:space="0" w:color="auto"/>
            <w:bottom w:val="none" w:sz="0" w:space="0" w:color="auto"/>
            <w:right w:val="none" w:sz="0" w:space="0" w:color="auto"/>
          </w:divBdr>
        </w:div>
        <w:div w:id="690256557">
          <w:marLeft w:val="0"/>
          <w:marRight w:val="0"/>
          <w:marTop w:val="0"/>
          <w:marBottom w:val="0"/>
          <w:divBdr>
            <w:top w:val="none" w:sz="0" w:space="0" w:color="auto"/>
            <w:left w:val="none" w:sz="0" w:space="0" w:color="auto"/>
            <w:bottom w:val="none" w:sz="0" w:space="0" w:color="auto"/>
            <w:right w:val="none" w:sz="0" w:space="0" w:color="auto"/>
          </w:divBdr>
        </w:div>
        <w:div w:id="716854060">
          <w:marLeft w:val="0"/>
          <w:marRight w:val="0"/>
          <w:marTop w:val="0"/>
          <w:marBottom w:val="0"/>
          <w:divBdr>
            <w:top w:val="none" w:sz="0" w:space="0" w:color="auto"/>
            <w:left w:val="none" w:sz="0" w:space="0" w:color="auto"/>
            <w:bottom w:val="none" w:sz="0" w:space="0" w:color="auto"/>
            <w:right w:val="none" w:sz="0" w:space="0" w:color="auto"/>
          </w:divBdr>
        </w:div>
        <w:div w:id="739866303">
          <w:marLeft w:val="0"/>
          <w:marRight w:val="0"/>
          <w:marTop w:val="0"/>
          <w:marBottom w:val="0"/>
          <w:divBdr>
            <w:top w:val="none" w:sz="0" w:space="0" w:color="auto"/>
            <w:left w:val="none" w:sz="0" w:space="0" w:color="auto"/>
            <w:bottom w:val="none" w:sz="0" w:space="0" w:color="auto"/>
            <w:right w:val="none" w:sz="0" w:space="0" w:color="auto"/>
          </w:divBdr>
        </w:div>
        <w:div w:id="764305826">
          <w:marLeft w:val="0"/>
          <w:marRight w:val="0"/>
          <w:marTop w:val="0"/>
          <w:marBottom w:val="0"/>
          <w:divBdr>
            <w:top w:val="none" w:sz="0" w:space="0" w:color="auto"/>
            <w:left w:val="none" w:sz="0" w:space="0" w:color="auto"/>
            <w:bottom w:val="none" w:sz="0" w:space="0" w:color="auto"/>
            <w:right w:val="none" w:sz="0" w:space="0" w:color="auto"/>
          </w:divBdr>
        </w:div>
        <w:div w:id="809591359">
          <w:marLeft w:val="0"/>
          <w:marRight w:val="0"/>
          <w:marTop w:val="0"/>
          <w:marBottom w:val="0"/>
          <w:divBdr>
            <w:top w:val="none" w:sz="0" w:space="0" w:color="auto"/>
            <w:left w:val="none" w:sz="0" w:space="0" w:color="auto"/>
            <w:bottom w:val="none" w:sz="0" w:space="0" w:color="auto"/>
            <w:right w:val="none" w:sz="0" w:space="0" w:color="auto"/>
          </w:divBdr>
        </w:div>
        <w:div w:id="854029539">
          <w:marLeft w:val="0"/>
          <w:marRight w:val="0"/>
          <w:marTop w:val="0"/>
          <w:marBottom w:val="0"/>
          <w:divBdr>
            <w:top w:val="none" w:sz="0" w:space="0" w:color="auto"/>
            <w:left w:val="none" w:sz="0" w:space="0" w:color="auto"/>
            <w:bottom w:val="none" w:sz="0" w:space="0" w:color="auto"/>
            <w:right w:val="none" w:sz="0" w:space="0" w:color="auto"/>
          </w:divBdr>
        </w:div>
        <w:div w:id="891386459">
          <w:marLeft w:val="0"/>
          <w:marRight w:val="0"/>
          <w:marTop w:val="0"/>
          <w:marBottom w:val="0"/>
          <w:divBdr>
            <w:top w:val="none" w:sz="0" w:space="0" w:color="auto"/>
            <w:left w:val="none" w:sz="0" w:space="0" w:color="auto"/>
            <w:bottom w:val="none" w:sz="0" w:space="0" w:color="auto"/>
            <w:right w:val="none" w:sz="0" w:space="0" w:color="auto"/>
          </w:divBdr>
        </w:div>
        <w:div w:id="892886082">
          <w:marLeft w:val="0"/>
          <w:marRight w:val="0"/>
          <w:marTop w:val="0"/>
          <w:marBottom w:val="0"/>
          <w:divBdr>
            <w:top w:val="none" w:sz="0" w:space="0" w:color="auto"/>
            <w:left w:val="none" w:sz="0" w:space="0" w:color="auto"/>
            <w:bottom w:val="none" w:sz="0" w:space="0" w:color="auto"/>
            <w:right w:val="none" w:sz="0" w:space="0" w:color="auto"/>
          </w:divBdr>
        </w:div>
        <w:div w:id="943996721">
          <w:marLeft w:val="0"/>
          <w:marRight w:val="0"/>
          <w:marTop w:val="0"/>
          <w:marBottom w:val="0"/>
          <w:divBdr>
            <w:top w:val="none" w:sz="0" w:space="0" w:color="auto"/>
            <w:left w:val="none" w:sz="0" w:space="0" w:color="auto"/>
            <w:bottom w:val="none" w:sz="0" w:space="0" w:color="auto"/>
            <w:right w:val="none" w:sz="0" w:space="0" w:color="auto"/>
          </w:divBdr>
        </w:div>
        <w:div w:id="958682493">
          <w:marLeft w:val="0"/>
          <w:marRight w:val="0"/>
          <w:marTop w:val="0"/>
          <w:marBottom w:val="0"/>
          <w:divBdr>
            <w:top w:val="none" w:sz="0" w:space="0" w:color="auto"/>
            <w:left w:val="none" w:sz="0" w:space="0" w:color="auto"/>
            <w:bottom w:val="none" w:sz="0" w:space="0" w:color="auto"/>
            <w:right w:val="none" w:sz="0" w:space="0" w:color="auto"/>
          </w:divBdr>
        </w:div>
        <w:div w:id="983237185">
          <w:marLeft w:val="0"/>
          <w:marRight w:val="0"/>
          <w:marTop w:val="0"/>
          <w:marBottom w:val="0"/>
          <w:divBdr>
            <w:top w:val="none" w:sz="0" w:space="0" w:color="auto"/>
            <w:left w:val="none" w:sz="0" w:space="0" w:color="auto"/>
            <w:bottom w:val="none" w:sz="0" w:space="0" w:color="auto"/>
            <w:right w:val="none" w:sz="0" w:space="0" w:color="auto"/>
          </w:divBdr>
        </w:div>
        <w:div w:id="984239585">
          <w:marLeft w:val="0"/>
          <w:marRight w:val="0"/>
          <w:marTop w:val="0"/>
          <w:marBottom w:val="0"/>
          <w:divBdr>
            <w:top w:val="none" w:sz="0" w:space="0" w:color="auto"/>
            <w:left w:val="none" w:sz="0" w:space="0" w:color="auto"/>
            <w:bottom w:val="none" w:sz="0" w:space="0" w:color="auto"/>
            <w:right w:val="none" w:sz="0" w:space="0" w:color="auto"/>
          </w:divBdr>
        </w:div>
        <w:div w:id="1011957896">
          <w:marLeft w:val="0"/>
          <w:marRight w:val="0"/>
          <w:marTop w:val="0"/>
          <w:marBottom w:val="0"/>
          <w:divBdr>
            <w:top w:val="none" w:sz="0" w:space="0" w:color="auto"/>
            <w:left w:val="none" w:sz="0" w:space="0" w:color="auto"/>
            <w:bottom w:val="none" w:sz="0" w:space="0" w:color="auto"/>
            <w:right w:val="none" w:sz="0" w:space="0" w:color="auto"/>
          </w:divBdr>
        </w:div>
        <w:div w:id="1037702145">
          <w:marLeft w:val="0"/>
          <w:marRight w:val="0"/>
          <w:marTop w:val="0"/>
          <w:marBottom w:val="0"/>
          <w:divBdr>
            <w:top w:val="none" w:sz="0" w:space="0" w:color="auto"/>
            <w:left w:val="none" w:sz="0" w:space="0" w:color="auto"/>
            <w:bottom w:val="none" w:sz="0" w:space="0" w:color="auto"/>
            <w:right w:val="none" w:sz="0" w:space="0" w:color="auto"/>
          </w:divBdr>
        </w:div>
        <w:div w:id="1040863750">
          <w:marLeft w:val="0"/>
          <w:marRight w:val="0"/>
          <w:marTop w:val="0"/>
          <w:marBottom w:val="0"/>
          <w:divBdr>
            <w:top w:val="none" w:sz="0" w:space="0" w:color="auto"/>
            <w:left w:val="none" w:sz="0" w:space="0" w:color="auto"/>
            <w:bottom w:val="none" w:sz="0" w:space="0" w:color="auto"/>
            <w:right w:val="none" w:sz="0" w:space="0" w:color="auto"/>
          </w:divBdr>
        </w:div>
        <w:div w:id="1063873204">
          <w:marLeft w:val="0"/>
          <w:marRight w:val="0"/>
          <w:marTop w:val="0"/>
          <w:marBottom w:val="0"/>
          <w:divBdr>
            <w:top w:val="none" w:sz="0" w:space="0" w:color="auto"/>
            <w:left w:val="none" w:sz="0" w:space="0" w:color="auto"/>
            <w:bottom w:val="none" w:sz="0" w:space="0" w:color="auto"/>
            <w:right w:val="none" w:sz="0" w:space="0" w:color="auto"/>
          </w:divBdr>
        </w:div>
        <w:div w:id="1075661874">
          <w:marLeft w:val="0"/>
          <w:marRight w:val="0"/>
          <w:marTop w:val="0"/>
          <w:marBottom w:val="0"/>
          <w:divBdr>
            <w:top w:val="none" w:sz="0" w:space="0" w:color="auto"/>
            <w:left w:val="none" w:sz="0" w:space="0" w:color="auto"/>
            <w:bottom w:val="none" w:sz="0" w:space="0" w:color="auto"/>
            <w:right w:val="none" w:sz="0" w:space="0" w:color="auto"/>
          </w:divBdr>
        </w:div>
        <w:div w:id="1106123009">
          <w:marLeft w:val="0"/>
          <w:marRight w:val="0"/>
          <w:marTop w:val="0"/>
          <w:marBottom w:val="0"/>
          <w:divBdr>
            <w:top w:val="none" w:sz="0" w:space="0" w:color="auto"/>
            <w:left w:val="none" w:sz="0" w:space="0" w:color="auto"/>
            <w:bottom w:val="none" w:sz="0" w:space="0" w:color="auto"/>
            <w:right w:val="none" w:sz="0" w:space="0" w:color="auto"/>
          </w:divBdr>
        </w:div>
        <w:div w:id="1135021635">
          <w:marLeft w:val="0"/>
          <w:marRight w:val="0"/>
          <w:marTop w:val="0"/>
          <w:marBottom w:val="0"/>
          <w:divBdr>
            <w:top w:val="none" w:sz="0" w:space="0" w:color="auto"/>
            <w:left w:val="none" w:sz="0" w:space="0" w:color="auto"/>
            <w:bottom w:val="none" w:sz="0" w:space="0" w:color="auto"/>
            <w:right w:val="none" w:sz="0" w:space="0" w:color="auto"/>
          </w:divBdr>
        </w:div>
        <w:div w:id="1183517684">
          <w:marLeft w:val="0"/>
          <w:marRight w:val="0"/>
          <w:marTop w:val="0"/>
          <w:marBottom w:val="0"/>
          <w:divBdr>
            <w:top w:val="none" w:sz="0" w:space="0" w:color="auto"/>
            <w:left w:val="none" w:sz="0" w:space="0" w:color="auto"/>
            <w:bottom w:val="none" w:sz="0" w:space="0" w:color="auto"/>
            <w:right w:val="none" w:sz="0" w:space="0" w:color="auto"/>
          </w:divBdr>
        </w:div>
        <w:div w:id="1197306983">
          <w:marLeft w:val="0"/>
          <w:marRight w:val="0"/>
          <w:marTop w:val="0"/>
          <w:marBottom w:val="0"/>
          <w:divBdr>
            <w:top w:val="none" w:sz="0" w:space="0" w:color="auto"/>
            <w:left w:val="none" w:sz="0" w:space="0" w:color="auto"/>
            <w:bottom w:val="none" w:sz="0" w:space="0" w:color="auto"/>
            <w:right w:val="none" w:sz="0" w:space="0" w:color="auto"/>
          </w:divBdr>
        </w:div>
        <w:div w:id="1229268164">
          <w:marLeft w:val="0"/>
          <w:marRight w:val="0"/>
          <w:marTop w:val="0"/>
          <w:marBottom w:val="0"/>
          <w:divBdr>
            <w:top w:val="none" w:sz="0" w:space="0" w:color="auto"/>
            <w:left w:val="none" w:sz="0" w:space="0" w:color="auto"/>
            <w:bottom w:val="none" w:sz="0" w:space="0" w:color="auto"/>
            <w:right w:val="none" w:sz="0" w:space="0" w:color="auto"/>
          </w:divBdr>
        </w:div>
        <w:div w:id="1238902818">
          <w:marLeft w:val="0"/>
          <w:marRight w:val="0"/>
          <w:marTop w:val="0"/>
          <w:marBottom w:val="0"/>
          <w:divBdr>
            <w:top w:val="none" w:sz="0" w:space="0" w:color="auto"/>
            <w:left w:val="none" w:sz="0" w:space="0" w:color="auto"/>
            <w:bottom w:val="none" w:sz="0" w:space="0" w:color="auto"/>
            <w:right w:val="none" w:sz="0" w:space="0" w:color="auto"/>
          </w:divBdr>
        </w:div>
        <w:div w:id="1248462723">
          <w:marLeft w:val="0"/>
          <w:marRight w:val="0"/>
          <w:marTop w:val="0"/>
          <w:marBottom w:val="0"/>
          <w:divBdr>
            <w:top w:val="none" w:sz="0" w:space="0" w:color="auto"/>
            <w:left w:val="none" w:sz="0" w:space="0" w:color="auto"/>
            <w:bottom w:val="none" w:sz="0" w:space="0" w:color="auto"/>
            <w:right w:val="none" w:sz="0" w:space="0" w:color="auto"/>
          </w:divBdr>
        </w:div>
        <w:div w:id="1259556862">
          <w:marLeft w:val="0"/>
          <w:marRight w:val="0"/>
          <w:marTop w:val="0"/>
          <w:marBottom w:val="0"/>
          <w:divBdr>
            <w:top w:val="none" w:sz="0" w:space="0" w:color="auto"/>
            <w:left w:val="none" w:sz="0" w:space="0" w:color="auto"/>
            <w:bottom w:val="none" w:sz="0" w:space="0" w:color="auto"/>
            <w:right w:val="none" w:sz="0" w:space="0" w:color="auto"/>
          </w:divBdr>
        </w:div>
        <w:div w:id="1266424030">
          <w:marLeft w:val="0"/>
          <w:marRight w:val="0"/>
          <w:marTop w:val="0"/>
          <w:marBottom w:val="0"/>
          <w:divBdr>
            <w:top w:val="none" w:sz="0" w:space="0" w:color="auto"/>
            <w:left w:val="none" w:sz="0" w:space="0" w:color="auto"/>
            <w:bottom w:val="none" w:sz="0" w:space="0" w:color="auto"/>
            <w:right w:val="none" w:sz="0" w:space="0" w:color="auto"/>
          </w:divBdr>
        </w:div>
        <w:div w:id="1293558515">
          <w:marLeft w:val="0"/>
          <w:marRight w:val="0"/>
          <w:marTop w:val="0"/>
          <w:marBottom w:val="0"/>
          <w:divBdr>
            <w:top w:val="none" w:sz="0" w:space="0" w:color="auto"/>
            <w:left w:val="none" w:sz="0" w:space="0" w:color="auto"/>
            <w:bottom w:val="none" w:sz="0" w:space="0" w:color="auto"/>
            <w:right w:val="none" w:sz="0" w:space="0" w:color="auto"/>
          </w:divBdr>
        </w:div>
        <w:div w:id="1325283417">
          <w:marLeft w:val="0"/>
          <w:marRight w:val="0"/>
          <w:marTop w:val="0"/>
          <w:marBottom w:val="0"/>
          <w:divBdr>
            <w:top w:val="none" w:sz="0" w:space="0" w:color="auto"/>
            <w:left w:val="none" w:sz="0" w:space="0" w:color="auto"/>
            <w:bottom w:val="none" w:sz="0" w:space="0" w:color="auto"/>
            <w:right w:val="none" w:sz="0" w:space="0" w:color="auto"/>
          </w:divBdr>
        </w:div>
        <w:div w:id="1346588881">
          <w:marLeft w:val="0"/>
          <w:marRight w:val="0"/>
          <w:marTop w:val="0"/>
          <w:marBottom w:val="0"/>
          <w:divBdr>
            <w:top w:val="none" w:sz="0" w:space="0" w:color="auto"/>
            <w:left w:val="none" w:sz="0" w:space="0" w:color="auto"/>
            <w:bottom w:val="none" w:sz="0" w:space="0" w:color="auto"/>
            <w:right w:val="none" w:sz="0" w:space="0" w:color="auto"/>
          </w:divBdr>
        </w:div>
        <w:div w:id="1363242729">
          <w:marLeft w:val="0"/>
          <w:marRight w:val="0"/>
          <w:marTop w:val="0"/>
          <w:marBottom w:val="0"/>
          <w:divBdr>
            <w:top w:val="none" w:sz="0" w:space="0" w:color="auto"/>
            <w:left w:val="none" w:sz="0" w:space="0" w:color="auto"/>
            <w:bottom w:val="none" w:sz="0" w:space="0" w:color="auto"/>
            <w:right w:val="none" w:sz="0" w:space="0" w:color="auto"/>
          </w:divBdr>
        </w:div>
        <w:div w:id="1387874151">
          <w:marLeft w:val="0"/>
          <w:marRight w:val="0"/>
          <w:marTop w:val="0"/>
          <w:marBottom w:val="0"/>
          <w:divBdr>
            <w:top w:val="none" w:sz="0" w:space="0" w:color="auto"/>
            <w:left w:val="none" w:sz="0" w:space="0" w:color="auto"/>
            <w:bottom w:val="none" w:sz="0" w:space="0" w:color="auto"/>
            <w:right w:val="none" w:sz="0" w:space="0" w:color="auto"/>
          </w:divBdr>
        </w:div>
        <w:div w:id="1404834343">
          <w:marLeft w:val="0"/>
          <w:marRight w:val="0"/>
          <w:marTop w:val="0"/>
          <w:marBottom w:val="0"/>
          <w:divBdr>
            <w:top w:val="none" w:sz="0" w:space="0" w:color="auto"/>
            <w:left w:val="none" w:sz="0" w:space="0" w:color="auto"/>
            <w:bottom w:val="none" w:sz="0" w:space="0" w:color="auto"/>
            <w:right w:val="none" w:sz="0" w:space="0" w:color="auto"/>
          </w:divBdr>
        </w:div>
        <w:div w:id="1421873863">
          <w:marLeft w:val="0"/>
          <w:marRight w:val="0"/>
          <w:marTop w:val="0"/>
          <w:marBottom w:val="0"/>
          <w:divBdr>
            <w:top w:val="none" w:sz="0" w:space="0" w:color="auto"/>
            <w:left w:val="none" w:sz="0" w:space="0" w:color="auto"/>
            <w:bottom w:val="none" w:sz="0" w:space="0" w:color="auto"/>
            <w:right w:val="none" w:sz="0" w:space="0" w:color="auto"/>
          </w:divBdr>
        </w:div>
        <w:div w:id="1453203992">
          <w:marLeft w:val="0"/>
          <w:marRight w:val="0"/>
          <w:marTop w:val="0"/>
          <w:marBottom w:val="0"/>
          <w:divBdr>
            <w:top w:val="none" w:sz="0" w:space="0" w:color="auto"/>
            <w:left w:val="none" w:sz="0" w:space="0" w:color="auto"/>
            <w:bottom w:val="none" w:sz="0" w:space="0" w:color="auto"/>
            <w:right w:val="none" w:sz="0" w:space="0" w:color="auto"/>
          </w:divBdr>
        </w:div>
        <w:div w:id="1478381981">
          <w:marLeft w:val="0"/>
          <w:marRight w:val="0"/>
          <w:marTop w:val="0"/>
          <w:marBottom w:val="0"/>
          <w:divBdr>
            <w:top w:val="none" w:sz="0" w:space="0" w:color="auto"/>
            <w:left w:val="none" w:sz="0" w:space="0" w:color="auto"/>
            <w:bottom w:val="none" w:sz="0" w:space="0" w:color="auto"/>
            <w:right w:val="none" w:sz="0" w:space="0" w:color="auto"/>
          </w:divBdr>
        </w:div>
        <w:div w:id="1504978736">
          <w:marLeft w:val="0"/>
          <w:marRight w:val="0"/>
          <w:marTop w:val="0"/>
          <w:marBottom w:val="0"/>
          <w:divBdr>
            <w:top w:val="none" w:sz="0" w:space="0" w:color="auto"/>
            <w:left w:val="none" w:sz="0" w:space="0" w:color="auto"/>
            <w:bottom w:val="none" w:sz="0" w:space="0" w:color="auto"/>
            <w:right w:val="none" w:sz="0" w:space="0" w:color="auto"/>
          </w:divBdr>
        </w:div>
        <w:div w:id="1506440305">
          <w:marLeft w:val="0"/>
          <w:marRight w:val="0"/>
          <w:marTop w:val="0"/>
          <w:marBottom w:val="0"/>
          <w:divBdr>
            <w:top w:val="none" w:sz="0" w:space="0" w:color="auto"/>
            <w:left w:val="none" w:sz="0" w:space="0" w:color="auto"/>
            <w:bottom w:val="none" w:sz="0" w:space="0" w:color="auto"/>
            <w:right w:val="none" w:sz="0" w:space="0" w:color="auto"/>
          </w:divBdr>
        </w:div>
        <w:div w:id="1514874856">
          <w:marLeft w:val="0"/>
          <w:marRight w:val="0"/>
          <w:marTop w:val="0"/>
          <w:marBottom w:val="0"/>
          <w:divBdr>
            <w:top w:val="none" w:sz="0" w:space="0" w:color="auto"/>
            <w:left w:val="none" w:sz="0" w:space="0" w:color="auto"/>
            <w:bottom w:val="none" w:sz="0" w:space="0" w:color="auto"/>
            <w:right w:val="none" w:sz="0" w:space="0" w:color="auto"/>
          </w:divBdr>
        </w:div>
        <w:div w:id="1581526019">
          <w:marLeft w:val="0"/>
          <w:marRight w:val="0"/>
          <w:marTop w:val="0"/>
          <w:marBottom w:val="0"/>
          <w:divBdr>
            <w:top w:val="none" w:sz="0" w:space="0" w:color="auto"/>
            <w:left w:val="none" w:sz="0" w:space="0" w:color="auto"/>
            <w:bottom w:val="none" w:sz="0" w:space="0" w:color="auto"/>
            <w:right w:val="none" w:sz="0" w:space="0" w:color="auto"/>
          </w:divBdr>
        </w:div>
        <w:div w:id="1584996861">
          <w:marLeft w:val="0"/>
          <w:marRight w:val="0"/>
          <w:marTop w:val="0"/>
          <w:marBottom w:val="0"/>
          <w:divBdr>
            <w:top w:val="none" w:sz="0" w:space="0" w:color="auto"/>
            <w:left w:val="none" w:sz="0" w:space="0" w:color="auto"/>
            <w:bottom w:val="none" w:sz="0" w:space="0" w:color="auto"/>
            <w:right w:val="none" w:sz="0" w:space="0" w:color="auto"/>
          </w:divBdr>
        </w:div>
        <w:div w:id="1600405642">
          <w:marLeft w:val="0"/>
          <w:marRight w:val="0"/>
          <w:marTop w:val="0"/>
          <w:marBottom w:val="0"/>
          <w:divBdr>
            <w:top w:val="none" w:sz="0" w:space="0" w:color="auto"/>
            <w:left w:val="none" w:sz="0" w:space="0" w:color="auto"/>
            <w:bottom w:val="none" w:sz="0" w:space="0" w:color="auto"/>
            <w:right w:val="none" w:sz="0" w:space="0" w:color="auto"/>
          </w:divBdr>
        </w:div>
        <w:div w:id="1611276335">
          <w:marLeft w:val="0"/>
          <w:marRight w:val="0"/>
          <w:marTop w:val="0"/>
          <w:marBottom w:val="0"/>
          <w:divBdr>
            <w:top w:val="none" w:sz="0" w:space="0" w:color="auto"/>
            <w:left w:val="none" w:sz="0" w:space="0" w:color="auto"/>
            <w:bottom w:val="none" w:sz="0" w:space="0" w:color="auto"/>
            <w:right w:val="none" w:sz="0" w:space="0" w:color="auto"/>
          </w:divBdr>
        </w:div>
        <w:div w:id="1625959201">
          <w:marLeft w:val="0"/>
          <w:marRight w:val="0"/>
          <w:marTop w:val="0"/>
          <w:marBottom w:val="0"/>
          <w:divBdr>
            <w:top w:val="none" w:sz="0" w:space="0" w:color="auto"/>
            <w:left w:val="none" w:sz="0" w:space="0" w:color="auto"/>
            <w:bottom w:val="none" w:sz="0" w:space="0" w:color="auto"/>
            <w:right w:val="none" w:sz="0" w:space="0" w:color="auto"/>
          </w:divBdr>
        </w:div>
        <w:div w:id="1679888279">
          <w:marLeft w:val="0"/>
          <w:marRight w:val="0"/>
          <w:marTop w:val="0"/>
          <w:marBottom w:val="0"/>
          <w:divBdr>
            <w:top w:val="none" w:sz="0" w:space="0" w:color="auto"/>
            <w:left w:val="none" w:sz="0" w:space="0" w:color="auto"/>
            <w:bottom w:val="none" w:sz="0" w:space="0" w:color="auto"/>
            <w:right w:val="none" w:sz="0" w:space="0" w:color="auto"/>
          </w:divBdr>
        </w:div>
        <w:div w:id="1683050298">
          <w:marLeft w:val="0"/>
          <w:marRight w:val="0"/>
          <w:marTop w:val="0"/>
          <w:marBottom w:val="0"/>
          <w:divBdr>
            <w:top w:val="none" w:sz="0" w:space="0" w:color="auto"/>
            <w:left w:val="none" w:sz="0" w:space="0" w:color="auto"/>
            <w:bottom w:val="none" w:sz="0" w:space="0" w:color="auto"/>
            <w:right w:val="none" w:sz="0" w:space="0" w:color="auto"/>
          </w:divBdr>
        </w:div>
        <w:div w:id="1696929399">
          <w:marLeft w:val="0"/>
          <w:marRight w:val="0"/>
          <w:marTop w:val="0"/>
          <w:marBottom w:val="0"/>
          <w:divBdr>
            <w:top w:val="none" w:sz="0" w:space="0" w:color="auto"/>
            <w:left w:val="none" w:sz="0" w:space="0" w:color="auto"/>
            <w:bottom w:val="none" w:sz="0" w:space="0" w:color="auto"/>
            <w:right w:val="none" w:sz="0" w:space="0" w:color="auto"/>
          </w:divBdr>
        </w:div>
        <w:div w:id="1699507465">
          <w:marLeft w:val="0"/>
          <w:marRight w:val="0"/>
          <w:marTop w:val="0"/>
          <w:marBottom w:val="0"/>
          <w:divBdr>
            <w:top w:val="none" w:sz="0" w:space="0" w:color="auto"/>
            <w:left w:val="none" w:sz="0" w:space="0" w:color="auto"/>
            <w:bottom w:val="none" w:sz="0" w:space="0" w:color="auto"/>
            <w:right w:val="none" w:sz="0" w:space="0" w:color="auto"/>
          </w:divBdr>
        </w:div>
        <w:div w:id="1756586636">
          <w:marLeft w:val="0"/>
          <w:marRight w:val="0"/>
          <w:marTop w:val="0"/>
          <w:marBottom w:val="0"/>
          <w:divBdr>
            <w:top w:val="none" w:sz="0" w:space="0" w:color="auto"/>
            <w:left w:val="none" w:sz="0" w:space="0" w:color="auto"/>
            <w:bottom w:val="none" w:sz="0" w:space="0" w:color="auto"/>
            <w:right w:val="none" w:sz="0" w:space="0" w:color="auto"/>
          </w:divBdr>
        </w:div>
        <w:div w:id="1778209083">
          <w:marLeft w:val="0"/>
          <w:marRight w:val="0"/>
          <w:marTop w:val="0"/>
          <w:marBottom w:val="0"/>
          <w:divBdr>
            <w:top w:val="none" w:sz="0" w:space="0" w:color="auto"/>
            <w:left w:val="none" w:sz="0" w:space="0" w:color="auto"/>
            <w:bottom w:val="none" w:sz="0" w:space="0" w:color="auto"/>
            <w:right w:val="none" w:sz="0" w:space="0" w:color="auto"/>
          </w:divBdr>
        </w:div>
        <w:div w:id="1778989754">
          <w:marLeft w:val="0"/>
          <w:marRight w:val="0"/>
          <w:marTop w:val="0"/>
          <w:marBottom w:val="0"/>
          <w:divBdr>
            <w:top w:val="none" w:sz="0" w:space="0" w:color="auto"/>
            <w:left w:val="none" w:sz="0" w:space="0" w:color="auto"/>
            <w:bottom w:val="none" w:sz="0" w:space="0" w:color="auto"/>
            <w:right w:val="none" w:sz="0" w:space="0" w:color="auto"/>
          </w:divBdr>
        </w:div>
        <w:div w:id="1823277766">
          <w:marLeft w:val="0"/>
          <w:marRight w:val="0"/>
          <w:marTop w:val="0"/>
          <w:marBottom w:val="0"/>
          <w:divBdr>
            <w:top w:val="none" w:sz="0" w:space="0" w:color="auto"/>
            <w:left w:val="none" w:sz="0" w:space="0" w:color="auto"/>
            <w:bottom w:val="none" w:sz="0" w:space="0" w:color="auto"/>
            <w:right w:val="none" w:sz="0" w:space="0" w:color="auto"/>
          </w:divBdr>
        </w:div>
        <w:div w:id="1829595318">
          <w:marLeft w:val="0"/>
          <w:marRight w:val="0"/>
          <w:marTop w:val="0"/>
          <w:marBottom w:val="0"/>
          <w:divBdr>
            <w:top w:val="none" w:sz="0" w:space="0" w:color="auto"/>
            <w:left w:val="none" w:sz="0" w:space="0" w:color="auto"/>
            <w:bottom w:val="none" w:sz="0" w:space="0" w:color="auto"/>
            <w:right w:val="none" w:sz="0" w:space="0" w:color="auto"/>
          </w:divBdr>
        </w:div>
        <w:div w:id="1831285492">
          <w:marLeft w:val="0"/>
          <w:marRight w:val="0"/>
          <w:marTop w:val="0"/>
          <w:marBottom w:val="0"/>
          <w:divBdr>
            <w:top w:val="none" w:sz="0" w:space="0" w:color="auto"/>
            <w:left w:val="none" w:sz="0" w:space="0" w:color="auto"/>
            <w:bottom w:val="none" w:sz="0" w:space="0" w:color="auto"/>
            <w:right w:val="none" w:sz="0" w:space="0" w:color="auto"/>
          </w:divBdr>
        </w:div>
        <w:div w:id="1849782387">
          <w:marLeft w:val="0"/>
          <w:marRight w:val="0"/>
          <w:marTop w:val="0"/>
          <w:marBottom w:val="0"/>
          <w:divBdr>
            <w:top w:val="none" w:sz="0" w:space="0" w:color="auto"/>
            <w:left w:val="none" w:sz="0" w:space="0" w:color="auto"/>
            <w:bottom w:val="none" w:sz="0" w:space="0" w:color="auto"/>
            <w:right w:val="none" w:sz="0" w:space="0" w:color="auto"/>
          </w:divBdr>
        </w:div>
        <w:div w:id="1903566362">
          <w:marLeft w:val="0"/>
          <w:marRight w:val="0"/>
          <w:marTop w:val="0"/>
          <w:marBottom w:val="0"/>
          <w:divBdr>
            <w:top w:val="none" w:sz="0" w:space="0" w:color="auto"/>
            <w:left w:val="none" w:sz="0" w:space="0" w:color="auto"/>
            <w:bottom w:val="none" w:sz="0" w:space="0" w:color="auto"/>
            <w:right w:val="none" w:sz="0" w:space="0" w:color="auto"/>
          </w:divBdr>
        </w:div>
        <w:div w:id="1911110913">
          <w:marLeft w:val="0"/>
          <w:marRight w:val="0"/>
          <w:marTop w:val="0"/>
          <w:marBottom w:val="0"/>
          <w:divBdr>
            <w:top w:val="none" w:sz="0" w:space="0" w:color="auto"/>
            <w:left w:val="none" w:sz="0" w:space="0" w:color="auto"/>
            <w:bottom w:val="none" w:sz="0" w:space="0" w:color="auto"/>
            <w:right w:val="none" w:sz="0" w:space="0" w:color="auto"/>
          </w:divBdr>
        </w:div>
        <w:div w:id="1934973869">
          <w:marLeft w:val="0"/>
          <w:marRight w:val="0"/>
          <w:marTop w:val="0"/>
          <w:marBottom w:val="0"/>
          <w:divBdr>
            <w:top w:val="none" w:sz="0" w:space="0" w:color="auto"/>
            <w:left w:val="none" w:sz="0" w:space="0" w:color="auto"/>
            <w:bottom w:val="none" w:sz="0" w:space="0" w:color="auto"/>
            <w:right w:val="none" w:sz="0" w:space="0" w:color="auto"/>
          </w:divBdr>
        </w:div>
        <w:div w:id="1957833500">
          <w:marLeft w:val="0"/>
          <w:marRight w:val="0"/>
          <w:marTop w:val="0"/>
          <w:marBottom w:val="0"/>
          <w:divBdr>
            <w:top w:val="none" w:sz="0" w:space="0" w:color="auto"/>
            <w:left w:val="none" w:sz="0" w:space="0" w:color="auto"/>
            <w:bottom w:val="none" w:sz="0" w:space="0" w:color="auto"/>
            <w:right w:val="none" w:sz="0" w:space="0" w:color="auto"/>
          </w:divBdr>
        </w:div>
        <w:div w:id="1974479508">
          <w:marLeft w:val="0"/>
          <w:marRight w:val="0"/>
          <w:marTop w:val="0"/>
          <w:marBottom w:val="0"/>
          <w:divBdr>
            <w:top w:val="none" w:sz="0" w:space="0" w:color="auto"/>
            <w:left w:val="none" w:sz="0" w:space="0" w:color="auto"/>
            <w:bottom w:val="none" w:sz="0" w:space="0" w:color="auto"/>
            <w:right w:val="none" w:sz="0" w:space="0" w:color="auto"/>
          </w:divBdr>
        </w:div>
        <w:div w:id="1991060034">
          <w:marLeft w:val="0"/>
          <w:marRight w:val="0"/>
          <w:marTop w:val="0"/>
          <w:marBottom w:val="0"/>
          <w:divBdr>
            <w:top w:val="none" w:sz="0" w:space="0" w:color="auto"/>
            <w:left w:val="none" w:sz="0" w:space="0" w:color="auto"/>
            <w:bottom w:val="none" w:sz="0" w:space="0" w:color="auto"/>
            <w:right w:val="none" w:sz="0" w:space="0" w:color="auto"/>
          </w:divBdr>
        </w:div>
        <w:div w:id="2003582034">
          <w:marLeft w:val="0"/>
          <w:marRight w:val="0"/>
          <w:marTop w:val="0"/>
          <w:marBottom w:val="0"/>
          <w:divBdr>
            <w:top w:val="none" w:sz="0" w:space="0" w:color="auto"/>
            <w:left w:val="none" w:sz="0" w:space="0" w:color="auto"/>
            <w:bottom w:val="none" w:sz="0" w:space="0" w:color="auto"/>
            <w:right w:val="none" w:sz="0" w:space="0" w:color="auto"/>
          </w:divBdr>
        </w:div>
        <w:div w:id="2019699475">
          <w:marLeft w:val="0"/>
          <w:marRight w:val="0"/>
          <w:marTop w:val="0"/>
          <w:marBottom w:val="0"/>
          <w:divBdr>
            <w:top w:val="none" w:sz="0" w:space="0" w:color="auto"/>
            <w:left w:val="none" w:sz="0" w:space="0" w:color="auto"/>
            <w:bottom w:val="none" w:sz="0" w:space="0" w:color="auto"/>
            <w:right w:val="none" w:sz="0" w:space="0" w:color="auto"/>
          </w:divBdr>
        </w:div>
        <w:div w:id="2026864322">
          <w:marLeft w:val="0"/>
          <w:marRight w:val="0"/>
          <w:marTop w:val="0"/>
          <w:marBottom w:val="0"/>
          <w:divBdr>
            <w:top w:val="none" w:sz="0" w:space="0" w:color="auto"/>
            <w:left w:val="none" w:sz="0" w:space="0" w:color="auto"/>
            <w:bottom w:val="none" w:sz="0" w:space="0" w:color="auto"/>
            <w:right w:val="none" w:sz="0" w:space="0" w:color="auto"/>
          </w:divBdr>
        </w:div>
        <w:div w:id="2076121717">
          <w:marLeft w:val="0"/>
          <w:marRight w:val="0"/>
          <w:marTop w:val="0"/>
          <w:marBottom w:val="0"/>
          <w:divBdr>
            <w:top w:val="none" w:sz="0" w:space="0" w:color="auto"/>
            <w:left w:val="none" w:sz="0" w:space="0" w:color="auto"/>
            <w:bottom w:val="none" w:sz="0" w:space="0" w:color="auto"/>
            <w:right w:val="none" w:sz="0" w:space="0" w:color="auto"/>
          </w:divBdr>
        </w:div>
        <w:div w:id="2111076576">
          <w:marLeft w:val="0"/>
          <w:marRight w:val="0"/>
          <w:marTop w:val="0"/>
          <w:marBottom w:val="0"/>
          <w:divBdr>
            <w:top w:val="none" w:sz="0" w:space="0" w:color="auto"/>
            <w:left w:val="none" w:sz="0" w:space="0" w:color="auto"/>
            <w:bottom w:val="none" w:sz="0" w:space="0" w:color="auto"/>
            <w:right w:val="none" w:sz="0" w:space="0" w:color="auto"/>
          </w:divBdr>
        </w:div>
        <w:div w:id="2133400374">
          <w:marLeft w:val="0"/>
          <w:marRight w:val="0"/>
          <w:marTop w:val="0"/>
          <w:marBottom w:val="0"/>
          <w:divBdr>
            <w:top w:val="none" w:sz="0" w:space="0" w:color="auto"/>
            <w:left w:val="none" w:sz="0" w:space="0" w:color="auto"/>
            <w:bottom w:val="none" w:sz="0" w:space="0" w:color="auto"/>
            <w:right w:val="none" w:sz="0" w:space="0" w:color="auto"/>
          </w:divBdr>
        </w:div>
      </w:divsChild>
    </w:div>
    <w:div w:id="1794707901">
      <w:bodyDiv w:val="1"/>
      <w:marLeft w:val="0"/>
      <w:marRight w:val="0"/>
      <w:marTop w:val="0"/>
      <w:marBottom w:val="0"/>
      <w:divBdr>
        <w:top w:val="none" w:sz="0" w:space="0" w:color="auto"/>
        <w:left w:val="none" w:sz="0" w:space="0" w:color="auto"/>
        <w:bottom w:val="none" w:sz="0" w:space="0" w:color="auto"/>
        <w:right w:val="none" w:sz="0" w:space="0" w:color="auto"/>
      </w:divBdr>
    </w:div>
    <w:div w:id="1813864833">
      <w:bodyDiv w:val="1"/>
      <w:marLeft w:val="0"/>
      <w:marRight w:val="0"/>
      <w:marTop w:val="0"/>
      <w:marBottom w:val="0"/>
      <w:divBdr>
        <w:top w:val="none" w:sz="0" w:space="0" w:color="auto"/>
        <w:left w:val="none" w:sz="0" w:space="0" w:color="auto"/>
        <w:bottom w:val="none" w:sz="0" w:space="0" w:color="auto"/>
        <w:right w:val="none" w:sz="0" w:space="0" w:color="auto"/>
      </w:divBdr>
    </w:div>
    <w:div w:id="1832139139">
      <w:bodyDiv w:val="1"/>
      <w:marLeft w:val="0"/>
      <w:marRight w:val="0"/>
      <w:marTop w:val="0"/>
      <w:marBottom w:val="0"/>
      <w:divBdr>
        <w:top w:val="none" w:sz="0" w:space="0" w:color="auto"/>
        <w:left w:val="none" w:sz="0" w:space="0" w:color="auto"/>
        <w:bottom w:val="none" w:sz="0" w:space="0" w:color="auto"/>
        <w:right w:val="none" w:sz="0" w:space="0" w:color="auto"/>
      </w:divBdr>
    </w:div>
    <w:div w:id="1862890680">
      <w:bodyDiv w:val="1"/>
      <w:marLeft w:val="0"/>
      <w:marRight w:val="0"/>
      <w:marTop w:val="0"/>
      <w:marBottom w:val="0"/>
      <w:divBdr>
        <w:top w:val="none" w:sz="0" w:space="0" w:color="auto"/>
        <w:left w:val="none" w:sz="0" w:space="0" w:color="auto"/>
        <w:bottom w:val="none" w:sz="0" w:space="0" w:color="auto"/>
        <w:right w:val="none" w:sz="0" w:space="0" w:color="auto"/>
      </w:divBdr>
    </w:div>
    <w:div w:id="1875537553">
      <w:bodyDiv w:val="1"/>
      <w:marLeft w:val="0"/>
      <w:marRight w:val="0"/>
      <w:marTop w:val="0"/>
      <w:marBottom w:val="0"/>
      <w:divBdr>
        <w:top w:val="none" w:sz="0" w:space="0" w:color="auto"/>
        <w:left w:val="none" w:sz="0" w:space="0" w:color="auto"/>
        <w:bottom w:val="none" w:sz="0" w:space="0" w:color="auto"/>
        <w:right w:val="none" w:sz="0" w:space="0" w:color="auto"/>
      </w:divBdr>
      <w:divsChild>
        <w:div w:id="52388835">
          <w:marLeft w:val="0"/>
          <w:marRight w:val="0"/>
          <w:marTop w:val="0"/>
          <w:marBottom w:val="0"/>
          <w:divBdr>
            <w:top w:val="none" w:sz="0" w:space="0" w:color="auto"/>
            <w:left w:val="none" w:sz="0" w:space="0" w:color="auto"/>
            <w:bottom w:val="none" w:sz="0" w:space="0" w:color="auto"/>
            <w:right w:val="none" w:sz="0" w:space="0" w:color="auto"/>
          </w:divBdr>
        </w:div>
        <w:div w:id="336470511">
          <w:marLeft w:val="0"/>
          <w:marRight w:val="0"/>
          <w:marTop w:val="0"/>
          <w:marBottom w:val="0"/>
          <w:divBdr>
            <w:top w:val="none" w:sz="0" w:space="0" w:color="auto"/>
            <w:left w:val="none" w:sz="0" w:space="0" w:color="auto"/>
            <w:bottom w:val="none" w:sz="0" w:space="0" w:color="auto"/>
            <w:right w:val="none" w:sz="0" w:space="0" w:color="auto"/>
          </w:divBdr>
        </w:div>
        <w:div w:id="378864994">
          <w:marLeft w:val="0"/>
          <w:marRight w:val="0"/>
          <w:marTop w:val="0"/>
          <w:marBottom w:val="0"/>
          <w:divBdr>
            <w:top w:val="none" w:sz="0" w:space="0" w:color="auto"/>
            <w:left w:val="none" w:sz="0" w:space="0" w:color="auto"/>
            <w:bottom w:val="none" w:sz="0" w:space="0" w:color="auto"/>
            <w:right w:val="none" w:sz="0" w:space="0" w:color="auto"/>
          </w:divBdr>
        </w:div>
        <w:div w:id="397559090">
          <w:marLeft w:val="0"/>
          <w:marRight w:val="0"/>
          <w:marTop w:val="0"/>
          <w:marBottom w:val="0"/>
          <w:divBdr>
            <w:top w:val="none" w:sz="0" w:space="0" w:color="auto"/>
            <w:left w:val="none" w:sz="0" w:space="0" w:color="auto"/>
            <w:bottom w:val="none" w:sz="0" w:space="0" w:color="auto"/>
            <w:right w:val="none" w:sz="0" w:space="0" w:color="auto"/>
          </w:divBdr>
        </w:div>
        <w:div w:id="402610187">
          <w:marLeft w:val="0"/>
          <w:marRight w:val="0"/>
          <w:marTop w:val="0"/>
          <w:marBottom w:val="0"/>
          <w:divBdr>
            <w:top w:val="none" w:sz="0" w:space="0" w:color="auto"/>
            <w:left w:val="none" w:sz="0" w:space="0" w:color="auto"/>
            <w:bottom w:val="none" w:sz="0" w:space="0" w:color="auto"/>
            <w:right w:val="none" w:sz="0" w:space="0" w:color="auto"/>
          </w:divBdr>
        </w:div>
        <w:div w:id="704906578">
          <w:marLeft w:val="0"/>
          <w:marRight w:val="0"/>
          <w:marTop w:val="0"/>
          <w:marBottom w:val="0"/>
          <w:divBdr>
            <w:top w:val="none" w:sz="0" w:space="0" w:color="auto"/>
            <w:left w:val="none" w:sz="0" w:space="0" w:color="auto"/>
            <w:bottom w:val="none" w:sz="0" w:space="0" w:color="auto"/>
            <w:right w:val="none" w:sz="0" w:space="0" w:color="auto"/>
          </w:divBdr>
        </w:div>
        <w:div w:id="1128548205">
          <w:marLeft w:val="0"/>
          <w:marRight w:val="0"/>
          <w:marTop w:val="0"/>
          <w:marBottom w:val="0"/>
          <w:divBdr>
            <w:top w:val="none" w:sz="0" w:space="0" w:color="auto"/>
            <w:left w:val="none" w:sz="0" w:space="0" w:color="auto"/>
            <w:bottom w:val="none" w:sz="0" w:space="0" w:color="auto"/>
            <w:right w:val="none" w:sz="0" w:space="0" w:color="auto"/>
          </w:divBdr>
        </w:div>
        <w:div w:id="1328366746">
          <w:marLeft w:val="0"/>
          <w:marRight w:val="0"/>
          <w:marTop w:val="0"/>
          <w:marBottom w:val="0"/>
          <w:divBdr>
            <w:top w:val="none" w:sz="0" w:space="0" w:color="auto"/>
            <w:left w:val="none" w:sz="0" w:space="0" w:color="auto"/>
            <w:bottom w:val="none" w:sz="0" w:space="0" w:color="auto"/>
            <w:right w:val="none" w:sz="0" w:space="0" w:color="auto"/>
          </w:divBdr>
        </w:div>
        <w:div w:id="1719892083">
          <w:marLeft w:val="0"/>
          <w:marRight w:val="0"/>
          <w:marTop w:val="0"/>
          <w:marBottom w:val="0"/>
          <w:divBdr>
            <w:top w:val="none" w:sz="0" w:space="0" w:color="auto"/>
            <w:left w:val="none" w:sz="0" w:space="0" w:color="auto"/>
            <w:bottom w:val="none" w:sz="0" w:space="0" w:color="auto"/>
            <w:right w:val="none" w:sz="0" w:space="0" w:color="auto"/>
          </w:divBdr>
        </w:div>
      </w:divsChild>
    </w:div>
    <w:div w:id="1900089137">
      <w:bodyDiv w:val="1"/>
      <w:marLeft w:val="0"/>
      <w:marRight w:val="0"/>
      <w:marTop w:val="0"/>
      <w:marBottom w:val="0"/>
      <w:divBdr>
        <w:top w:val="none" w:sz="0" w:space="0" w:color="auto"/>
        <w:left w:val="none" w:sz="0" w:space="0" w:color="auto"/>
        <w:bottom w:val="none" w:sz="0" w:space="0" w:color="auto"/>
        <w:right w:val="none" w:sz="0" w:space="0" w:color="auto"/>
      </w:divBdr>
    </w:div>
    <w:div w:id="1909685767">
      <w:bodyDiv w:val="1"/>
      <w:marLeft w:val="0"/>
      <w:marRight w:val="0"/>
      <w:marTop w:val="0"/>
      <w:marBottom w:val="0"/>
      <w:divBdr>
        <w:top w:val="none" w:sz="0" w:space="0" w:color="auto"/>
        <w:left w:val="none" w:sz="0" w:space="0" w:color="auto"/>
        <w:bottom w:val="none" w:sz="0" w:space="0" w:color="auto"/>
        <w:right w:val="none" w:sz="0" w:space="0" w:color="auto"/>
      </w:divBdr>
    </w:div>
    <w:div w:id="1911455628">
      <w:bodyDiv w:val="1"/>
      <w:marLeft w:val="0"/>
      <w:marRight w:val="0"/>
      <w:marTop w:val="0"/>
      <w:marBottom w:val="0"/>
      <w:divBdr>
        <w:top w:val="none" w:sz="0" w:space="0" w:color="auto"/>
        <w:left w:val="none" w:sz="0" w:space="0" w:color="auto"/>
        <w:bottom w:val="none" w:sz="0" w:space="0" w:color="auto"/>
        <w:right w:val="none" w:sz="0" w:space="0" w:color="auto"/>
      </w:divBdr>
    </w:div>
    <w:div w:id="1915234797">
      <w:bodyDiv w:val="1"/>
      <w:marLeft w:val="0"/>
      <w:marRight w:val="0"/>
      <w:marTop w:val="0"/>
      <w:marBottom w:val="0"/>
      <w:divBdr>
        <w:top w:val="none" w:sz="0" w:space="0" w:color="auto"/>
        <w:left w:val="none" w:sz="0" w:space="0" w:color="auto"/>
        <w:bottom w:val="none" w:sz="0" w:space="0" w:color="auto"/>
        <w:right w:val="none" w:sz="0" w:space="0" w:color="auto"/>
      </w:divBdr>
    </w:div>
    <w:div w:id="1926264935">
      <w:bodyDiv w:val="1"/>
      <w:marLeft w:val="0"/>
      <w:marRight w:val="0"/>
      <w:marTop w:val="0"/>
      <w:marBottom w:val="0"/>
      <w:divBdr>
        <w:top w:val="none" w:sz="0" w:space="0" w:color="auto"/>
        <w:left w:val="none" w:sz="0" w:space="0" w:color="auto"/>
        <w:bottom w:val="none" w:sz="0" w:space="0" w:color="auto"/>
        <w:right w:val="none" w:sz="0" w:space="0" w:color="auto"/>
      </w:divBdr>
    </w:div>
    <w:div w:id="1941330389">
      <w:bodyDiv w:val="1"/>
      <w:marLeft w:val="0"/>
      <w:marRight w:val="0"/>
      <w:marTop w:val="0"/>
      <w:marBottom w:val="0"/>
      <w:divBdr>
        <w:top w:val="none" w:sz="0" w:space="0" w:color="auto"/>
        <w:left w:val="none" w:sz="0" w:space="0" w:color="auto"/>
        <w:bottom w:val="none" w:sz="0" w:space="0" w:color="auto"/>
        <w:right w:val="none" w:sz="0" w:space="0" w:color="auto"/>
      </w:divBdr>
    </w:div>
    <w:div w:id="1959291426">
      <w:bodyDiv w:val="1"/>
      <w:marLeft w:val="0"/>
      <w:marRight w:val="0"/>
      <w:marTop w:val="0"/>
      <w:marBottom w:val="0"/>
      <w:divBdr>
        <w:top w:val="none" w:sz="0" w:space="0" w:color="auto"/>
        <w:left w:val="none" w:sz="0" w:space="0" w:color="auto"/>
        <w:bottom w:val="none" w:sz="0" w:space="0" w:color="auto"/>
        <w:right w:val="none" w:sz="0" w:space="0" w:color="auto"/>
      </w:divBdr>
    </w:div>
    <w:div w:id="1964268345">
      <w:bodyDiv w:val="1"/>
      <w:marLeft w:val="0"/>
      <w:marRight w:val="0"/>
      <w:marTop w:val="0"/>
      <w:marBottom w:val="0"/>
      <w:divBdr>
        <w:top w:val="none" w:sz="0" w:space="0" w:color="auto"/>
        <w:left w:val="none" w:sz="0" w:space="0" w:color="auto"/>
        <w:bottom w:val="none" w:sz="0" w:space="0" w:color="auto"/>
        <w:right w:val="none" w:sz="0" w:space="0" w:color="auto"/>
      </w:divBdr>
      <w:divsChild>
        <w:div w:id="162353364">
          <w:marLeft w:val="0"/>
          <w:marRight w:val="0"/>
          <w:marTop w:val="0"/>
          <w:marBottom w:val="0"/>
          <w:divBdr>
            <w:top w:val="none" w:sz="0" w:space="0" w:color="auto"/>
            <w:left w:val="none" w:sz="0" w:space="0" w:color="auto"/>
            <w:bottom w:val="none" w:sz="0" w:space="0" w:color="auto"/>
            <w:right w:val="none" w:sz="0" w:space="0" w:color="auto"/>
          </w:divBdr>
        </w:div>
        <w:div w:id="320087636">
          <w:marLeft w:val="0"/>
          <w:marRight w:val="0"/>
          <w:marTop w:val="0"/>
          <w:marBottom w:val="0"/>
          <w:divBdr>
            <w:top w:val="none" w:sz="0" w:space="0" w:color="auto"/>
            <w:left w:val="none" w:sz="0" w:space="0" w:color="auto"/>
            <w:bottom w:val="none" w:sz="0" w:space="0" w:color="auto"/>
            <w:right w:val="none" w:sz="0" w:space="0" w:color="auto"/>
          </w:divBdr>
        </w:div>
        <w:div w:id="373893299">
          <w:marLeft w:val="0"/>
          <w:marRight w:val="0"/>
          <w:marTop w:val="0"/>
          <w:marBottom w:val="0"/>
          <w:divBdr>
            <w:top w:val="none" w:sz="0" w:space="0" w:color="auto"/>
            <w:left w:val="none" w:sz="0" w:space="0" w:color="auto"/>
            <w:bottom w:val="none" w:sz="0" w:space="0" w:color="auto"/>
            <w:right w:val="none" w:sz="0" w:space="0" w:color="auto"/>
          </w:divBdr>
        </w:div>
        <w:div w:id="455488007">
          <w:marLeft w:val="0"/>
          <w:marRight w:val="0"/>
          <w:marTop w:val="0"/>
          <w:marBottom w:val="0"/>
          <w:divBdr>
            <w:top w:val="none" w:sz="0" w:space="0" w:color="auto"/>
            <w:left w:val="none" w:sz="0" w:space="0" w:color="auto"/>
            <w:bottom w:val="none" w:sz="0" w:space="0" w:color="auto"/>
            <w:right w:val="none" w:sz="0" w:space="0" w:color="auto"/>
          </w:divBdr>
        </w:div>
        <w:div w:id="1029798226">
          <w:marLeft w:val="0"/>
          <w:marRight w:val="0"/>
          <w:marTop w:val="0"/>
          <w:marBottom w:val="0"/>
          <w:divBdr>
            <w:top w:val="none" w:sz="0" w:space="0" w:color="auto"/>
            <w:left w:val="none" w:sz="0" w:space="0" w:color="auto"/>
            <w:bottom w:val="none" w:sz="0" w:space="0" w:color="auto"/>
            <w:right w:val="none" w:sz="0" w:space="0" w:color="auto"/>
          </w:divBdr>
        </w:div>
        <w:div w:id="1249581545">
          <w:marLeft w:val="0"/>
          <w:marRight w:val="0"/>
          <w:marTop w:val="0"/>
          <w:marBottom w:val="0"/>
          <w:divBdr>
            <w:top w:val="none" w:sz="0" w:space="0" w:color="auto"/>
            <w:left w:val="none" w:sz="0" w:space="0" w:color="auto"/>
            <w:bottom w:val="none" w:sz="0" w:space="0" w:color="auto"/>
            <w:right w:val="none" w:sz="0" w:space="0" w:color="auto"/>
          </w:divBdr>
        </w:div>
        <w:div w:id="1371418786">
          <w:marLeft w:val="0"/>
          <w:marRight w:val="0"/>
          <w:marTop w:val="0"/>
          <w:marBottom w:val="0"/>
          <w:divBdr>
            <w:top w:val="none" w:sz="0" w:space="0" w:color="auto"/>
            <w:left w:val="none" w:sz="0" w:space="0" w:color="auto"/>
            <w:bottom w:val="none" w:sz="0" w:space="0" w:color="auto"/>
            <w:right w:val="none" w:sz="0" w:space="0" w:color="auto"/>
          </w:divBdr>
        </w:div>
        <w:div w:id="1562904398">
          <w:marLeft w:val="0"/>
          <w:marRight w:val="0"/>
          <w:marTop w:val="0"/>
          <w:marBottom w:val="0"/>
          <w:divBdr>
            <w:top w:val="none" w:sz="0" w:space="0" w:color="auto"/>
            <w:left w:val="none" w:sz="0" w:space="0" w:color="auto"/>
            <w:bottom w:val="none" w:sz="0" w:space="0" w:color="auto"/>
            <w:right w:val="none" w:sz="0" w:space="0" w:color="auto"/>
          </w:divBdr>
        </w:div>
        <w:div w:id="1608655950">
          <w:marLeft w:val="0"/>
          <w:marRight w:val="0"/>
          <w:marTop w:val="0"/>
          <w:marBottom w:val="0"/>
          <w:divBdr>
            <w:top w:val="none" w:sz="0" w:space="0" w:color="auto"/>
            <w:left w:val="none" w:sz="0" w:space="0" w:color="auto"/>
            <w:bottom w:val="none" w:sz="0" w:space="0" w:color="auto"/>
            <w:right w:val="none" w:sz="0" w:space="0" w:color="auto"/>
          </w:divBdr>
        </w:div>
        <w:div w:id="1838416723">
          <w:marLeft w:val="0"/>
          <w:marRight w:val="0"/>
          <w:marTop w:val="0"/>
          <w:marBottom w:val="0"/>
          <w:divBdr>
            <w:top w:val="none" w:sz="0" w:space="0" w:color="auto"/>
            <w:left w:val="none" w:sz="0" w:space="0" w:color="auto"/>
            <w:bottom w:val="none" w:sz="0" w:space="0" w:color="auto"/>
            <w:right w:val="none" w:sz="0" w:space="0" w:color="auto"/>
          </w:divBdr>
        </w:div>
      </w:divsChild>
    </w:div>
    <w:div w:id="1974820703">
      <w:bodyDiv w:val="1"/>
      <w:marLeft w:val="0"/>
      <w:marRight w:val="0"/>
      <w:marTop w:val="0"/>
      <w:marBottom w:val="0"/>
      <w:divBdr>
        <w:top w:val="none" w:sz="0" w:space="0" w:color="auto"/>
        <w:left w:val="none" w:sz="0" w:space="0" w:color="auto"/>
        <w:bottom w:val="none" w:sz="0" w:space="0" w:color="auto"/>
        <w:right w:val="none" w:sz="0" w:space="0" w:color="auto"/>
      </w:divBdr>
    </w:div>
    <w:div w:id="1986154245">
      <w:bodyDiv w:val="1"/>
      <w:marLeft w:val="0"/>
      <w:marRight w:val="0"/>
      <w:marTop w:val="0"/>
      <w:marBottom w:val="0"/>
      <w:divBdr>
        <w:top w:val="none" w:sz="0" w:space="0" w:color="auto"/>
        <w:left w:val="none" w:sz="0" w:space="0" w:color="auto"/>
        <w:bottom w:val="none" w:sz="0" w:space="0" w:color="auto"/>
        <w:right w:val="none" w:sz="0" w:space="0" w:color="auto"/>
      </w:divBdr>
    </w:div>
    <w:div w:id="2002922525">
      <w:bodyDiv w:val="1"/>
      <w:marLeft w:val="0"/>
      <w:marRight w:val="0"/>
      <w:marTop w:val="0"/>
      <w:marBottom w:val="0"/>
      <w:divBdr>
        <w:top w:val="none" w:sz="0" w:space="0" w:color="auto"/>
        <w:left w:val="none" w:sz="0" w:space="0" w:color="auto"/>
        <w:bottom w:val="none" w:sz="0" w:space="0" w:color="auto"/>
        <w:right w:val="none" w:sz="0" w:space="0" w:color="auto"/>
      </w:divBdr>
    </w:div>
    <w:div w:id="2009552540">
      <w:bodyDiv w:val="1"/>
      <w:marLeft w:val="0"/>
      <w:marRight w:val="0"/>
      <w:marTop w:val="0"/>
      <w:marBottom w:val="0"/>
      <w:divBdr>
        <w:top w:val="none" w:sz="0" w:space="0" w:color="auto"/>
        <w:left w:val="none" w:sz="0" w:space="0" w:color="auto"/>
        <w:bottom w:val="none" w:sz="0" w:space="0" w:color="auto"/>
        <w:right w:val="none" w:sz="0" w:space="0" w:color="auto"/>
      </w:divBdr>
    </w:div>
    <w:div w:id="2013489515">
      <w:bodyDiv w:val="1"/>
      <w:marLeft w:val="0"/>
      <w:marRight w:val="0"/>
      <w:marTop w:val="0"/>
      <w:marBottom w:val="0"/>
      <w:divBdr>
        <w:top w:val="none" w:sz="0" w:space="0" w:color="auto"/>
        <w:left w:val="none" w:sz="0" w:space="0" w:color="auto"/>
        <w:bottom w:val="none" w:sz="0" w:space="0" w:color="auto"/>
        <w:right w:val="none" w:sz="0" w:space="0" w:color="auto"/>
      </w:divBdr>
    </w:div>
    <w:div w:id="2063558750">
      <w:bodyDiv w:val="1"/>
      <w:marLeft w:val="0"/>
      <w:marRight w:val="0"/>
      <w:marTop w:val="0"/>
      <w:marBottom w:val="0"/>
      <w:divBdr>
        <w:top w:val="none" w:sz="0" w:space="0" w:color="auto"/>
        <w:left w:val="none" w:sz="0" w:space="0" w:color="auto"/>
        <w:bottom w:val="none" w:sz="0" w:space="0" w:color="auto"/>
        <w:right w:val="none" w:sz="0" w:space="0" w:color="auto"/>
      </w:divBdr>
    </w:div>
    <w:div w:id="2090420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550A99-A008-4BB3-8F50-8D332AF42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39</Pages>
  <Words>19002</Words>
  <Characters>108318</Characters>
  <Application>Microsoft Office Word</Application>
  <DocSecurity>0</DocSecurity>
  <Lines>902</Lines>
  <Paragraphs>254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SUSTAV NAVODNJAVANJA „BLATA-CERNA“</vt:lpstr>
      <vt:lpstr>SUSTAV NAVODNJAVANJA „BLATA-CERNA“</vt:lpstr>
    </vt:vector>
  </TitlesOfParts>
  <Company>Vukovarsko-srijemska županija.</Company>
  <LinksUpToDate>false</LinksUpToDate>
  <CharactersWithSpaces>127066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SUSTAV NAVODNJAVANJA „BLATA-CERNA“</dc:title>
  <dc:creator>Uporabnik</dc:creator>
  <cp:lastModifiedBy>Marija Vegar</cp:lastModifiedBy>
  <cp:revision>59</cp:revision>
  <cp:lastPrinted>2022-05-06T07:00:00Z</cp:lastPrinted>
  <dcterms:created xsi:type="dcterms:W3CDTF">2022-09-16T06:57:00Z</dcterms:created>
  <dcterms:modified xsi:type="dcterms:W3CDTF">2023-02-06T09:24:00Z</dcterms:modified>
</cp:coreProperties>
</file>