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5BC" w:rsidRPr="00BA51E1" w:rsidRDefault="006645BC" w:rsidP="006645BC">
      <w:pPr>
        <w:ind w:firstLine="708"/>
        <w:jc w:val="both"/>
        <w:rPr>
          <w:rFonts w:ascii="Times New Roman" w:hAnsi="Times New Roman" w:cs="Times New Roman"/>
        </w:rPr>
      </w:pPr>
      <w:r w:rsidRPr="00BA51E1">
        <w:rPr>
          <w:rFonts w:ascii="Times New Roman" w:hAnsi="Times New Roman" w:cs="Times New Roman"/>
        </w:rPr>
        <w:t>Temeljem članka 30. stavak 1. točka 2. Statuta Osječko-baranjske županije ("Županijski glasnik" broj 2/95., 2/97., 3/99., 3/01., 8/01., 9/03., 13/05., 2/06., 5/09., 16/09., 2/13., 4/18., 2/20. i 2/21.), Skupština Osječko-baranjske županije donijela je ___________ 2022. godine</w:t>
      </w:r>
    </w:p>
    <w:p w:rsidR="006645BC" w:rsidRPr="00BA51E1" w:rsidRDefault="006645BC" w:rsidP="006645BC">
      <w:pPr>
        <w:jc w:val="both"/>
        <w:rPr>
          <w:rFonts w:ascii="Times New Roman" w:hAnsi="Times New Roman" w:cs="Times New Roman"/>
        </w:rPr>
      </w:pPr>
    </w:p>
    <w:p w:rsidR="006645BC" w:rsidRPr="00BA51E1" w:rsidRDefault="006645BC" w:rsidP="006645BC">
      <w:pPr>
        <w:spacing w:after="0" w:line="256" w:lineRule="auto"/>
        <w:jc w:val="center"/>
        <w:rPr>
          <w:rFonts w:ascii="Times New Roman" w:eastAsia="Calibri" w:hAnsi="Times New Roman" w:cs="Times New Roman"/>
          <w:b/>
        </w:rPr>
      </w:pPr>
      <w:r w:rsidRPr="00BA51E1">
        <w:rPr>
          <w:rFonts w:ascii="Times New Roman" w:eastAsia="Calibri" w:hAnsi="Times New Roman" w:cs="Times New Roman"/>
          <w:b/>
        </w:rPr>
        <w:t>ODLUKU</w:t>
      </w:r>
    </w:p>
    <w:p w:rsidR="006645BC" w:rsidRPr="00BA51E1" w:rsidRDefault="006645BC" w:rsidP="006645BC">
      <w:pPr>
        <w:spacing w:after="0" w:line="256" w:lineRule="auto"/>
        <w:jc w:val="center"/>
        <w:rPr>
          <w:rFonts w:ascii="Times New Roman" w:eastAsia="Calibri" w:hAnsi="Times New Roman" w:cs="Times New Roman"/>
          <w:b/>
        </w:rPr>
      </w:pPr>
    </w:p>
    <w:p w:rsidR="006645BC" w:rsidRPr="00BA51E1" w:rsidRDefault="006645BC" w:rsidP="006645BC">
      <w:pPr>
        <w:spacing w:after="0" w:line="256" w:lineRule="auto"/>
        <w:jc w:val="center"/>
        <w:rPr>
          <w:rFonts w:ascii="Times New Roman" w:eastAsia="Times New Roman" w:hAnsi="Times New Roman" w:cs="Times New Roman"/>
          <w:b/>
        </w:rPr>
      </w:pPr>
      <w:r w:rsidRPr="00BA51E1">
        <w:rPr>
          <w:rFonts w:ascii="Times New Roman" w:eastAsia="Times New Roman" w:hAnsi="Times New Roman" w:cs="Times New Roman"/>
          <w:b/>
        </w:rPr>
        <w:t>o dodjeli  pomoći vjerskim zajednicama</w:t>
      </w:r>
    </w:p>
    <w:p w:rsidR="006645BC" w:rsidRPr="00BA51E1" w:rsidRDefault="006645BC" w:rsidP="006645BC">
      <w:pPr>
        <w:spacing w:after="0" w:line="256" w:lineRule="auto"/>
        <w:jc w:val="center"/>
        <w:rPr>
          <w:rFonts w:ascii="Times New Roman" w:eastAsia="Times New Roman" w:hAnsi="Times New Roman" w:cs="Times New Roman"/>
          <w:b/>
        </w:rPr>
      </w:pPr>
      <w:r w:rsidRPr="00BA51E1">
        <w:rPr>
          <w:rFonts w:ascii="Times New Roman" w:eastAsia="Times New Roman" w:hAnsi="Times New Roman" w:cs="Times New Roman"/>
          <w:b/>
        </w:rPr>
        <w:t xml:space="preserve">na području Osječko-baranjske županije </w:t>
      </w:r>
    </w:p>
    <w:p w:rsidR="006645BC" w:rsidRPr="00BA51E1" w:rsidRDefault="006645BC" w:rsidP="006645BC">
      <w:pPr>
        <w:spacing w:after="0" w:line="256" w:lineRule="auto"/>
        <w:jc w:val="center"/>
        <w:rPr>
          <w:rFonts w:ascii="Times New Roman" w:eastAsia="Calibri" w:hAnsi="Times New Roman" w:cs="Times New Roman"/>
          <w:b/>
        </w:rPr>
      </w:pP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both"/>
        <w:rPr>
          <w:rFonts w:ascii="Times New Roman" w:hAnsi="Times New Roman" w:cs="Times New Roman"/>
          <w:b/>
        </w:rPr>
      </w:pPr>
      <w:r w:rsidRPr="00BA51E1">
        <w:rPr>
          <w:rFonts w:ascii="Times New Roman" w:hAnsi="Times New Roman" w:cs="Times New Roman"/>
          <w:b/>
        </w:rPr>
        <w:t>I. OPĆE ODREDBE</w:t>
      </w:r>
    </w:p>
    <w:p w:rsidR="006645BC" w:rsidRPr="00BA51E1" w:rsidRDefault="006645BC" w:rsidP="006645BC">
      <w:pPr>
        <w:spacing w:after="0"/>
        <w:jc w:val="both"/>
        <w:rPr>
          <w:rFonts w:ascii="Times New Roman" w:hAnsi="Times New Roman" w:cs="Times New Roman"/>
          <w:b/>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1.</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Ovom Odlukom uređuju se kriteriji, mjerila i postupak za dodjelu kapitalne pomoći i pomoći za materijalne rashode vjerskim zajednicama na području Osječko-baranjske županije (u nastavku: Županije) iz proračuna Županije (u nastavku: proračun), a</w:t>
      </w:r>
      <w:r w:rsidRPr="00BA51E1">
        <w:rPr>
          <w:rFonts w:ascii="Times New Roman" w:eastAsia="Times New Roman" w:hAnsi="Times New Roman" w:cs="Times New Roman"/>
          <w:lang w:eastAsia="hr-HR"/>
        </w:rPr>
        <w:t>ko su u proračunu za tu namjenu osigurana sredstva</w:t>
      </w:r>
      <w:r w:rsidRPr="00BA51E1">
        <w:rPr>
          <w:rFonts w:ascii="Times New Roman" w:hAnsi="Times New Roman" w:cs="Times New Roman"/>
        </w:rPr>
        <w:t>.</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Ova Odluka se ne odnosi na kapitalne pomoći za projekte vjerskih zajednica koji su posebno navedeni u proračunu i za koje su utvrđeni krajnji korisnici sredstava. Ovi projekti financiraju se na način kako je to uređeno odlukom o izvršenju proračuna.</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2.</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 xml:space="preserve">Vjerska zajednica u smislu ove Odluke je zajednica fizičkih osoba koja ostvaruje slobodu vjeroispovijesti javnim obavljanjem vjerskih obreda i drugim očitovanjima svoje vjere na području Županije, ili njezin organizacijski oblik, a upisani su u Evidenciju vjerskih zajednica u Republici Hrvatskoj (u nastavku: Evidencija). </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3.</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Izrazi koji se koriste u ovoj Odluci, a imaju rodno značenje, odnose se jednako na muški i ženski spol.</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both"/>
        <w:rPr>
          <w:rFonts w:ascii="Times New Roman" w:hAnsi="Times New Roman" w:cs="Times New Roman"/>
          <w:b/>
        </w:rPr>
      </w:pPr>
      <w:r w:rsidRPr="00BA51E1">
        <w:rPr>
          <w:rFonts w:ascii="Times New Roman" w:hAnsi="Times New Roman" w:cs="Times New Roman"/>
          <w:b/>
        </w:rPr>
        <w:t>II. NAMJENA, KRITERIJI I MJERILA ZA IZRAČUN I RASPODJELU POMOĆI</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4.</w:t>
      </w: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 xml:space="preserve">Kapitalna pomoć se odobrava vjerskim zajednicama za ulaganja u projekte gradnje, rekonstrukcije i održavanja  građevina vjerske namjene (u nastavku: sakralni objekti) na području Županije, a pomoć za materijalne rashode se odobrava za provedbu aktivnosti u vjerskim zajednicama (organizaciju mladih misa, organizaciju crkvenih godova i drugih manifestacija, nastupa na vjerskim manifestacijama izvan mjesta stanovanja, izdavačku djelatnost, humanitarni rad i druge aktivnosti u vjerskoj zajednici) (u nastavku: pomoć za materijalne rashode vjerskih zajednica).   </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Kapitalna pomoć i pomoć za materijalne rashode vjerskih zajednica se odobrava za ulaganja  koja će biti izvršena, odnosno troškove koji će nastati nakon podnošenja zahtjeva, ali se može odobriti i za izvršena ulaganja, odnosno već nastale troškove temeljem kojih su plaćeni ili će biti plaćeni računi u godini u kojoj se podnosi zahtjev za dodjelu pomoći.</w:t>
      </w:r>
    </w:p>
    <w:p w:rsidR="006645BC" w:rsidRPr="00BA51E1" w:rsidRDefault="006645BC" w:rsidP="006645BC">
      <w:pPr>
        <w:tabs>
          <w:tab w:val="left" w:pos="3795"/>
        </w:tabs>
        <w:spacing w:after="0"/>
        <w:rPr>
          <w:rFonts w:ascii="Times New Roman" w:hAnsi="Times New Roman" w:cs="Times New Roman"/>
          <w:b/>
        </w:rPr>
      </w:pPr>
      <w:r w:rsidRPr="00BA51E1">
        <w:rPr>
          <w:rFonts w:ascii="Times New Roman" w:hAnsi="Times New Roman" w:cs="Times New Roman"/>
          <w:b/>
        </w:rPr>
        <w:lastRenderedPageBreak/>
        <w:t>II.1. Kriteriji i mjerila za izračun i raspodjelu kapitalne pomoći</w:t>
      </w:r>
      <w:r w:rsidRPr="00BA51E1">
        <w:rPr>
          <w:rFonts w:ascii="Times New Roman" w:hAnsi="Times New Roman" w:cs="Times New Roman"/>
          <w:b/>
        </w:rPr>
        <w:tab/>
      </w:r>
    </w:p>
    <w:p w:rsidR="006645BC" w:rsidRPr="00BA51E1" w:rsidRDefault="006645BC" w:rsidP="006645BC">
      <w:pPr>
        <w:tabs>
          <w:tab w:val="left" w:pos="3795"/>
        </w:tabs>
        <w:spacing w:after="0"/>
        <w:jc w:val="center"/>
        <w:rPr>
          <w:rFonts w:ascii="Times New Roman" w:hAnsi="Times New Roman" w:cs="Times New Roman"/>
        </w:rPr>
      </w:pPr>
    </w:p>
    <w:p w:rsidR="006645BC" w:rsidRPr="00BA51E1" w:rsidRDefault="006645BC" w:rsidP="006645BC">
      <w:pPr>
        <w:tabs>
          <w:tab w:val="left" w:pos="3795"/>
        </w:tabs>
        <w:spacing w:after="0"/>
        <w:jc w:val="center"/>
        <w:rPr>
          <w:rFonts w:ascii="Times New Roman" w:hAnsi="Times New Roman" w:cs="Times New Roman"/>
        </w:rPr>
      </w:pPr>
      <w:r w:rsidRPr="00BA51E1">
        <w:rPr>
          <w:rFonts w:ascii="Times New Roman" w:hAnsi="Times New Roman" w:cs="Times New Roman"/>
        </w:rPr>
        <w:t>Članak 5.</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Kriteriji za izračun i raspodjelu kapitalne pomoći su sljedeći:</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ukupna vrijednost projekta,</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stupanj realizacije projekta,</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 xml:space="preserve">ranije odobrene kapitalne pomoći iz proračuna Županije vjerskoj zajednici, </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doprinos projekta razvoju duhovnog života u vjerskoj zajednici,</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značaj projekta za zaštitu kulturne baštine i razvoj kulturnog turizma na području Županije.</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6.</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Kapitalna pomoć vjerskim zajednicama odobrava se prema kriterijima iz članka 5. ove Odluke  i mjerilima koja su iskazana brojem bodova za svaki od utvrđenih kriterija.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7.</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Ukupna vrijednost projekta utvrđuje se temeljem ugovora o izvođenju radova ili temeljem druge vjerodostojne dokumentacije iz koje se može utvrditi vrijednost projekta.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Temeljem kriterija ukupne vrijednosti projekta dodjeljuje se sljedeći broj bodova: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za projekt vrijednosti do 200.000,00 kuna</w:t>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t xml:space="preserve"> -   5 bodova,</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 xml:space="preserve">za projekt vrijednosti od 200.000,01 – 1.000.000,00 kuna   </w:t>
      </w:r>
      <w:r w:rsidRPr="00BA51E1">
        <w:rPr>
          <w:rFonts w:ascii="Times New Roman" w:hAnsi="Times New Roman" w:cs="Times New Roman"/>
        </w:rPr>
        <w:tab/>
        <w:t xml:space="preserve"> - 10 bodova,</w:t>
      </w:r>
      <w:r w:rsidRPr="00BA51E1">
        <w:rPr>
          <w:rFonts w:ascii="Times New Roman" w:hAnsi="Times New Roman" w:cs="Times New Roman"/>
        </w:rPr>
        <w:tab/>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za projekt vrijednosti veće od 1.000.000,00 kuna</w:t>
      </w:r>
      <w:r w:rsidRPr="00BA51E1">
        <w:rPr>
          <w:rFonts w:ascii="Times New Roman" w:hAnsi="Times New Roman" w:cs="Times New Roman"/>
        </w:rPr>
        <w:tab/>
      </w:r>
      <w:r w:rsidRPr="00BA51E1">
        <w:rPr>
          <w:rFonts w:ascii="Times New Roman" w:hAnsi="Times New Roman" w:cs="Times New Roman"/>
        </w:rPr>
        <w:tab/>
        <w:t xml:space="preserve"> - 15 bodova.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8.</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 xml:space="preserve">Pod stupnjem realizacije projekta podrazumijeva se postotni udio realiziranih radova u odnosu na ukupno ugovorenu cijenu radova. </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Temeljem kriterija iz stavka 1. za projekt se dodjeljuje sljedeći broj bodova: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za projekt realiziran do 30%</w:t>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t xml:space="preserve"> -   5 bodova,</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za projekt realiziran od 30,01 – 70%</w:t>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t xml:space="preserve"> - 10 bodova,</w:t>
      </w:r>
    </w:p>
    <w:p w:rsidR="006645BC" w:rsidRPr="00BA51E1" w:rsidRDefault="006645BC" w:rsidP="006645BC">
      <w:pPr>
        <w:pStyle w:val="Odlomakpopisa"/>
        <w:numPr>
          <w:ilvl w:val="0"/>
          <w:numId w:val="1"/>
        </w:numPr>
        <w:spacing w:after="0"/>
        <w:jc w:val="both"/>
        <w:rPr>
          <w:rFonts w:ascii="Times New Roman" w:hAnsi="Times New Roman" w:cs="Times New Roman"/>
        </w:rPr>
      </w:pPr>
      <w:r w:rsidRPr="00BA51E1">
        <w:rPr>
          <w:rFonts w:ascii="Times New Roman" w:hAnsi="Times New Roman" w:cs="Times New Roman"/>
        </w:rPr>
        <w:t>za projekt realiziran više od 70%</w:t>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r>
      <w:r w:rsidRPr="00BA51E1">
        <w:rPr>
          <w:rFonts w:ascii="Times New Roman" w:hAnsi="Times New Roman" w:cs="Times New Roman"/>
        </w:rPr>
        <w:tab/>
        <w:t xml:space="preserve"> - 15 bodova.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tabs>
          <w:tab w:val="left" w:pos="4050"/>
        </w:tabs>
        <w:spacing w:after="0"/>
        <w:rPr>
          <w:rFonts w:ascii="Times New Roman" w:hAnsi="Times New Roman" w:cs="Times New Roman"/>
        </w:rPr>
      </w:pPr>
      <w:r w:rsidRPr="00BA51E1">
        <w:rPr>
          <w:rFonts w:ascii="Times New Roman" w:hAnsi="Times New Roman" w:cs="Times New Roman"/>
        </w:rPr>
        <w:tab/>
        <w:t>Članak 9.</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 xml:space="preserve">Temeljem kriterija ranije odobrenih kapitalnih pomoći iz proračuna Županije vjerskoj zajednici promatra se proteklo trogodišnje proračunsko razdoblje. Projektima vjerskih zajednica kojima u proteklom trogodišnjem razdoblju nije dodijeljena kapitalna pomoć iz proračuna Županije dodjeljuje se 10 bodova. </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10.</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 xml:space="preserve">Temeljem kriterija doprinosa projekta razvoju duhovnog života u vjerskoj zajednici dodjeljuje se do 50 bodova, a procjenjuje se na temelju podataka iz prijave i druge priložene dokumentacije. </w:t>
      </w:r>
    </w:p>
    <w:p w:rsidR="006645BC" w:rsidRPr="00BA51E1" w:rsidRDefault="006645BC" w:rsidP="006645BC">
      <w:pPr>
        <w:spacing w:after="0"/>
        <w:ind w:firstLine="708"/>
        <w:jc w:val="both"/>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lastRenderedPageBreak/>
        <w:t>Članak 11.</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ind w:firstLine="708"/>
        <w:jc w:val="both"/>
        <w:rPr>
          <w:rFonts w:ascii="Times New Roman" w:hAnsi="Times New Roman" w:cs="Times New Roman"/>
        </w:rPr>
      </w:pPr>
      <w:r w:rsidRPr="00BA51E1">
        <w:rPr>
          <w:rFonts w:ascii="Times New Roman" w:hAnsi="Times New Roman" w:cs="Times New Roman"/>
        </w:rPr>
        <w:t xml:space="preserve">Temeljem kriterija značaja projekta za zaštitu kulturne baštine i razvoj kulturnog turizma na području Županije dodjeljuje se do 30 bodova, a procjenjuje se na temelju podataka iz prijave i druge priložene dokumentacije. </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12.</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r w:rsidRPr="00BA51E1">
        <w:rPr>
          <w:rFonts w:ascii="Times New Roman" w:hAnsi="Times New Roman" w:cs="Times New Roman"/>
        </w:rPr>
        <w:tab/>
        <w:t xml:space="preserve">Rang lista prijavljenih projekata za dodjelu kapitalne pomoći (u nastavku: rang lista) utvrđuje se prema zbroju dodijeljenih bodova za svaki projekt utvrđen prema člancima 7. – 11. ove Odluke. Ukoliko projekti imaju isti broj bodova rangiraju se prema vremenu zaprimanja prijave. </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center"/>
        <w:rPr>
          <w:rFonts w:ascii="Times New Roman" w:hAnsi="Times New Roman" w:cs="Times New Roman"/>
        </w:rPr>
      </w:pPr>
      <w:r w:rsidRPr="00BA51E1">
        <w:rPr>
          <w:rFonts w:ascii="Times New Roman" w:hAnsi="Times New Roman" w:cs="Times New Roman"/>
        </w:rPr>
        <w:t>Članak 13.</w:t>
      </w:r>
    </w:p>
    <w:p w:rsidR="006645BC" w:rsidRPr="00BA51E1" w:rsidRDefault="006645BC" w:rsidP="006645BC">
      <w:pPr>
        <w:spacing w:after="0"/>
        <w:jc w:val="center"/>
        <w:rPr>
          <w:rFonts w:ascii="Times New Roman" w:hAnsi="Times New Roman" w:cs="Times New Roman"/>
        </w:rPr>
      </w:pP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t>Iznos kapitalne pomoći koji se odobrava ne može biti manji od 5.000,00 kuna, a niti veći od 30.000,00 kuna.</w:t>
      </w:r>
    </w:p>
    <w:p w:rsidR="006645BC" w:rsidRPr="00BA51E1" w:rsidRDefault="006645BC" w:rsidP="006645BC">
      <w:pPr>
        <w:spacing w:after="0"/>
        <w:jc w:val="both"/>
        <w:rPr>
          <w:rFonts w:ascii="Times New Roman" w:hAnsi="Times New Roman" w:cs="Times New Roman"/>
        </w:rPr>
      </w:pPr>
    </w:p>
    <w:p w:rsidR="006645BC" w:rsidRPr="00BA51E1" w:rsidRDefault="006645BC" w:rsidP="006645BC">
      <w:pPr>
        <w:spacing w:after="0"/>
        <w:jc w:val="both"/>
        <w:rPr>
          <w:rFonts w:ascii="Times New Roman" w:hAnsi="Times New Roman" w:cs="Times New Roman"/>
        </w:rPr>
      </w:pPr>
    </w:p>
    <w:p w:rsidR="006645BC" w:rsidRPr="00BA51E1" w:rsidRDefault="006645BC" w:rsidP="006645BC">
      <w:pPr>
        <w:tabs>
          <w:tab w:val="left" w:pos="3795"/>
        </w:tabs>
        <w:spacing w:after="0"/>
        <w:rPr>
          <w:rFonts w:ascii="Times New Roman" w:hAnsi="Times New Roman" w:cs="Times New Roman"/>
          <w:b/>
        </w:rPr>
      </w:pPr>
      <w:r w:rsidRPr="00BA51E1">
        <w:rPr>
          <w:rFonts w:ascii="Times New Roman" w:hAnsi="Times New Roman" w:cs="Times New Roman"/>
          <w:b/>
        </w:rPr>
        <w:t>II.</w:t>
      </w:r>
      <w:r w:rsidR="007F796A">
        <w:rPr>
          <w:rFonts w:ascii="Times New Roman" w:hAnsi="Times New Roman" w:cs="Times New Roman"/>
          <w:b/>
        </w:rPr>
        <w:t>2</w:t>
      </w:r>
      <w:r w:rsidRPr="00BA51E1">
        <w:rPr>
          <w:rFonts w:ascii="Times New Roman" w:hAnsi="Times New Roman" w:cs="Times New Roman"/>
          <w:b/>
        </w:rPr>
        <w:t>. Kriteriji i mjerila za dodjelu pomoći za materijalne rashode vjerskih zajednica</w:t>
      </w:r>
    </w:p>
    <w:p w:rsidR="006645BC" w:rsidRPr="00BA51E1" w:rsidRDefault="006645BC" w:rsidP="006645BC">
      <w:pPr>
        <w:tabs>
          <w:tab w:val="left" w:pos="3795"/>
        </w:tabs>
        <w:spacing w:after="0"/>
        <w:rPr>
          <w:rFonts w:ascii="Times New Roman" w:hAnsi="Times New Roman" w:cs="Times New Roman"/>
          <w:b/>
        </w:rPr>
      </w:pPr>
    </w:p>
    <w:p w:rsidR="006645BC" w:rsidRPr="00BA51E1" w:rsidRDefault="006645BC" w:rsidP="006645BC">
      <w:pPr>
        <w:tabs>
          <w:tab w:val="left" w:pos="3795"/>
        </w:tabs>
        <w:spacing w:after="0"/>
        <w:jc w:val="center"/>
        <w:rPr>
          <w:rFonts w:ascii="Times New Roman" w:hAnsi="Times New Roman" w:cs="Times New Roman"/>
        </w:rPr>
      </w:pPr>
      <w:r w:rsidRPr="00BA51E1">
        <w:rPr>
          <w:rFonts w:ascii="Times New Roman" w:hAnsi="Times New Roman" w:cs="Times New Roman"/>
        </w:rPr>
        <w:t>Članak 14.</w:t>
      </w:r>
    </w:p>
    <w:p w:rsidR="006645BC" w:rsidRPr="00BA51E1" w:rsidRDefault="006645BC" w:rsidP="006645BC">
      <w:pPr>
        <w:tabs>
          <w:tab w:val="left" w:pos="3795"/>
        </w:tabs>
        <w:spacing w:after="0"/>
        <w:jc w:val="center"/>
        <w:rPr>
          <w:rFonts w:ascii="Times New Roman" w:hAnsi="Times New Roman" w:cs="Times New Roman"/>
        </w:rPr>
      </w:pP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t>Pomoć za materijalne rashode odobrava se vjerskoj zajednici za aktivnosti u kojima sudjeluje vjerska zajednica s područja Županije, neovisno gdje se aktivnost održava ako se ocijeni da je ta aktivnost od interesa za razvoj te zajednice u duhovnom i drugom smislu, a prema podacima iz prijave i  druge priložene dokumentacije.</w:t>
      </w: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r>
    </w:p>
    <w:p w:rsidR="006645BC" w:rsidRPr="00BA51E1" w:rsidRDefault="006645BC" w:rsidP="006645BC">
      <w:pPr>
        <w:tabs>
          <w:tab w:val="left" w:pos="0"/>
        </w:tabs>
        <w:spacing w:after="0"/>
        <w:jc w:val="center"/>
        <w:rPr>
          <w:rFonts w:ascii="Times New Roman" w:hAnsi="Times New Roman" w:cs="Times New Roman"/>
        </w:rPr>
      </w:pPr>
      <w:r w:rsidRPr="00BA51E1">
        <w:rPr>
          <w:rFonts w:ascii="Times New Roman" w:hAnsi="Times New Roman" w:cs="Times New Roman"/>
        </w:rPr>
        <w:t>Članak 15.</w:t>
      </w:r>
    </w:p>
    <w:p w:rsidR="006645BC" w:rsidRPr="00BA51E1" w:rsidRDefault="006645BC" w:rsidP="006645BC">
      <w:pPr>
        <w:tabs>
          <w:tab w:val="left" w:pos="0"/>
        </w:tabs>
        <w:spacing w:after="0"/>
        <w:jc w:val="both"/>
        <w:rPr>
          <w:rFonts w:ascii="Times New Roman" w:hAnsi="Times New Roman" w:cs="Times New Roman"/>
        </w:rPr>
      </w:pP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t>Iznos pomoći za materijalne rashode koji se odobrava za provedbu određene aktivnosti vjerske zajednice ne može biti veći od 15.000,00 kuna.</w:t>
      </w:r>
    </w:p>
    <w:p w:rsidR="006645BC" w:rsidRPr="00BA51E1" w:rsidRDefault="006645BC" w:rsidP="006645BC">
      <w:pPr>
        <w:tabs>
          <w:tab w:val="left" w:pos="0"/>
        </w:tabs>
        <w:spacing w:after="0"/>
        <w:jc w:val="both"/>
        <w:rPr>
          <w:rFonts w:ascii="Times New Roman" w:hAnsi="Times New Roman" w:cs="Times New Roman"/>
        </w:rPr>
      </w:pPr>
    </w:p>
    <w:p w:rsidR="006645BC" w:rsidRPr="00BA51E1" w:rsidRDefault="006645BC" w:rsidP="006645BC">
      <w:pPr>
        <w:tabs>
          <w:tab w:val="left" w:pos="0"/>
        </w:tabs>
        <w:spacing w:after="0"/>
        <w:jc w:val="both"/>
        <w:rPr>
          <w:rFonts w:ascii="Times New Roman" w:hAnsi="Times New Roman" w:cs="Times New Roman"/>
        </w:rPr>
      </w:pPr>
    </w:p>
    <w:p w:rsidR="006645BC" w:rsidRPr="00BA51E1" w:rsidRDefault="006645BC" w:rsidP="006645BC">
      <w:pPr>
        <w:tabs>
          <w:tab w:val="left" w:pos="0"/>
        </w:tabs>
        <w:spacing w:after="0"/>
        <w:jc w:val="both"/>
        <w:rPr>
          <w:rFonts w:ascii="Times New Roman" w:eastAsia="Times New Roman" w:hAnsi="Times New Roman" w:cs="Times New Roman"/>
          <w:b/>
          <w:lang w:eastAsia="hr-HR"/>
        </w:rPr>
      </w:pPr>
      <w:r w:rsidRPr="00BA51E1">
        <w:rPr>
          <w:rFonts w:ascii="Times New Roman" w:eastAsia="Times New Roman" w:hAnsi="Times New Roman" w:cs="Times New Roman"/>
          <w:b/>
          <w:lang w:eastAsia="hr-HR"/>
        </w:rPr>
        <w:t>III.           POSTUPAK ODOBRAVANJA POMOĆI</w:t>
      </w:r>
    </w:p>
    <w:p w:rsidR="006645BC" w:rsidRPr="00BA51E1" w:rsidRDefault="006645BC" w:rsidP="006645BC">
      <w:pPr>
        <w:keepNext/>
        <w:keepLines/>
        <w:tabs>
          <w:tab w:val="center" w:pos="3748"/>
        </w:tabs>
        <w:spacing w:after="0"/>
        <w:ind w:left="-15"/>
        <w:outlineLvl w:val="1"/>
        <w:rPr>
          <w:rFonts w:ascii="Times New Roman" w:eastAsia="Times New Roman" w:hAnsi="Times New Roman" w:cs="Times New Roman"/>
          <w:b/>
          <w:lang w:eastAsia="hr-HR"/>
        </w:rPr>
      </w:pPr>
    </w:p>
    <w:p w:rsidR="006645BC" w:rsidRPr="00BA51E1" w:rsidRDefault="006645BC" w:rsidP="006645BC">
      <w:pPr>
        <w:keepNext/>
        <w:keepLines/>
        <w:tabs>
          <w:tab w:val="center" w:pos="3748"/>
        </w:tabs>
        <w:spacing w:after="0"/>
        <w:ind w:left="-15"/>
        <w:jc w:val="center"/>
        <w:outlineLvl w:val="1"/>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16.</w:t>
      </w:r>
    </w:p>
    <w:p w:rsidR="006645BC" w:rsidRPr="00BA51E1" w:rsidRDefault="006645BC" w:rsidP="006645BC">
      <w:pPr>
        <w:keepNext/>
        <w:keepLines/>
        <w:tabs>
          <w:tab w:val="center" w:pos="3748"/>
        </w:tabs>
        <w:spacing w:after="0"/>
        <w:ind w:left="-15"/>
        <w:outlineLvl w:val="1"/>
        <w:rPr>
          <w:rFonts w:ascii="Times New Roman" w:eastAsia="Times New Roman" w:hAnsi="Times New Roman" w:cs="Times New Roman"/>
          <w:b/>
          <w:lang w:eastAsia="hr-HR"/>
        </w:rPr>
      </w:pPr>
    </w:p>
    <w:p w:rsidR="006645BC" w:rsidRPr="00BA51E1" w:rsidRDefault="006645BC" w:rsidP="006645BC">
      <w:pPr>
        <w:spacing w:after="0" w:line="238" w:lineRule="auto"/>
        <w:ind w:right="2" w:firstLine="708"/>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Radi obavljanja određenih zadaća kod dodjele pomoći vjerskim zajednicama Župan osniva i imenuje Povjerenstvo za dodjelu pomoći vjerskim zajednicama iz proračuna Osječko-baranjske županije (u nastavku: Povjerenstvo). </w:t>
      </w:r>
    </w:p>
    <w:p w:rsidR="006645BC" w:rsidRPr="00BA51E1" w:rsidRDefault="006645BC" w:rsidP="006645BC">
      <w:pPr>
        <w:spacing w:after="0" w:line="238" w:lineRule="auto"/>
        <w:ind w:right="2" w:firstLine="708"/>
        <w:jc w:val="both"/>
        <w:rPr>
          <w:rFonts w:ascii="Times New Roman" w:eastAsia="Times New Roman" w:hAnsi="Times New Roman" w:cs="Times New Roman"/>
          <w:lang w:eastAsia="hr-HR"/>
        </w:rPr>
      </w:pPr>
    </w:p>
    <w:p w:rsidR="006645BC" w:rsidRPr="00BA51E1" w:rsidRDefault="006645BC" w:rsidP="006645BC">
      <w:pPr>
        <w:spacing w:after="0" w:line="238" w:lineRule="auto"/>
        <w:ind w:right="2" w:firstLine="708"/>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Povjerenstvo ima predsjednika i četiri člana.</w:t>
      </w:r>
    </w:p>
    <w:p w:rsidR="006645BC" w:rsidRPr="00BA51E1" w:rsidRDefault="006645BC" w:rsidP="006645BC">
      <w:pPr>
        <w:spacing w:after="0" w:line="238" w:lineRule="auto"/>
        <w:ind w:right="2" w:firstLine="708"/>
        <w:jc w:val="both"/>
        <w:rPr>
          <w:rFonts w:ascii="Times New Roman" w:eastAsia="Times New Roman" w:hAnsi="Times New Roman" w:cs="Times New Roman"/>
          <w:lang w:eastAsia="hr-HR"/>
        </w:rPr>
      </w:pPr>
    </w:p>
    <w:p w:rsidR="006645BC" w:rsidRPr="00BA51E1" w:rsidRDefault="006645BC" w:rsidP="006645BC">
      <w:pPr>
        <w:spacing w:after="0" w:line="238" w:lineRule="auto"/>
        <w:ind w:right="2" w:firstLine="708"/>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Članovi Povjerenstva biraju između sebe zamjenika predsjednika Povjerenstva .</w:t>
      </w:r>
    </w:p>
    <w:p w:rsidR="006645BC" w:rsidRPr="00BA51E1" w:rsidRDefault="006645BC" w:rsidP="006645BC">
      <w:pPr>
        <w:spacing w:after="0" w:line="238" w:lineRule="auto"/>
        <w:ind w:right="2"/>
        <w:jc w:val="both"/>
        <w:rPr>
          <w:rFonts w:ascii="Times New Roman" w:eastAsia="Times New Roman" w:hAnsi="Times New Roman" w:cs="Times New Roman"/>
          <w:lang w:eastAsia="hr-HR"/>
        </w:rPr>
      </w:pPr>
    </w:p>
    <w:p w:rsidR="006645BC" w:rsidRPr="00BA51E1" w:rsidRDefault="006645BC" w:rsidP="006645BC">
      <w:pPr>
        <w:spacing w:after="0" w:line="238" w:lineRule="auto"/>
        <w:ind w:right="2"/>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Mandat Povjerenstva traje do isteka mandata Župana.</w:t>
      </w:r>
    </w:p>
    <w:p w:rsidR="006645BC" w:rsidRPr="00BA51E1" w:rsidRDefault="006645BC" w:rsidP="006645BC">
      <w:pPr>
        <w:spacing w:after="0" w:line="238" w:lineRule="auto"/>
        <w:ind w:right="2"/>
        <w:jc w:val="both"/>
        <w:rPr>
          <w:rFonts w:ascii="Times New Roman" w:eastAsia="Times New Roman" w:hAnsi="Times New Roman" w:cs="Times New Roman"/>
          <w:lang w:eastAsia="hr-HR"/>
        </w:rPr>
      </w:pPr>
    </w:p>
    <w:p w:rsidR="006645BC" w:rsidRPr="00BA51E1" w:rsidRDefault="006645BC" w:rsidP="006645BC">
      <w:pPr>
        <w:spacing w:after="0" w:line="238" w:lineRule="auto"/>
        <w:ind w:right="2"/>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Članovi Povjerenstva imaju pravo na naknadu prema odredbama općih akata Županije kojima se uređuje rad radnih tijela.</w:t>
      </w:r>
    </w:p>
    <w:p w:rsidR="006645BC" w:rsidRPr="00BA51E1" w:rsidRDefault="006645BC" w:rsidP="006645BC">
      <w:pPr>
        <w:spacing w:after="0" w:line="238" w:lineRule="auto"/>
        <w:ind w:right="2"/>
        <w:jc w:val="both"/>
        <w:rPr>
          <w:rFonts w:ascii="Times New Roman" w:eastAsia="Times New Roman" w:hAnsi="Times New Roman" w:cs="Times New Roman"/>
          <w:lang w:eastAsia="hr-HR"/>
        </w:rPr>
      </w:pPr>
    </w:p>
    <w:p w:rsidR="006645BC" w:rsidRPr="00BA51E1" w:rsidRDefault="006645BC" w:rsidP="006645BC">
      <w:pPr>
        <w:spacing w:after="0" w:line="238" w:lineRule="auto"/>
        <w:ind w:right="2"/>
        <w:jc w:val="center"/>
        <w:rPr>
          <w:rFonts w:ascii="Times New Roman" w:eastAsia="Times New Roman" w:hAnsi="Times New Roman" w:cs="Times New Roman"/>
          <w:lang w:eastAsia="hr-HR"/>
        </w:rPr>
      </w:pPr>
    </w:p>
    <w:p w:rsidR="006645BC" w:rsidRPr="00BA51E1" w:rsidRDefault="006645BC" w:rsidP="006645BC">
      <w:pPr>
        <w:spacing w:after="0" w:line="238" w:lineRule="auto"/>
        <w:ind w:right="2"/>
        <w:jc w:val="center"/>
        <w:rPr>
          <w:rFonts w:ascii="Times New Roman" w:eastAsia="Times New Roman" w:hAnsi="Times New Roman" w:cs="Times New Roman"/>
          <w:lang w:eastAsia="hr-HR"/>
        </w:rPr>
      </w:pPr>
    </w:p>
    <w:p w:rsidR="006645BC" w:rsidRPr="00BA51E1" w:rsidRDefault="006645BC" w:rsidP="006645BC">
      <w:pPr>
        <w:spacing w:after="0" w:line="238" w:lineRule="auto"/>
        <w:ind w:right="2"/>
        <w:jc w:val="center"/>
        <w:rPr>
          <w:rFonts w:ascii="Times New Roman" w:eastAsia="Times New Roman" w:hAnsi="Times New Roman" w:cs="Times New Roman"/>
          <w:lang w:eastAsia="hr-HR"/>
        </w:rPr>
      </w:pPr>
    </w:p>
    <w:p w:rsidR="006645BC" w:rsidRPr="00BA51E1" w:rsidRDefault="006645BC" w:rsidP="006645BC">
      <w:pPr>
        <w:spacing w:after="0" w:line="238" w:lineRule="auto"/>
        <w:ind w:right="2"/>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lastRenderedPageBreak/>
        <w:t>Članak 17.</w:t>
      </w:r>
    </w:p>
    <w:p w:rsidR="006645BC" w:rsidRPr="00BA51E1" w:rsidRDefault="006645BC" w:rsidP="006645BC">
      <w:pPr>
        <w:spacing w:after="0" w:line="238" w:lineRule="auto"/>
        <w:ind w:right="2"/>
        <w:jc w:val="center"/>
        <w:rPr>
          <w:rFonts w:ascii="Times New Roman" w:eastAsia="Times New Roman" w:hAnsi="Times New Roman" w:cs="Times New Roman"/>
          <w:lang w:eastAsia="hr-HR"/>
        </w:rPr>
      </w:pPr>
    </w:p>
    <w:p w:rsidR="006645BC" w:rsidRPr="00BA51E1" w:rsidRDefault="006645BC" w:rsidP="006645BC">
      <w:pPr>
        <w:spacing w:after="26" w:line="248" w:lineRule="auto"/>
        <w:ind w:right="2"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ab/>
        <w:t>Povjerenstvo radi na sjednicama koje saziva predsjednik Povjerenstva ili u njegovoj odsutnosti zamjenik predsjednika Povjerenstva.</w:t>
      </w:r>
    </w:p>
    <w:p w:rsidR="006645BC" w:rsidRPr="00BA51E1" w:rsidRDefault="006645BC" w:rsidP="006645BC">
      <w:pPr>
        <w:spacing w:after="26" w:line="248" w:lineRule="auto"/>
        <w:ind w:right="2" w:hanging="10"/>
        <w:jc w:val="both"/>
        <w:rPr>
          <w:rFonts w:ascii="Times New Roman" w:eastAsia="Times New Roman" w:hAnsi="Times New Roman" w:cs="Times New Roman"/>
          <w:lang w:eastAsia="hr-HR"/>
        </w:rPr>
      </w:pPr>
    </w:p>
    <w:p w:rsidR="006645BC" w:rsidRPr="00BA51E1" w:rsidRDefault="006645BC" w:rsidP="006645BC">
      <w:pPr>
        <w:spacing w:after="26" w:line="248" w:lineRule="auto"/>
        <w:ind w:right="2" w:firstLine="708"/>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Povjerenstvo odlučuje većinom glasova ukupnog broja članova.</w:t>
      </w:r>
    </w:p>
    <w:p w:rsidR="006645BC" w:rsidRPr="00BA51E1" w:rsidRDefault="006645BC" w:rsidP="006645BC">
      <w:pPr>
        <w:spacing w:after="26" w:line="248" w:lineRule="auto"/>
        <w:ind w:right="2" w:hanging="10"/>
        <w:jc w:val="both"/>
        <w:rPr>
          <w:rFonts w:ascii="Times New Roman" w:eastAsia="Times New Roman" w:hAnsi="Times New Roman" w:cs="Times New Roman"/>
          <w:lang w:eastAsia="hr-HR"/>
        </w:rPr>
      </w:pPr>
    </w:p>
    <w:p w:rsidR="006645BC" w:rsidRPr="00BA51E1" w:rsidRDefault="006645BC" w:rsidP="006645BC">
      <w:pPr>
        <w:spacing w:after="5" w:line="248" w:lineRule="auto"/>
        <w:ind w:left="-5"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ab/>
        <w:t xml:space="preserve"> </w:t>
      </w:r>
      <w:r w:rsidRPr="00BA51E1">
        <w:rPr>
          <w:rFonts w:ascii="Times New Roman" w:eastAsia="Times New Roman" w:hAnsi="Times New Roman" w:cs="Times New Roman"/>
          <w:lang w:eastAsia="hr-HR"/>
        </w:rPr>
        <w:tab/>
        <w:t xml:space="preserve">Povjerenstvo o svom radu vodi zapisnik. </w:t>
      </w:r>
    </w:p>
    <w:p w:rsidR="006645BC" w:rsidRPr="00BA51E1" w:rsidRDefault="006645BC" w:rsidP="006645BC">
      <w:pPr>
        <w:spacing w:after="5" w:line="248" w:lineRule="auto"/>
        <w:ind w:left="-5" w:hanging="10"/>
        <w:jc w:val="both"/>
        <w:rPr>
          <w:rFonts w:ascii="Times New Roman" w:eastAsia="Times New Roman" w:hAnsi="Times New Roman" w:cs="Times New Roman"/>
          <w:lang w:eastAsia="hr-HR"/>
        </w:rPr>
      </w:pPr>
    </w:p>
    <w:p w:rsidR="006645BC" w:rsidRPr="00BA51E1" w:rsidRDefault="006645BC" w:rsidP="006645BC">
      <w:pPr>
        <w:spacing w:after="5" w:line="248" w:lineRule="auto"/>
        <w:ind w:left="-5"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ab/>
        <w:t xml:space="preserve">Na pitanja o radu Povjerenstva koja nisu uređena ovom Odlukom primjenjuju se </w:t>
      </w:r>
      <w:proofErr w:type="spellStart"/>
      <w:r w:rsidRPr="00BA51E1">
        <w:rPr>
          <w:rFonts w:ascii="Times New Roman" w:eastAsia="Times New Roman" w:hAnsi="Times New Roman" w:cs="Times New Roman"/>
          <w:lang w:eastAsia="hr-HR"/>
        </w:rPr>
        <w:t>postupovne</w:t>
      </w:r>
      <w:proofErr w:type="spellEnd"/>
      <w:r w:rsidRPr="00BA51E1">
        <w:rPr>
          <w:rFonts w:ascii="Times New Roman" w:eastAsia="Times New Roman" w:hAnsi="Times New Roman" w:cs="Times New Roman"/>
          <w:lang w:eastAsia="hr-HR"/>
        </w:rPr>
        <w:t xml:space="preserve"> odredbe općeg akata kojim se uređuje rad stalnih radnih tijela Županije koja imenuje Župan.</w:t>
      </w:r>
    </w:p>
    <w:p w:rsidR="006645BC" w:rsidRPr="00BA51E1" w:rsidRDefault="006645BC" w:rsidP="006645BC">
      <w:pPr>
        <w:spacing w:after="10"/>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spacing w:after="0"/>
        <w:ind w:left="10" w:right="1" w:hanging="10"/>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Članak 18. </w:t>
      </w:r>
    </w:p>
    <w:p w:rsidR="006645BC" w:rsidRPr="00BA51E1" w:rsidRDefault="006645BC" w:rsidP="006645BC">
      <w:pPr>
        <w:spacing w:after="19"/>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tabs>
          <w:tab w:val="center" w:pos="3643"/>
        </w:tabs>
        <w:spacing w:after="38" w:line="248" w:lineRule="auto"/>
        <w:ind w:left="-15"/>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r w:rsidRPr="00BA51E1">
        <w:rPr>
          <w:rFonts w:ascii="Times New Roman" w:eastAsia="Times New Roman" w:hAnsi="Times New Roman" w:cs="Times New Roman"/>
          <w:lang w:eastAsia="hr-HR"/>
        </w:rPr>
        <w:tab/>
        <w:t xml:space="preserve">U izvršavanju svoje zadaće Povjerenstvo obavlja sljedeće poslove: </w:t>
      </w:r>
    </w:p>
    <w:p w:rsidR="006645BC" w:rsidRPr="00BA51E1" w:rsidRDefault="006645BC" w:rsidP="006645BC">
      <w:pPr>
        <w:pStyle w:val="Odlomakpopisa"/>
        <w:numPr>
          <w:ilvl w:val="0"/>
          <w:numId w:val="2"/>
        </w:numPr>
        <w:spacing w:after="29" w:line="240" w:lineRule="auto"/>
        <w:ind w:left="709" w:right="4" w:hanging="42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razmatra podnesene prijave te utvrđuje njihovu pravodobnost i potpunost te jesu li ispunjeni uvjeti iz javnog poziva, </w:t>
      </w:r>
    </w:p>
    <w:p w:rsidR="006645BC" w:rsidRPr="00BA51E1" w:rsidRDefault="006645BC" w:rsidP="006645BC">
      <w:pPr>
        <w:pStyle w:val="Odlomakpopisa"/>
        <w:numPr>
          <w:ilvl w:val="0"/>
          <w:numId w:val="2"/>
        </w:numPr>
        <w:spacing w:after="29" w:line="240" w:lineRule="auto"/>
        <w:ind w:left="709" w:right="4" w:hanging="42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boduje projekte prijavljene za dodjelu kapitalne pomoći sukladno ovoj Odluci i utvrđuje rang listu prijavljenih projekata,</w:t>
      </w:r>
    </w:p>
    <w:p w:rsidR="006645BC" w:rsidRPr="00BA51E1" w:rsidRDefault="006645BC" w:rsidP="006645BC">
      <w:pPr>
        <w:pStyle w:val="Odlomakpopisa"/>
        <w:numPr>
          <w:ilvl w:val="0"/>
          <w:numId w:val="2"/>
        </w:numPr>
        <w:spacing w:after="29" w:line="240" w:lineRule="auto"/>
        <w:ind w:left="709" w:right="4" w:hanging="42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predlaže Županu odobravanje kapitalnih pomoći vjerskim zajednicama prema utvrđenoj rang listi prijavljenih projekata, a s obzirom na traženi iznos pomoći i osigurana sredstva u proračunu za tu namjenu, </w:t>
      </w:r>
    </w:p>
    <w:p w:rsidR="006645BC" w:rsidRPr="00BA51E1" w:rsidRDefault="006645BC" w:rsidP="006645BC">
      <w:pPr>
        <w:pStyle w:val="Odlomakpopisa"/>
        <w:numPr>
          <w:ilvl w:val="0"/>
          <w:numId w:val="2"/>
        </w:numPr>
        <w:spacing w:after="5" w:line="248" w:lineRule="auto"/>
        <w:ind w:left="709" w:right="4" w:hanging="42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predlaže Županu odobravanje pomoći za materijalne rashode za provođenje aktivnosti vjerskih zajednica,</w:t>
      </w:r>
    </w:p>
    <w:p w:rsidR="006645BC" w:rsidRPr="00BA51E1" w:rsidRDefault="006645BC" w:rsidP="006645BC">
      <w:pPr>
        <w:pStyle w:val="Odlomakpopisa"/>
        <w:numPr>
          <w:ilvl w:val="0"/>
          <w:numId w:val="2"/>
        </w:numPr>
        <w:spacing w:after="5" w:line="248" w:lineRule="auto"/>
        <w:ind w:left="709" w:right="4" w:hanging="42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izvještava Župana o nepotpunim prijavama,</w:t>
      </w:r>
    </w:p>
    <w:p w:rsidR="006645BC" w:rsidRPr="00BA51E1" w:rsidRDefault="006645BC" w:rsidP="006645BC">
      <w:pPr>
        <w:pStyle w:val="Odlomakpopisa"/>
        <w:numPr>
          <w:ilvl w:val="0"/>
          <w:numId w:val="2"/>
        </w:numPr>
        <w:spacing w:after="5" w:line="248" w:lineRule="auto"/>
        <w:ind w:left="426" w:right="4" w:hanging="142"/>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obavlja po potrebi i druge poslove vezane uz provedbu ove Odluke. </w:t>
      </w:r>
    </w:p>
    <w:p w:rsidR="006645BC" w:rsidRPr="00BA51E1" w:rsidRDefault="006645BC" w:rsidP="006645BC">
      <w:pPr>
        <w:spacing w:after="5" w:line="248" w:lineRule="auto"/>
        <w:ind w:right="4"/>
        <w:jc w:val="both"/>
        <w:rPr>
          <w:rFonts w:ascii="Times New Roman" w:eastAsia="Times New Roman" w:hAnsi="Times New Roman" w:cs="Times New Roman"/>
          <w:lang w:eastAsia="hr-HR"/>
        </w:rPr>
      </w:pPr>
    </w:p>
    <w:p w:rsidR="006645BC" w:rsidRPr="00BA51E1" w:rsidRDefault="006645BC" w:rsidP="006645BC">
      <w:pPr>
        <w:keepNext/>
        <w:keepLines/>
        <w:tabs>
          <w:tab w:val="center" w:pos="3748"/>
        </w:tabs>
        <w:spacing w:after="0"/>
        <w:ind w:left="-15"/>
        <w:jc w:val="center"/>
        <w:outlineLvl w:val="1"/>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19.</w:t>
      </w:r>
    </w:p>
    <w:p w:rsidR="006645BC" w:rsidRPr="00BA51E1" w:rsidRDefault="006645BC" w:rsidP="006645BC">
      <w:pPr>
        <w:keepNext/>
        <w:keepLines/>
        <w:tabs>
          <w:tab w:val="center" w:pos="3748"/>
        </w:tabs>
        <w:spacing w:after="0"/>
        <w:ind w:left="-15"/>
        <w:jc w:val="center"/>
        <w:outlineLvl w:val="1"/>
        <w:rPr>
          <w:rFonts w:ascii="Times New Roman" w:eastAsia="Times New Roman" w:hAnsi="Times New Roman" w:cs="Times New Roman"/>
          <w:lang w:eastAsia="hr-HR"/>
        </w:rPr>
      </w:pPr>
    </w:p>
    <w:p w:rsidR="006645BC" w:rsidRPr="00BA51E1" w:rsidRDefault="006645BC" w:rsidP="006645BC">
      <w:pPr>
        <w:keepNext/>
        <w:keepLines/>
        <w:spacing w:after="0"/>
        <w:ind w:left="-15"/>
        <w:jc w:val="both"/>
        <w:outlineLvl w:val="1"/>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ab/>
        <w:t xml:space="preserve">Postupak dodjele kapitalne pomoći i pomoći za materijalne rashode vjerskih zajednica pokreće se i provodi temeljem javnih poziva koji objavljuje Župan. </w:t>
      </w:r>
    </w:p>
    <w:p w:rsidR="006645BC" w:rsidRPr="00BA51E1" w:rsidRDefault="006645BC" w:rsidP="006645BC">
      <w:pPr>
        <w:keepNext/>
        <w:keepLines/>
        <w:spacing w:after="0"/>
        <w:ind w:left="-15"/>
        <w:jc w:val="both"/>
        <w:outlineLvl w:val="1"/>
        <w:rPr>
          <w:rFonts w:ascii="Times New Roman" w:eastAsia="Times New Roman" w:hAnsi="Times New Roman" w:cs="Times New Roman"/>
          <w:lang w:eastAsia="hr-HR"/>
        </w:rPr>
      </w:pPr>
    </w:p>
    <w:p w:rsidR="006645BC" w:rsidRPr="00BA51E1" w:rsidRDefault="006645BC" w:rsidP="006645BC">
      <w:pPr>
        <w:spacing w:after="5" w:line="248" w:lineRule="auto"/>
        <w:ind w:left="-15" w:firstLine="708"/>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Javni pozivi za dodjelu kapitalne pomoći i pomoći za materijalne rashode vjerskih zajednica objavljuju se na internetskim stranicama Županije i otvoreni su u rokovima određenim planom dodjele potpora. </w:t>
      </w:r>
    </w:p>
    <w:p w:rsidR="006645BC" w:rsidRPr="00BA51E1" w:rsidRDefault="006645BC" w:rsidP="006645BC">
      <w:pPr>
        <w:spacing w:after="5" w:line="248" w:lineRule="auto"/>
        <w:jc w:val="both"/>
        <w:rPr>
          <w:rFonts w:ascii="Times New Roman" w:eastAsia="Times New Roman" w:hAnsi="Times New Roman" w:cs="Times New Roman"/>
          <w:lang w:eastAsia="hr-HR"/>
        </w:rPr>
      </w:pPr>
    </w:p>
    <w:p w:rsidR="006645BC" w:rsidRPr="00BA51E1" w:rsidRDefault="006645BC" w:rsidP="006645BC">
      <w:pPr>
        <w:spacing w:after="5" w:line="248" w:lineRule="auto"/>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20.</w:t>
      </w:r>
    </w:p>
    <w:p w:rsidR="006645BC" w:rsidRPr="00BA51E1" w:rsidRDefault="006645BC" w:rsidP="006645BC">
      <w:pPr>
        <w:spacing w:after="5" w:line="248" w:lineRule="auto"/>
        <w:jc w:val="center"/>
        <w:rPr>
          <w:rFonts w:ascii="Times New Roman" w:eastAsia="Times New Roman" w:hAnsi="Times New Roman" w:cs="Times New Roman"/>
          <w:lang w:eastAsia="hr-HR"/>
        </w:rPr>
      </w:pPr>
    </w:p>
    <w:p w:rsidR="006645BC" w:rsidRPr="00BA51E1" w:rsidRDefault="006645BC" w:rsidP="006645BC">
      <w:p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Javni poziv sadrži podatke osobito o:</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nazivu tijela koje objavljuje javni poziv,</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namjeni za koju se dodjeljuje pomoć,</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kriterijima vrednovanja,</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iznosu sredstava planiranom u proračunu za tu namjenu,</w:t>
      </w:r>
    </w:p>
    <w:p w:rsidR="006645BC" w:rsidRPr="00BA51E1" w:rsidRDefault="006645BC" w:rsidP="006645BC">
      <w:pPr>
        <w:pStyle w:val="Odlomakpopisa"/>
        <w:numPr>
          <w:ilvl w:val="0"/>
          <w:numId w:val="1"/>
        </w:numPr>
        <w:spacing w:after="5" w:line="248" w:lineRule="auto"/>
        <w:ind w:left="142" w:right="-142" w:firstLine="284"/>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načinu, mjestu i roku podnošenja prijave, </w:t>
      </w:r>
    </w:p>
    <w:p w:rsidR="006645BC" w:rsidRPr="00BA51E1" w:rsidRDefault="006645BC" w:rsidP="006645BC">
      <w:pPr>
        <w:pStyle w:val="Odlomakpopisa"/>
        <w:numPr>
          <w:ilvl w:val="0"/>
          <w:numId w:val="1"/>
        </w:numPr>
        <w:spacing w:after="5" w:line="248" w:lineRule="auto"/>
        <w:ind w:right="-142"/>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postupku odlučivanja i načinu objave odluke o dodjeli pomoći,</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postupku i razlozima za podnošenje prigovora,</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načinu korištenja odobrene pomoći.</w:t>
      </w:r>
    </w:p>
    <w:p w:rsidR="006645BC" w:rsidRPr="00BA51E1" w:rsidRDefault="006645BC" w:rsidP="006645BC">
      <w:pPr>
        <w:spacing w:after="5" w:line="248" w:lineRule="auto"/>
        <w:jc w:val="both"/>
        <w:rPr>
          <w:rFonts w:ascii="Times New Roman" w:eastAsia="Times New Roman" w:hAnsi="Times New Roman" w:cs="Times New Roman"/>
          <w:lang w:eastAsia="hr-HR"/>
        </w:rPr>
      </w:pPr>
    </w:p>
    <w:p w:rsidR="006645BC" w:rsidRPr="00BA51E1" w:rsidRDefault="006645BC" w:rsidP="006645BC">
      <w:pPr>
        <w:spacing w:after="5" w:line="248" w:lineRule="auto"/>
        <w:ind w:left="10" w:firstLine="698"/>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Uz javni poziv objavljuju se i potrebni obrasci koje utvrđuje Župan: obrazac prijave za dodjelu kapitalne pomoći, odnosno pomoći za materijalne rashode vjerske zajednice; obrazac financijskog plana i opisa projekta, odnosno aktivnosti; obrazac izjave o nepostojanju dvostrukog financiranja; obrazac ugovora o financiranju projekta, odnosno aktivnosti; obrazac izvješća o utrošenim sredstvima.</w:t>
      </w:r>
    </w:p>
    <w:p w:rsidR="006645BC" w:rsidRPr="00BA51E1" w:rsidRDefault="006645BC" w:rsidP="006645BC">
      <w:pPr>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3915"/>
          <w:tab w:val="center" w:pos="4536"/>
        </w:tabs>
        <w:spacing w:after="5" w:line="248" w:lineRule="auto"/>
        <w:rPr>
          <w:rFonts w:ascii="Times New Roman" w:eastAsia="Times New Roman" w:hAnsi="Times New Roman" w:cs="Times New Roman"/>
          <w:lang w:eastAsia="hr-HR"/>
        </w:rPr>
      </w:pPr>
      <w:r w:rsidRPr="00BA51E1">
        <w:rPr>
          <w:rFonts w:ascii="Times New Roman" w:eastAsia="Times New Roman" w:hAnsi="Times New Roman" w:cs="Times New Roman"/>
          <w:lang w:eastAsia="hr-HR"/>
        </w:rPr>
        <w:lastRenderedPageBreak/>
        <w:tab/>
      </w:r>
      <w:r w:rsidRPr="00BA51E1">
        <w:rPr>
          <w:rFonts w:ascii="Times New Roman" w:eastAsia="Times New Roman" w:hAnsi="Times New Roman" w:cs="Times New Roman"/>
          <w:lang w:eastAsia="hr-HR"/>
        </w:rPr>
        <w:tab/>
        <w:t>Članak 21.</w:t>
      </w:r>
    </w:p>
    <w:p w:rsidR="006645BC" w:rsidRPr="00BA51E1" w:rsidRDefault="006645BC" w:rsidP="006645BC">
      <w:pPr>
        <w:spacing w:after="5" w:line="248" w:lineRule="auto"/>
        <w:jc w:val="center"/>
        <w:rPr>
          <w:rFonts w:ascii="Times New Roman" w:eastAsia="Times New Roman" w:hAnsi="Times New Roman" w:cs="Times New Roman"/>
          <w:lang w:eastAsia="hr-HR"/>
        </w:rPr>
      </w:pPr>
    </w:p>
    <w:p w:rsidR="006645BC" w:rsidRPr="00BA51E1" w:rsidRDefault="006645BC" w:rsidP="006645BC">
      <w:pPr>
        <w:tabs>
          <w:tab w:val="right" w:pos="9075"/>
        </w:tabs>
        <w:spacing w:after="5" w:line="248" w:lineRule="auto"/>
        <w:ind w:left="-1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Uz prijavu za dodjelu kapitalne pomoći prilaže se sljedeća dokumentacija: </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ispis iz Evidencije vjerskih zajednica,</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financijski plan i opis projekta,</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druga raspoloživa dokumentacija o projektu i njegovoj vrijednosti (ugovor o obavljanju radova, odnosno usluga, računi, privremene ili okončane situacije i drugo),</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izjava o nepostojanju dvostrukog financiranja,</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dokaz o urednom ispunjavanju plaćanja poreza i doprinosa te drugih davanja prema Republici Hrvatskoj, </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druga raspoloživa dokumentacije temeljem koje se mogu bodovati utvrđeni kriteriji,</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ostala dokumentacija po zahtjevu Povjerenstva.</w:t>
      </w:r>
    </w:p>
    <w:p w:rsidR="006645BC" w:rsidRPr="00BA51E1" w:rsidRDefault="006645BC" w:rsidP="006645BC">
      <w:pPr>
        <w:pStyle w:val="Odlomakpopisa"/>
        <w:tabs>
          <w:tab w:val="right" w:pos="9075"/>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right" w:pos="9075"/>
        </w:tabs>
        <w:spacing w:after="5" w:line="248" w:lineRule="auto"/>
        <w:ind w:firstLine="709"/>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Dokaz o urednom podmirenju obveza prema proračunu Županije pribavlja upravno tijelo  iz članka 29. ove Odluke.</w:t>
      </w:r>
    </w:p>
    <w:p w:rsidR="006645BC" w:rsidRPr="00BA51E1" w:rsidRDefault="006645BC" w:rsidP="006645BC">
      <w:pPr>
        <w:tabs>
          <w:tab w:val="right" w:pos="9075"/>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right" w:pos="9075"/>
        </w:tabs>
        <w:spacing w:after="5" w:line="248" w:lineRule="auto"/>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22.</w:t>
      </w:r>
    </w:p>
    <w:p w:rsidR="006645BC" w:rsidRPr="00BA51E1" w:rsidRDefault="006645BC" w:rsidP="006645BC">
      <w:pPr>
        <w:tabs>
          <w:tab w:val="right" w:pos="9075"/>
        </w:tabs>
        <w:spacing w:after="5" w:line="248" w:lineRule="auto"/>
        <w:jc w:val="center"/>
        <w:rPr>
          <w:rFonts w:ascii="Times New Roman" w:eastAsia="Times New Roman" w:hAnsi="Times New Roman" w:cs="Times New Roman"/>
          <w:lang w:eastAsia="hr-HR"/>
        </w:rPr>
      </w:pPr>
    </w:p>
    <w:p w:rsidR="006645BC" w:rsidRPr="00BA51E1" w:rsidRDefault="006645BC" w:rsidP="006645BC">
      <w:pPr>
        <w:spacing w:after="5" w:line="248" w:lineRule="auto"/>
        <w:ind w:left="-1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ab/>
        <w:t xml:space="preserve">Uz prijavu za dodjelu pomoći za materijalne rashode vjerskih zajednica prilaže se sljedeća dokumentacija: </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ispis iz Evidencije vjerskih zajednica,</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financijski plan i opis aktivnosti,</w:t>
      </w:r>
    </w:p>
    <w:p w:rsidR="006645BC" w:rsidRPr="00BA51E1" w:rsidRDefault="006645BC" w:rsidP="006645BC">
      <w:pPr>
        <w:pStyle w:val="Odlomakpopisa"/>
        <w:numPr>
          <w:ilvl w:val="0"/>
          <w:numId w:val="1"/>
        </w:numPr>
        <w:tabs>
          <w:tab w:val="right" w:pos="9075"/>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izjava o nepostojanju dvostrukog financiranja,</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dokaz o urednom ispunjavanju plaćanja poreza i doprinosa te drugih davanja prema Republici Hrvatskoj, </w:t>
      </w:r>
    </w:p>
    <w:p w:rsidR="006645BC" w:rsidRPr="00BA51E1" w:rsidRDefault="006645BC" w:rsidP="006645BC">
      <w:pPr>
        <w:pStyle w:val="Odlomakpopisa"/>
        <w:numPr>
          <w:ilvl w:val="0"/>
          <w:numId w:val="1"/>
        </w:numPr>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ostala dokumentacija po zahtjevu Povjerenstva. </w:t>
      </w:r>
    </w:p>
    <w:p w:rsidR="006645BC" w:rsidRPr="00BA51E1" w:rsidRDefault="006645BC" w:rsidP="006645BC">
      <w:pPr>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right" w:pos="9075"/>
        </w:tabs>
        <w:spacing w:after="5" w:line="248" w:lineRule="auto"/>
        <w:ind w:firstLine="709"/>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Dokaz o urednom podmirenju obveza prema proračunu Županije pribavlja upravno tijelo  iz članka 29. ove Odluke.</w:t>
      </w:r>
    </w:p>
    <w:p w:rsidR="006645BC" w:rsidRPr="00BA51E1" w:rsidRDefault="006645BC" w:rsidP="006645BC">
      <w:pPr>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3945"/>
          <w:tab w:val="right" w:pos="9075"/>
        </w:tabs>
        <w:spacing w:after="5" w:line="248"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r>
      <w:r w:rsidRPr="00BA51E1">
        <w:rPr>
          <w:rFonts w:ascii="Times New Roman" w:eastAsia="Times New Roman" w:hAnsi="Times New Roman" w:cs="Times New Roman"/>
          <w:lang w:eastAsia="hr-HR"/>
        </w:rPr>
        <w:t>Članak 23.</w:t>
      </w: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t>Kapitalna pomoć se odobrava prema rang listi iz članka 12. ove Odluke i planiranim sredstvima u proračunu Županije za tu namjenu.</w:t>
      </w: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 xml:space="preserve">  </w:t>
      </w:r>
      <w:r w:rsidRPr="00BA51E1">
        <w:rPr>
          <w:rFonts w:ascii="Times New Roman" w:hAnsi="Times New Roman" w:cs="Times New Roman"/>
        </w:rPr>
        <w:tab/>
      </w: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t>Pomoć za materijalne rashode vjerskih zajednica odobrava se do utroška sredstva planiranih za tu namjenu u proračunu Županije, a najkasnije do roka određenog planom dodjele potpora, odnosno javnim pozivom.</w:t>
      </w:r>
    </w:p>
    <w:p w:rsidR="006645BC" w:rsidRPr="00BA51E1" w:rsidRDefault="006645BC" w:rsidP="006645BC">
      <w:pPr>
        <w:tabs>
          <w:tab w:val="left" w:pos="0"/>
        </w:tabs>
        <w:spacing w:after="0"/>
        <w:jc w:val="both"/>
        <w:rPr>
          <w:rFonts w:ascii="Times New Roman" w:hAnsi="Times New Roman" w:cs="Times New Roman"/>
        </w:rPr>
      </w:pPr>
    </w:p>
    <w:p w:rsidR="006645BC" w:rsidRPr="00BA51E1" w:rsidRDefault="006645BC" w:rsidP="006645BC">
      <w:pPr>
        <w:tabs>
          <w:tab w:val="left" w:pos="0"/>
        </w:tabs>
        <w:spacing w:after="0"/>
        <w:jc w:val="both"/>
        <w:rPr>
          <w:rFonts w:ascii="Times New Roman" w:hAnsi="Times New Roman" w:cs="Times New Roman"/>
        </w:rPr>
      </w:pPr>
      <w:r w:rsidRPr="00BA51E1">
        <w:rPr>
          <w:rFonts w:ascii="Times New Roman" w:hAnsi="Times New Roman" w:cs="Times New Roman"/>
        </w:rPr>
        <w:tab/>
        <w:t>Pristigle prijave za pomoć za materijalne rashode vjerskih zajednica se razmatraju i o njima se odlučuje prema redoslijedu zaprimanja.</w:t>
      </w:r>
    </w:p>
    <w:p w:rsidR="006645BC" w:rsidRPr="00BA51E1" w:rsidRDefault="006645BC" w:rsidP="006645BC">
      <w:pPr>
        <w:tabs>
          <w:tab w:val="left" w:pos="0"/>
        </w:tabs>
        <w:spacing w:after="0"/>
        <w:jc w:val="both"/>
        <w:rPr>
          <w:rFonts w:ascii="Times New Roman" w:hAnsi="Times New Roman" w:cs="Times New Roman"/>
        </w:rPr>
      </w:pPr>
    </w:p>
    <w:p w:rsidR="006645BC" w:rsidRPr="00BA51E1" w:rsidRDefault="006645BC" w:rsidP="006645BC">
      <w:pPr>
        <w:tabs>
          <w:tab w:val="left" w:pos="0"/>
        </w:tabs>
        <w:spacing w:after="0"/>
        <w:jc w:val="center"/>
        <w:rPr>
          <w:rFonts w:ascii="Times New Roman" w:hAnsi="Times New Roman" w:cs="Times New Roman"/>
        </w:rPr>
      </w:pPr>
      <w:r w:rsidRPr="00BA51E1">
        <w:rPr>
          <w:rFonts w:ascii="Times New Roman" w:hAnsi="Times New Roman" w:cs="Times New Roman"/>
        </w:rPr>
        <w:t>Članak 24.</w:t>
      </w:r>
    </w:p>
    <w:p w:rsidR="006645BC" w:rsidRPr="00BA51E1" w:rsidRDefault="006645BC" w:rsidP="006645BC">
      <w:pPr>
        <w:tabs>
          <w:tab w:val="center" w:pos="4137"/>
        </w:tabs>
        <w:spacing w:after="5" w:line="248" w:lineRule="auto"/>
        <w:ind w:left="-15"/>
        <w:rPr>
          <w:rFonts w:ascii="Times New Roman" w:eastAsia="Times New Roman" w:hAnsi="Times New Roman" w:cs="Times New Roman"/>
          <w:lang w:eastAsia="hr-HR"/>
        </w:rPr>
      </w:pPr>
    </w:p>
    <w:p w:rsidR="006645BC" w:rsidRPr="00BA51E1" w:rsidRDefault="006645BC" w:rsidP="006645BC">
      <w:pPr>
        <w:tabs>
          <w:tab w:val="left" w:pos="540"/>
          <w:tab w:val="center" w:pos="4137"/>
          <w:tab w:val="right" w:pos="9072"/>
        </w:tabs>
        <w:spacing w:after="5" w:line="248" w:lineRule="auto"/>
        <w:ind w:left="-15"/>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 xml:space="preserve">   </w:t>
      </w:r>
      <w:r w:rsidRPr="00BA51E1">
        <w:rPr>
          <w:rFonts w:ascii="Times New Roman" w:eastAsia="Times New Roman" w:hAnsi="Times New Roman" w:cs="Times New Roman"/>
          <w:lang w:eastAsia="hr-HR"/>
        </w:rPr>
        <w:tab/>
        <w:t xml:space="preserve">Nepotpune prijave </w:t>
      </w:r>
      <w:r w:rsidRPr="00BA51E1">
        <w:rPr>
          <w:rFonts w:ascii="Times New Roman" w:hAnsi="Times New Roman" w:cs="Times New Roman"/>
        </w:rPr>
        <w:t xml:space="preserve">za kapitalnu pomoć, odnosno za pomoć za materijalne rashode vjerskih zajednica </w:t>
      </w:r>
      <w:r w:rsidRPr="00BA51E1">
        <w:rPr>
          <w:rFonts w:ascii="Times New Roman" w:eastAsia="Times New Roman" w:hAnsi="Times New Roman" w:cs="Times New Roman"/>
          <w:lang w:eastAsia="hr-HR"/>
        </w:rPr>
        <w:t xml:space="preserve">se ne razmatraju, a o tome se izvještavaju podnositelji prijave. </w:t>
      </w:r>
      <w:r w:rsidRPr="00BA51E1">
        <w:rPr>
          <w:rFonts w:ascii="Times New Roman" w:eastAsia="Times New Roman" w:hAnsi="Times New Roman" w:cs="Times New Roman"/>
          <w:lang w:eastAsia="hr-HR"/>
        </w:rPr>
        <w:tab/>
      </w:r>
    </w:p>
    <w:p w:rsidR="006645BC" w:rsidRPr="00BA51E1" w:rsidRDefault="006645BC" w:rsidP="006645BC">
      <w:pPr>
        <w:tabs>
          <w:tab w:val="left" w:pos="8175"/>
        </w:tabs>
        <w:spacing w:after="5" w:line="248" w:lineRule="auto"/>
        <w:ind w:left="-15"/>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p>
    <w:p w:rsidR="006645BC" w:rsidRPr="00BA51E1" w:rsidRDefault="006645BC" w:rsidP="006645BC">
      <w:pPr>
        <w:tabs>
          <w:tab w:val="center" w:pos="4137"/>
        </w:tabs>
        <w:spacing w:after="5" w:line="248" w:lineRule="auto"/>
        <w:ind w:left="-15"/>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25.</w:t>
      </w:r>
    </w:p>
    <w:p w:rsidR="006645BC" w:rsidRPr="00BA51E1" w:rsidRDefault="006645BC" w:rsidP="006645BC">
      <w:pPr>
        <w:tabs>
          <w:tab w:val="center" w:pos="4137"/>
        </w:tabs>
        <w:spacing w:after="5" w:line="248" w:lineRule="auto"/>
        <w:ind w:left="-15"/>
        <w:jc w:val="center"/>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 xml:space="preserve">Po prijedlogu Povjerenstva Župan donosi plan dodjele kapitalne pomoći vjerskim zajednicama </w:t>
      </w:r>
      <w:r w:rsidRPr="00BA51E1">
        <w:rPr>
          <w:rFonts w:ascii="Times New Roman" w:hAnsi="Times New Roman" w:cs="Times New Roman"/>
        </w:rPr>
        <w:t xml:space="preserve">na području Županije </w:t>
      </w:r>
      <w:r w:rsidRPr="00BA51E1">
        <w:rPr>
          <w:rFonts w:ascii="Times New Roman" w:eastAsia="Times New Roman" w:hAnsi="Times New Roman" w:cs="Times New Roman"/>
          <w:lang w:eastAsia="hr-HR"/>
        </w:rPr>
        <w:t xml:space="preserve">za određenu godinu (u nastavku: plan), odnosno rješenja o dodjeli pomoći za materijalne rashode za provedbu aktivnosti vjerskih zajednica na području Županije za određenu godinu (u nastavku: rješenje). Planom, odnosno rješenjem se utvrđuju kojim se vjerskim zajednicama dodjeljuje </w:t>
      </w:r>
      <w:r w:rsidRPr="00BA51E1">
        <w:rPr>
          <w:rFonts w:ascii="Times New Roman" w:eastAsia="Times New Roman" w:hAnsi="Times New Roman" w:cs="Times New Roman"/>
          <w:lang w:eastAsia="hr-HR"/>
        </w:rPr>
        <w:lastRenderedPageBreak/>
        <w:t>pomoć, projekti, odnosno aktivnosti za koje se dodjeljuje pomoć i iznos sredstava koji se dodjeljuje iz proračuna za određeni projekt, odnosno aktivnost.</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 xml:space="preserve">Plan i rješenje se objavljuju na internetskim stranicama Županije u roku od 8 dana od dana njihovog donošenja i nisu konačni do isteka roka za prigovor, odnosno do donošenja odluke o pristiglim prigovorima. </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 xml:space="preserve">Smatra se da su </w:t>
      </w:r>
      <w:r w:rsidR="00D41486">
        <w:rPr>
          <w:rFonts w:ascii="Times New Roman" w:eastAsia="Times New Roman" w:hAnsi="Times New Roman" w:cs="Times New Roman"/>
          <w:lang w:eastAsia="hr-HR"/>
        </w:rPr>
        <w:t>podnositelji prijave</w:t>
      </w:r>
      <w:r w:rsidRPr="00BA51E1">
        <w:rPr>
          <w:rFonts w:ascii="Times New Roman" w:eastAsia="Times New Roman" w:hAnsi="Times New Roman" w:cs="Times New Roman"/>
          <w:lang w:eastAsia="hr-HR"/>
        </w:rPr>
        <w:t xml:space="preserve"> čiji je projekt, odnosno aktivnost, prihvaćena za financiranje obaviješteni o rezultatima dodjele pomoći objavom plana, odnosno rješenja, na internetskim stranicama, a </w:t>
      </w:r>
      <w:r w:rsidR="00D41486">
        <w:rPr>
          <w:rFonts w:ascii="Times New Roman" w:eastAsia="Times New Roman" w:hAnsi="Times New Roman" w:cs="Times New Roman"/>
          <w:lang w:eastAsia="hr-HR"/>
        </w:rPr>
        <w:t>podnositelji prijave</w:t>
      </w:r>
      <w:r w:rsidRPr="00BA51E1">
        <w:rPr>
          <w:rFonts w:ascii="Times New Roman" w:eastAsia="Times New Roman" w:hAnsi="Times New Roman" w:cs="Times New Roman"/>
          <w:lang w:eastAsia="hr-HR"/>
        </w:rPr>
        <w:t xml:space="preserve"> čiji projekt, odnosno aktivnost, nije prihvaćena za financiranje ili čija je prijava nepotpuna, obavještavaju se o tome putem elektroničke pošte u roku od 8 dana od dana donošenja plana, odnosno rješenja.</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26.</w:t>
      </w:r>
    </w:p>
    <w:p w:rsidR="006645BC" w:rsidRPr="00BA51E1" w:rsidRDefault="006645BC" w:rsidP="006645BC">
      <w:pPr>
        <w:tabs>
          <w:tab w:val="left" w:pos="0"/>
        </w:tabs>
        <w:spacing w:after="5" w:line="248" w:lineRule="auto"/>
        <w:jc w:val="center"/>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r>
      <w:r w:rsidR="00D41486">
        <w:rPr>
          <w:rFonts w:ascii="Times New Roman" w:eastAsia="Times New Roman" w:hAnsi="Times New Roman" w:cs="Times New Roman"/>
          <w:lang w:eastAsia="hr-HR"/>
        </w:rPr>
        <w:t xml:space="preserve">Podnositelji prijave na javni poziv </w:t>
      </w:r>
      <w:bookmarkStart w:id="0" w:name="_GoBack"/>
      <w:bookmarkEnd w:id="0"/>
      <w:r w:rsidRPr="00BA51E1">
        <w:rPr>
          <w:rFonts w:ascii="Times New Roman" w:eastAsia="Times New Roman" w:hAnsi="Times New Roman" w:cs="Times New Roman"/>
          <w:lang w:eastAsia="hr-HR"/>
        </w:rPr>
        <w:t>mogu podnijeti prigovor na plan, odnosno rješenje, u roku od 8 dana od dana njihove objave na internetskim stranicama Županije, odnosno u roku od 8 dana od dana zaprimanja obavijesti o neprihvaćanju financiranja projekta, odnosno aktivnosti, odnosno od dana zaprimanja obavijesti o nepotpunoj prijavi.</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 xml:space="preserve">O podnesenim prigovorima Župan odlučuje u roku od 15 dana od dana isteka rokova iz stavka 1. ovog članka. </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Istekom roka za prigovor, odnosno donošenjem odluke Župana o pristiglim prigovorima, plan, odnosno rješenje postaje konačno.</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27.</w:t>
      </w:r>
    </w:p>
    <w:p w:rsidR="006645BC" w:rsidRPr="00BA51E1" w:rsidRDefault="006645BC" w:rsidP="006645BC">
      <w:pPr>
        <w:tabs>
          <w:tab w:val="left" w:pos="0"/>
        </w:tabs>
        <w:spacing w:after="5" w:line="248" w:lineRule="auto"/>
        <w:jc w:val="center"/>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S vjerskim zajednicama za čiji se projekt, odnosno aktivnost, odobre sredstva iz proračuna zaključuje se ugovor. Ugovorom se uređuju međusobna prava i obveze.</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Ugovor osobito sadrži odredbe o planu, odnosno rješenju, nazivu projekta, odnosno o aktivnosti  za koju se dodjeljuje pomoć, iznosu odobrenih sredstava, obvezi podnošenja opisnog i financijskog izvješća o utrošenim sredstvima, kontroli namjenskog trošenja sredstava, obvezi povrata neutrošenih sredstava ili nenamjenski utrošenih sredstava i obvezi korisnika pomoći javno isticati činjenicu da je projekt, odnosno aktivnost financirana sredstvima Županije.</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28.</w:t>
      </w:r>
    </w:p>
    <w:p w:rsidR="006645BC" w:rsidRPr="00BA51E1" w:rsidRDefault="006645BC" w:rsidP="006645BC">
      <w:pPr>
        <w:tabs>
          <w:tab w:val="left" w:pos="0"/>
        </w:tabs>
        <w:spacing w:after="5" w:line="248" w:lineRule="auto"/>
        <w:jc w:val="center"/>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Odobrenu kapitalnu pomoć, odnosno pomoć za materijalne rashode korisnik pomoći može koristiti isključivo za provođenje aktivnosti predviđenih projektom, odnosno za aktivnost vjerske zajednice koja je prijavljena za odobravanje pomoći po javnom pozivu.</w:t>
      </w: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p>
    <w:p w:rsidR="006645BC" w:rsidRPr="00BA51E1" w:rsidRDefault="006645BC" w:rsidP="006645BC">
      <w:pPr>
        <w:tabs>
          <w:tab w:val="left" w:pos="0"/>
        </w:tabs>
        <w:spacing w:after="5" w:line="248" w:lineRule="auto"/>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ab/>
        <w:t xml:space="preserve">Iznimno, uz posebno obrazloženje i iz opravdanih razloga, po odobrenju Povjerenstva, korisnik kapitalne pomoći može odobrena sredstva koristiti i za druge aktivnosti u okviru odobrenog projekta.  </w:t>
      </w:r>
    </w:p>
    <w:p w:rsidR="006645BC" w:rsidRPr="00BA51E1" w:rsidRDefault="006645BC" w:rsidP="006645BC">
      <w:pPr>
        <w:tabs>
          <w:tab w:val="center" w:pos="4137"/>
        </w:tabs>
        <w:spacing w:after="5" w:line="248" w:lineRule="auto"/>
        <w:ind w:left="-15"/>
        <w:rPr>
          <w:rFonts w:ascii="Times New Roman" w:eastAsia="Times New Roman" w:hAnsi="Times New Roman" w:cs="Times New Roman"/>
          <w:lang w:eastAsia="hr-HR"/>
        </w:rPr>
      </w:pPr>
    </w:p>
    <w:p w:rsidR="006645BC" w:rsidRPr="00BA51E1" w:rsidRDefault="006645BC" w:rsidP="006645BC">
      <w:pPr>
        <w:tabs>
          <w:tab w:val="center" w:pos="4137"/>
        </w:tabs>
        <w:spacing w:after="5" w:line="248" w:lineRule="auto"/>
        <w:ind w:left="-15"/>
        <w:rPr>
          <w:rFonts w:ascii="Times New Roman" w:eastAsia="Times New Roman" w:hAnsi="Times New Roman" w:cs="Times New Roman"/>
          <w:lang w:eastAsia="hr-HR"/>
        </w:rPr>
      </w:pPr>
    </w:p>
    <w:p w:rsidR="006645BC" w:rsidRPr="00BA51E1" w:rsidRDefault="006645BC" w:rsidP="006645BC">
      <w:pPr>
        <w:keepNext/>
        <w:keepLines/>
        <w:tabs>
          <w:tab w:val="center" w:pos="1805"/>
        </w:tabs>
        <w:spacing w:after="0"/>
        <w:ind w:left="-15"/>
        <w:outlineLvl w:val="1"/>
        <w:rPr>
          <w:rFonts w:ascii="Times New Roman" w:eastAsia="Times New Roman" w:hAnsi="Times New Roman" w:cs="Times New Roman"/>
          <w:b/>
          <w:lang w:eastAsia="hr-HR"/>
        </w:rPr>
      </w:pPr>
      <w:r w:rsidRPr="00BA51E1">
        <w:rPr>
          <w:rFonts w:ascii="Times New Roman" w:eastAsia="Times New Roman" w:hAnsi="Times New Roman" w:cs="Times New Roman"/>
          <w:b/>
          <w:lang w:eastAsia="hr-HR"/>
        </w:rPr>
        <w:t xml:space="preserve">IV. </w:t>
      </w:r>
      <w:r w:rsidRPr="00BA51E1">
        <w:rPr>
          <w:rFonts w:ascii="Times New Roman" w:eastAsia="Times New Roman" w:hAnsi="Times New Roman" w:cs="Times New Roman"/>
          <w:b/>
          <w:lang w:eastAsia="hr-HR"/>
        </w:rPr>
        <w:tab/>
        <w:t xml:space="preserve">ZAVRŠNE ODREDBE </w:t>
      </w:r>
    </w:p>
    <w:p w:rsidR="006645BC" w:rsidRPr="00BA51E1" w:rsidRDefault="006645BC" w:rsidP="006645BC">
      <w:pPr>
        <w:spacing w:after="5"/>
        <w:jc w:val="center"/>
        <w:rPr>
          <w:rFonts w:ascii="Times New Roman" w:eastAsia="Times New Roman" w:hAnsi="Times New Roman" w:cs="Times New Roman"/>
          <w:lang w:eastAsia="hr-HR"/>
        </w:rPr>
      </w:pPr>
    </w:p>
    <w:p w:rsidR="006645BC" w:rsidRPr="00BA51E1" w:rsidRDefault="006645BC" w:rsidP="006645BC">
      <w:pPr>
        <w:spacing w:after="5"/>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29.</w:t>
      </w:r>
    </w:p>
    <w:p w:rsidR="006645BC" w:rsidRPr="00BA51E1" w:rsidRDefault="006645BC" w:rsidP="006645BC">
      <w:pPr>
        <w:spacing w:after="0"/>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spacing w:after="0"/>
        <w:ind w:firstLine="708"/>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Administrativne, tehničke i stručne poslove vezane uz dodjelu pomoći iz ove Odluke obavlja upravno tijelo Županije nadležno za gospodarstvo. </w:t>
      </w:r>
    </w:p>
    <w:p w:rsidR="006645BC" w:rsidRPr="00BA51E1" w:rsidRDefault="006645BC" w:rsidP="006645BC">
      <w:pPr>
        <w:spacing w:after="0"/>
        <w:jc w:val="center"/>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Članak 30.</w:t>
      </w:r>
    </w:p>
    <w:p w:rsidR="006645BC" w:rsidRPr="00BA51E1" w:rsidRDefault="006645BC" w:rsidP="006645BC">
      <w:pPr>
        <w:spacing w:after="0"/>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spacing w:after="5" w:line="248" w:lineRule="auto"/>
        <w:ind w:left="718"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Ova Odluka stupa na snagu osmog dana nakon objave u "Županijskom glasniku". </w:t>
      </w:r>
    </w:p>
    <w:p w:rsidR="006645BC" w:rsidRPr="00BA51E1" w:rsidRDefault="006645BC" w:rsidP="006645BC">
      <w:pPr>
        <w:spacing w:after="0"/>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spacing w:after="5" w:line="248" w:lineRule="auto"/>
        <w:ind w:left="-5" w:hanging="10"/>
        <w:jc w:val="both"/>
        <w:rPr>
          <w:rFonts w:ascii="Times New Roman" w:eastAsia="Times New Roman" w:hAnsi="Times New Roman" w:cs="Times New Roman"/>
          <w:lang w:eastAsia="hr-HR"/>
        </w:rPr>
      </w:pPr>
    </w:p>
    <w:p w:rsidR="006645BC" w:rsidRPr="00BA51E1" w:rsidRDefault="006645BC" w:rsidP="006645BC">
      <w:pPr>
        <w:spacing w:after="5" w:line="248" w:lineRule="auto"/>
        <w:ind w:left="-5"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KLASA: </w:t>
      </w:r>
    </w:p>
    <w:p w:rsidR="006645BC" w:rsidRPr="00BA51E1" w:rsidRDefault="006645BC" w:rsidP="006645BC">
      <w:pPr>
        <w:spacing w:after="26" w:line="248" w:lineRule="auto"/>
        <w:ind w:left="-5" w:right="5755"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URBROJ: </w:t>
      </w:r>
    </w:p>
    <w:p w:rsidR="006645BC" w:rsidRPr="00BA51E1" w:rsidRDefault="006645BC" w:rsidP="006645BC">
      <w:pPr>
        <w:spacing w:after="26" w:line="248" w:lineRule="auto"/>
        <w:ind w:left="-5" w:right="5755" w:hanging="10"/>
        <w:jc w:val="both"/>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Osijek, </w:t>
      </w:r>
    </w:p>
    <w:p w:rsidR="006645BC" w:rsidRPr="00BA51E1" w:rsidRDefault="006645BC" w:rsidP="006645BC">
      <w:pPr>
        <w:spacing w:after="0"/>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spacing w:after="0"/>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spacing w:after="15"/>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p>
    <w:p w:rsidR="006645BC" w:rsidRPr="00BA51E1" w:rsidRDefault="006645BC" w:rsidP="006645BC">
      <w:pPr>
        <w:tabs>
          <w:tab w:val="center" w:pos="7657"/>
        </w:tabs>
        <w:spacing w:after="5" w:line="248" w:lineRule="auto"/>
        <w:ind w:left="-15"/>
        <w:rPr>
          <w:rFonts w:ascii="Times New Roman" w:eastAsia="Times New Roman" w:hAnsi="Times New Roman" w:cs="Times New Roman"/>
          <w:lang w:eastAsia="hr-HR"/>
        </w:rPr>
      </w:pPr>
      <w:r w:rsidRPr="00BA51E1">
        <w:rPr>
          <w:rFonts w:ascii="Times New Roman" w:eastAsia="Times New Roman" w:hAnsi="Times New Roman" w:cs="Times New Roman"/>
          <w:lang w:eastAsia="hr-HR"/>
        </w:rPr>
        <w:t xml:space="preserve"> </w:t>
      </w:r>
      <w:r w:rsidRPr="00BA51E1">
        <w:rPr>
          <w:rFonts w:ascii="Times New Roman" w:eastAsia="Times New Roman" w:hAnsi="Times New Roman" w:cs="Times New Roman"/>
          <w:lang w:eastAsia="hr-HR"/>
        </w:rPr>
        <w:tab/>
        <w:t xml:space="preserve">Predsjednica </w:t>
      </w:r>
    </w:p>
    <w:p w:rsidR="006645BC" w:rsidRPr="00ED0183" w:rsidRDefault="006645BC" w:rsidP="006645BC">
      <w:pPr>
        <w:tabs>
          <w:tab w:val="center" w:pos="7657"/>
        </w:tabs>
        <w:spacing w:after="5" w:line="248" w:lineRule="auto"/>
        <w:ind w:left="-15"/>
        <w:rPr>
          <w:rFonts w:ascii="Times New Roman" w:hAnsi="Times New Roman" w:cs="Times New Roman"/>
        </w:rPr>
      </w:pPr>
      <w:r w:rsidRPr="00BA51E1">
        <w:rPr>
          <w:rFonts w:ascii="Times New Roman" w:eastAsia="Times New Roman" w:hAnsi="Times New Roman" w:cs="Times New Roman"/>
          <w:lang w:eastAsia="hr-HR"/>
        </w:rPr>
        <w:t xml:space="preserve">                                                                                                                        </w:t>
      </w:r>
      <w:r w:rsidRPr="00ED0183">
        <w:rPr>
          <w:rFonts w:ascii="Times New Roman" w:eastAsia="Times New Roman" w:hAnsi="Times New Roman" w:cs="Times New Roman"/>
          <w:lang w:eastAsia="hr-HR"/>
        </w:rPr>
        <w:t xml:space="preserve">         Ivana Bagarić </w:t>
      </w:r>
    </w:p>
    <w:p w:rsidR="007806EF" w:rsidRDefault="007806EF"/>
    <w:sectPr w:rsidR="007806EF" w:rsidSect="00777B2D">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41486">
      <w:pPr>
        <w:spacing w:after="0" w:line="240" w:lineRule="auto"/>
      </w:pPr>
      <w:r>
        <w:separator/>
      </w:r>
    </w:p>
  </w:endnote>
  <w:endnote w:type="continuationSeparator" w:id="0">
    <w:p w:rsidR="00000000" w:rsidRDefault="00D414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0B" w:rsidRDefault="00D41486">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0B" w:rsidRDefault="00D41486">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0B" w:rsidRDefault="00D41486">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41486">
      <w:pPr>
        <w:spacing w:after="0" w:line="240" w:lineRule="auto"/>
      </w:pPr>
      <w:r>
        <w:separator/>
      </w:r>
    </w:p>
  </w:footnote>
  <w:footnote w:type="continuationSeparator" w:id="0">
    <w:p w:rsidR="00000000" w:rsidRDefault="00D414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0B" w:rsidRDefault="00D41486">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0B" w:rsidRDefault="00D41486">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20B" w:rsidRDefault="00D41486">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D5503"/>
    <w:multiLevelType w:val="hybridMultilevel"/>
    <w:tmpl w:val="51AA69BA"/>
    <w:lvl w:ilvl="0" w:tplc="487E9226">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B824BB1"/>
    <w:multiLevelType w:val="hybridMultilevel"/>
    <w:tmpl w:val="F57C3E44"/>
    <w:lvl w:ilvl="0" w:tplc="076055FA">
      <w:start w:val="1"/>
      <w:numFmt w:val="bullet"/>
      <w:lvlText w:val="-"/>
      <w:lvlJc w:val="left"/>
      <w:pPr>
        <w:ind w:left="14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4729FBC">
      <w:start w:val="1"/>
      <w:numFmt w:val="bullet"/>
      <w:lvlText w:val="o"/>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518E146">
      <w:start w:val="1"/>
      <w:numFmt w:val="bullet"/>
      <w:lvlText w:val="▪"/>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A7206CE">
      <w:start w:val="1"/>
      <w:numFmt w:val="bullet"/>
      <w:lvlText w:val="•"/>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4A8C82">
      <w:start w:val="1"/>
      <w:numFmt w:val="bullet"/>
      <w:lvlText w:val="o"/>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72A2AE8">
      <w:start w:val="1"/>
      <w:numFmt w:val="bullet"/>
      <w:lvlText w:val="▪"/>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568A6C">
      <w:start w:val="1"/>
      <w:numFmt w:val="bullet"/>
      <w:lvlText w:val="•"/>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EA3700">
      <w:start w:val="1"/>
      <w:numFmt w:val="bullet"/>
      <w:lvlText w:val="o"/>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BF07600">
      <w:start w:val="1"/>
      <w:numFmt w:val="bullet"/>
      <w:lvlText w:val="▪"/>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BC"/>
    <w:rsid w:val="006645BC"/>
    <w:rsid w:val="007806EF"/>
    <w:rsid w:val="007F796A"/>
    <w:rsid w:val="00D414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7DA14F-E606-4EE2-B1C0-819AE191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5B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645BC"/>
    <w:pPr>
      <w:ind w:left="720"/>
      <w:contextualSpacing/>
    </w:pPr>
  </w:style>
  <w:style w:type="paragraph" w:styleId="Zaglavlje">
    <w:name w:val="header"/>
    <w:basedOn w:val="Normal"/>
    <w:link w:val="ZaglavljeChar"/>
    <w:uiPriority w:val="99"/>
    <w:unhideWhenUsed/>
    <w:rsid w:val="006645B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645BC"/>
  </w:style>
  <w:style w:type="paragraph" w:styleId="Podnoje">
    <w:name w:val="footer"/>
    <w:basedOn w:val="Normal"/>
    <w:link w:val="PodnojeChar"/>
    <w:uiPriority w:val="99"/>
    <w:unhideWhenUsed/>
    <w:rsid w:val="006645B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645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2061</Words>
  <Characters>11753</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Ružica Gverieri</dc:creator>
  <cp:keywords/>
  <dc:description/>
  <cp:lastModifiedBy>Ružica Gverieri</cp:lastModifiedBy>
  <cp:revision>3</cp:revision>
  <dcterms:created xsi:type="dcterms:W3CDTF">2022-02-28T13:28:00Z</dcterms:created>
  <dcterms:modified xsi:type="dcterms:W3CDTF">2022-03-01T12:04:00Z</dcterms:modified>
</cp:coreProperties>
</file>