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52F" w:rsidRPr="0041652F" w:rsidRDefault="0041652F" w:rsidP="0041652F">
      <w:pPr>
        <w:tabs>
          <w:tab w:val="left" w:pos="6840"/>
        </w:tabs>
        <w:spacing w:after="0" w:line="240" w:lineRule="auto"/>
        <w:ind w:right="20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INCLUDEPICTURE "http://www.obz.hr/hr/zupimages/grb1.jpg" \* MERGEFORMATINET </w:instrTex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4E3515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4E3515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</w:instrText>
      </w:r>
      <w:r w:rsidR="004E3515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>INCLUDEPICTURE  "http://www.obz.hr/hr/zupimages/grb1.jpg" \* MERGEFORMATINET</w:instrText>
      </w:r>
      <w:r w:rsidR="004E3515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</w:instrText>
      </w:r>
      <w:r w:rsidR="004E3515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BB6A3E">
        <w:rPr>
          <w:rFonts w:ascii="Times New Roman" w:eastAsia="Times New Roman" w:hAnsi="Times New Roman" w:cs="Times New Roman"/>
          <w:sz w:val="24"/>
          <w:szCs w:val="24"/>
          <w:lang w:eastAsia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77.25pt">
            <v:imagedata r:id="rId5" r:href="rId6"/>
          </v:shape>
        </w:pict>
      </w:r>
      <w:r w:rsidR="004E3515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10. stavak 1. podstavak 1. Odluke</w:t>
      </w: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41652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 nagrađivanju najboljih poduzetničkih ideja na području Osječko-baranjske županije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("Županijski glasnik" broj </w:t>
      </w: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9/09., 4/12. i 8/16.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Povjerenstvo za odabir najboljih poduzetničkih ideja na području Osječko-baranjske županije raspisuje 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podnošenje prijava za dodjelu nagrada za najbolje poduzetničke</w:t>
      </w: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ideje na području Osječko-baranjske županije 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1.</w:t>
      </w: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 PREDMET NATJEČAJA </w:t>
      </w:r>
    </w:p>
    <w:p w:rsidR="0041652F" w:rsidRPr="0041652F" w:rsidRDefault="0041652F" w:rsidP="0041652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ovog Natječaja je podnošenje prijava za dodjelu nagrada za najbolje poduzetničke ideje na području O</w:t>
      </w:r>
      <w:r w:rsidR="00BB6A3E">
        <w:rPr>
          <w:rFonts w:ascii="Times New Roman" w:eastAsia="Times New Roman" w:hAnsi="Times New Roman" w:cs="Times New Roman"/>
          <w:sz w:val="24"/>
          <w:szCs w:val="24"/>
          <w:lang w:eastAsia="hr-HR"/>
        </w:rPr>
        <w:t>sječko-baranjske županije u 2024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godini.</w:t>
      </w:r>
    </w:p>
    <w:p w:rsidR="0041652F" w:rsidRPr="0041652F" w:rsidRDefault="0041652F" w:rsidP="0041652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Poduzetnička ideja označava zamisao o ponudi konkretnih proizvoda ili usluga u skladu s potrebama kupca, radi stvaranja dobiti.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Za najbolje poduzetničke ideje dodijelit će se 13 novčanih nagrada i to: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prva nagrada u iznosu od 2.000,00 eura,</w:t>
      </w:r>
    </w:p>
    <w:p w:rsidR="0041652F" w:rsidRPr="0041652F" w:rsidRDefault="0041652F" w:rsidP="0041652F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druga nagrada u iznosu od 1.500,00 eura,</w:t>
      </w:r>
    </w:p>
    <w:p w:rsidR="0041652F" w:rsidRPr="0041652F" w:rsidRDefault="0041652F" w:rsidP="0041652F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treća nagrada u iznosu od 1.000,00 eura i</w:t>
      </w:r>
    </w:p>
    <w:p w:rsidR="0041652F" w:rsidRPr="0041652F" w:rsidRDefault="0041652F" w:rsidP="0041652F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ab/>
      </w:r>
      <w:r w:rsidR="00BB6A3E">
        <w:rPr>
          <w:rFonts w:ascii="Times New Roman" w:eastAsia="Times New Roman" w:hAnsi="Times New Roman" w:cs="Times New Roman"/>
          <w:sz w:val="24"/>
          <w:szCs w:val="24"/>
          <w:lang w:eastAsia="hr-HR"/>
        </w:rPr>
        <w:t>deset nagrada u iznosu od 63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5,00 eura. </w:t>
      </w: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Sponzori su: Osječko-baranjska županija, </w:t>
      </w:r>
      <w:proofErr w:type="spellStart"/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Cesting</w:t>
      </w:r>
      <w:proofErr w:type="spellEnd"/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d.o.o. Osijek, 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Hrvatska gospodarska komora, Županijska komora Osijek, Kanaan d.o.o. Donji Miholjac, </w:t>
      </w:r>
      <w:proofErr w:type="spellStart"/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Nexe</w:t>
      </w:r>
      <w:proofErr w:type="spellEnd"/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d.d. Našice, Osijek-Koteks d.d. Osijek, Slatinska banka d.d. Slatina i Vuka d.d. Osijek.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1652F" w:rsidRPr="0041652F" w:rsidRDefault="0041652F" w:rsidP="0041652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2. </w:t>
      </w: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UVJETI ZA PRIJAVU 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Pravo prijave na Natječaj imaju:</w:t>
      </w:r>
    </w:p>
    <w:p w:rsidR="0041652F" w:rsidRPr="0041652F" w:rsidRDefault="0041652F" w:rsidP="0041652F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fizičke osobe, državljani Republike Hrvatske, s prebivalištem na području Osječko-baranjske županije i</w:t>
      </w:r>
    </w:p>
    <w:p w:rsidR="0041652F" w:rsidRPr="0041652F" w:rsidRDefault="0041652F" w:rsidP="0041652F">
      <w:pPr>
        <w:numPr>
          <w:ilvl w:val="0"/>
          <w:numId w:val="2"/>
        </w:num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poduzetnici početnici, tj.</w:t>
      </w:r>
      <w:r w:rsidRPr="0041652F"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  <w:t xml:space="preserve"> 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obrti, trgovačka društva i zadruge koji nisu registrirani duže od godine dana na dan objave Natječaja, a imaju sjedište na području Osječko-baranjske županije.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 xml:space="preserve">3. </w:t>
      </w: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POTREBNA DOKUMENTACIJA UZ PRIJAVU</w:t>
      </w:r>
    </w:p>
    <w:p w:rsidR="0041652F" w:rsidRPr="0041652F" w:rsidRDefault="0041652F" w:rsidP="0041652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Sudionici Natječaja </w:t>
      </w:r>
      <w:r w:rsidRPr="00BB6A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uz prijavu za sudjelovanje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Natječaj podnose sljedeću dokumentaciju:</w:t>
      </w:r>
    </w:p>
    <w:p w:rsidR="0041652F" w:rsidRPr="0041652F" w:rsidRDefault="0041652F" w:rsidP="0041652F">
      <w:pPr>
        <w:numPr>
          <w:ilvl w:val="0"/>
          <w:numId w:val="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fizičke osobe:</w:t>
      </w:r>
    </w:p>
    <w:p w:rsidR="0041652F" w:rsidRPr="0041652F" w:rsidRDefault="0041652F" w:rsidP="0041652F">
      <w:pPr>
        <w:numPr>
          <w:ilvl w:val="1"/>
          <w:numId w:val="1"/>
        </w:numPr>
        <w:tabs>
          <w:tab w:val="num" w:pos="1080"/>
        </w:tabs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plan razrade poduzetničke ideje,</w:t>
      </w:r>
    </w:p>
    <w:p w:rsidR="0041652F" w:rsidRPr="0041652F" w:rsidRDefault="0041652F" w:rsidP="0041652F">
      <w:pPr>
        <w:numPr>
          <w:ilvl w:val="1"/>
          <w:numId w:val="1"/>
        </w:numPr>
        <w:tabs>
          <w:tab w:val="num" w:pos="108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presliku </w:t>
      </w: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osobne iskaznice,</w:t>
      </w:r>
    </w:p>
    <w:p w:rsidR="0041652F" w:rsidRPr="0041652F" w:rsidRDefault="0041652F" w:rsidP="0041652F">
      <w:pPr>
        <w:numPr>
          <w:ilvl w:val="1"/>
          <w:numId w:val="1"/>
        </w:numPr>
        <w:tabs>
          <w:tab w:val="num" w:pos="1080"/>
        </w:tabs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o prebivalištu</w:t>
      </w: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</w:t>
      </w:r>
    </w:p>
    <w:p w:rsidR="0041652F" w:rsidRPr="0041652F" w:rsidRDefault="0041652F" w:rsidP="0041652F">
      <w:pPr>
        <w:numPr>
          <w:ilvl w:val="1"/>
          <w:numId w:val="1"/>
        </w:numPr>
        <w:tabs>
          <w:tab w:val="num" w:pos="1080"/>
        </w:tabs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privolu za prikupljanje i obradu osobnih podataka,</w:t>
      </w:r>
    </w:p>
    <w:p w:rsidR="0041652F" w:rsidRPr="0041652F" w:rsidRDefault="0041652F" w:rsidP="0041652F">
      <w:pPr>
        <w:numPr>
          <w:ilvl w:val="0"/>
          <w:numId w:val="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obrti, trgovačka društva i zadruge:</w:t>
      </w:r>
    </w:p>
    <w:p w:rsidR="0041652F" w:rsidRPr="0041652F" w:rsidRDefault="0041652F" w:rsidP="0041652F">
      <w:pPr>
        <w:numPr>
          <w:ilvl w:val="1"/>
          <w:numId w:val="1"/>
        </w:numPr>
        <w:tabs>
          <w:tab w:val="num" w:pos="1080"/>
        </w:tabs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plan razrade poduzetničke ideje i</w:t>
      </w:r>
    </w:p>
    <w:p w:rsidR="0041652F" w:rsidRPr="0041652F" w:rsidRDefault="0041652F" w:rsidP="0041652F">
      <w:pPr>
        <w:numPr>
          <w:ilvl w:val="1"/>
          <w:numId w:val="1"/>
        </w:numPr>
        <w:tabs>
          <w:tab w:val="num" w:pos="1080"/>
        </w:tabs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obrtnice ili rješenja o upisu u sudski registar.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Nepotpune prijave neće se razmatrati</w:t>
      </w:r>
      <w:r w:rsidRPr="0041652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Prijava se podnosi prema obrascu i obrazlaže po uputi za izradu plana razrade poduzetničke ideje.</w:t>
      </w: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Svaki sudionik na Natječaj može prijaviti samo jednu poduzetničku ideju.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4. </w:t>
      </w: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ROK I MJESTO PODNOŠENJA PRIJAVE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Prijave se po raspisanom Natječaju mogu podnosit</w:t>
      </w:r>
      <w:r w:rsidR="00BB6A3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 najkasnije do </w:t>
      </w:r>
      <w:r w:rsidR="00BB6A3E" w:rsidRPr="006F3F4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>7. prosinca 2024</w:t>
      </w:r>
      <w:r w:rsidRPr="006F3F4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>. godine.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Obrasci prijave za Natječaj i upute za izradu plana razrade poduzetničke ideje nalaze se na internetskim stranicama Županije </w:t>
      </w:r>
      <w:hyperlink r:id="rId7" w:history="1">
        <w:r w:rsidRPr="0041652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www.obz.hr</w:t>
        </w:r>
      </w:hyperlink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isti s propisanom dokumentacijom dostavlja osobno ili  preporučenom poštanskom pošiljkom na adresu: </w:t>
      </w:r>
    </w:p>
    <w:p w:rsidR="0041652F" w:rsidRPr="0041652F" w:rsidRDefault="0041652F" w:rsidP="004165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Osječko-baranjska županija, Upravni odjel za gospodarstvo</w:t>
      </w: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putem Pisarnice, Županijska 4, 31000 Osijek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naznaku: </w:t>
      </w: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"Prijava za dodjelu </w:t>
      </w: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nagrada za najbolje poduzetničke ideje na </w:t>
      </w:r>
    </w:p>
    <w:p w:rsidR="0041652F" w:rsidRPr="0041652F" w:rsidRDefault="0041652F" w:rsidP="00416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području Osječko-baranjske županije"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>Sve informacije mogu se dobiti na broj telefona 031/221-881.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5. </w:t>
      </w:r>
      <w:r w:rsidRPr="004165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NAČIN OBAVJEŠTAVANJA NAGRAĐENIH SUDIONIKA NATJEČAJA</w:t>
      </w:r>
    </w:p>
    <w:p w:rsidR="0041652F" w:rsidRPr="0041652F" w:rsidRDefault="0041652F" w:rsidP="004165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Povjerenstvo za odabir najboljih poduzetničkih ideja na području Osječko-baranjske županije razmatra i ocjenjuje podnesene prijave prema kriterijima propisanim Odlukom </w:t>
      </w:r>
      <w:r w:rsidRPr="0041652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 nagrađivanju najboljih poduzetničkih ideja na području Osječko-baranjske županije.</w:t>
      </w: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1652F" w:rsidRPr="0041652F" w:rsidRDefault="0041652F" w:rsidP="0041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Povjerenstvo će obavijestiti sudionike Natječaja o rezultatima, i to na internetskim stranicama Osječko-baranjske županije </w:t>
      </w:r>
      <w:hyperlink r:id="rId8" w:history="1">
        <w:r w:rsidRPr="0041652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www.obz.hr</w:t>
        </w:r>
      </w:hyperlink>
      <w:r w:rsidRPr="004165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pisanim putem na adresu podnositelja prijave.</w:t>
      </w:r>
    </w:p>
    <w:p w:rsidR="007F6C50" w:rsidRDefault="007F6C50"/>
    <w:sectPr w:rsidR="007F6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E0673"/>
    <w:multiLevelType w:val="hybridMultilevel"/>
    <w:tmpl w:val="6F36F6CE"/>
    <w:lvl w:ilvl="0" w:tplc="E54AF81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2129"/>
    <w:multiLevelType w:val="hybridMultilevel"/>
    <w:tmpl w:val="F732E8F8"/>
    <w:lvl w:ilvl="0" w:tplc="1A9C39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2F"/>
    <w:rsid w:val="0041652F"/>
    <w:rsid w:val="004E3515"/>
    <w:rsid w:val="006F3F4C"/>
    <w:rsid w:val="007F6C50"/>
    <w:rsid w:val="00BB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D7FC03B-A54F-4AFE-9898-8D64F710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6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6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obz.hr/hr/zupimages/grb1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2</cp:revision>
  <cp:lastPrinted>2024-10-21T07:20:00Z</cp:lastPrinted>
  <dcterms:created xsi:type="dcterms:W3CDTF">2023-10-17T10:51:00Z</dcterms:created>
  <dcterms:modified xsi:type="dcterms:W3CDTF">2024-10-21T09:14:00Z</dcterms:modified>
</cp:coreProperties>
</file>