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239"/>
      </w:tblGrid>
      <w:tr w:rsidR="00283209" w:rsidRPr="00615A2F" w14:paraId="1BC9D54B" w14:textId="77777777" w:rsidTr="009E1F6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A9BF126" w14:textId="77777777" w:rsidR="00283209" w:rsidRPr="00615A2F" w:rsidRDefault="00283209" w:rsidP="009E1F62">
            <w:pPr>
              <w:jc w:val="center"/>
              <w:rPr>
                <w:rFonts w:eastAsia="Calibri"/>
                <w:szCs w:val="24"/>
              </w:rPr>
            </w:pPr>
          </w:p>
          <w:p w14:paraId="6B7F0097" w14:textId="26CD2E3E" w:rsidR="00283209" w:rsidRPr="00615A2F" w:rsidRDefault="00283209" w:rsidP="009E1F62">
            <w:pPr>
              <w:jc w:val="center"/>
              <w:rPr>
                <w:rFonts w:eastAsia="Calibri"/>
                <w:szCs w:val="24"/>
              </w:rPr>
            </w:pPr>
            <w:r w:rsidRPr="00615A2F">
              <w:rPr>
                <w:rFonts w:eastAsia="Calibri"/>
                <w:noProof/>
                <w:szCs w:val="24"/>
              </w:rPr>
              <w:drawing>
                <wp:inline distT="0" distB="0" distL="0" distR="0" wp14:anchorId="15C3FBB4" wp14:editId="35660B53">
                  <wp:extent cx="628650" cy="904875"/>
                  <wp:effectExtent l="0" t="0" r="0" b="9525"/>
                  <wp:docPr id="112242874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468D22" w14:textId="77777777" w:rsidR="00283209" w:rsidRPr="00615A2F" w:rsidRDefault="00283209" w:rsidP="009E1F62">
            <w:pPr>
              <w:jc w:val="center"/>
              <w:rPr>
                <w:rFonts w:eastAsia="Calibri"/>
                <w:b/>
                <w:szCs w:val="24"/>
              </w:rPr>
            </w:pPr>
          </w:p>
        </w:tc>
        <w:tc>
          <w:tcPr>
            <w:tcW w:w="8239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67A0F098" w14:textId="77777777" w:rsidR="00283209" w:rsidRPr="00615A2F" w:rsidRDefault="00283209" w:rsidP="009E1F6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615A2F">
              <w:rPr>
                <w:rFonts w:eastAsia="Calibri"/>
                <w:b/>
                <w:bCs/>
                <w:sz w:val="22"/>
                <w:szCs w:val="22"/>
              </w:rPr>
              <w:t xml:space="preserve">IZVJEŠĆE O PROVEDENOM SAVJETOVANJU O NACRTU ODLUKE O POTPORAMA ZA UNAPRJEĐENJE LOVSTVA NA PODRUČJU </w:t>
            </w:r>
          </w:p>
          <w:p w14:paraId="243AED9C" w14:textId="77777777" w:rsidR="00283209" w:rsidRPr="00615A2F" w:rsidRDefault="00283209" w:rsidP="009E1F62">
            <w:pPr>
              <w:jc w:val="center"/>
              <w:rPr>
                <w:rFonts w:eastAsia="Calibri"/>
                <w:b/>
                <w:bCs/>
                <w:szCs w:val="24"/>
              </w:rPr>
            </w:pPr>
            <w:r w:rsidRPr="00615A2F">
              <w:rPr>
                <w:rFonts w:eastAsia="Calibri"/>
                <w:b/>
                <w:bCs/>
                <w:sz w:val="22"/>
                <w:szCs w:val="22"/>
              </w:rPr>
              <w:t>OSJEČKO-BARANJSKE ŽUPANIJE</w:t>
            </w:r>
          </w:p>
          <w:p w14:paraId="03BA43DB" w14:textId="77777777" w:rsidR="00283209" w:rsidRPr="00615A2F" w:rsidRDefault="00283209" w:rsidP="009E1F62">
            <w:pPr>
              <w:jc w:val="left"/>
              <w:rPr>
                <w:rFonts w:eastAsia="Calibri"/>
                <w:bCs/>
                <w:szCs w:val="24"/>
              </w:rPr>
            </w:pPr>
          </w:p>
        </w:tc>
      </w:tr>
    </w:tbl>
    <w:p w14:paraId="29086295" w14:textId="77777777" w:rsidR="00283209" w:rsidRPr="00615A2F" w:rsidRDefault="00283209" w:rsidP="00283209">
      <w:pPr>
        <w:spacing w:line="259" w:lineRule="auto"/>
        <w:jc w:val="left"/>
        <w:rPr>
          <w:rFonts w:ascii="Calibri" w:eastAsia="Calibri" w:hAnsi="Calibri"/>
          <w:vanish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85"/>
      </w:tblGrid>
      <w:tr w:rsidR="00283209" w:rsidRPr="00615A2F" w14:paraId="37FDBFC2" w14:textId="77777777" w:rsidTr="009E1F62">
        <w:tc>
          <w:tcPr>
            <w:tcW w:w="2808" w:type="dxa"/>
            <w:shd w:val="clear" w:color="auto" w:fill="auto"/>
            <w:vAlign w:val="center"/>
          </w:tcPr>
          <w:p w14:paraId="41BABAC8" w14:textId="77777777" w:rsidR="00283209" w:rsidRPr="00A62440" w:rsidRDefault="00283209" w:rsidP="009E1F62">
            <w:pPr>
              <w:jc w:val="left"/>
              <w:rPr>
                <w:rFonts w:eastAsia="Calibri"/>
                <w:b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</w:rPr>
              <w:t>Vrsta dokumenta</w:t>
            </w:r>
          </w:p>
        </w:tc>
        <w:tc>
          <w:tcPr>
            <w:tcW w:w="6685" w:type="dxa"/>
            <w:shd w:val="clear" w:color="auto" w:fill="auto"/>
          </w:tcPr>
          <w:p w14:paraId="339C5D87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  <w:r w:rsidRPr="00A62440">
              <w:rPr>
                <w:rFonts w:eastAsia="Calibri"/>
                <w:sz w:val="22"/>
                <w:szCs w:val="22"/>
              </w:rPr>
              <w:t>Nacrt Odluke o potporama za unaprjeđenje lovstva na području Osječko-baranjske županije</w:t>
            </w:r>
          </w:p>
          <w:p w14:paraId="10BCD9D7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83209" w:rsidRPr="00615A2F" w14:paraId="7B313A5B" w14:textId="77777777" w:rsidTr="009E1F62">
        <w:tc>
          <w:tcPr>
            <w:tcW w:w="2808" w:type="dxa"/>
            <w:shd w:val="clear" w:color="auto" w:fill="auto"/>
            <w:vAlign w:val="center"/>
          </w:tcPr>
          <w:p w14:paraId="1CB2473A" w14:textId="77777777" w:rsidR="00283209" w:rsidRPr="00A62440" w:rsidRDefault="00283209" w:rsidP="009E1F62">
            <w:pPr>
              <w:jc w:val="left"/>
              <w:rPr>
                <w:rFonts w:eastAsia="Calibri"/>
                <w:b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</w:rPr>
              <w:t>Datum dokumenta</w:t>
            </w:r>
          </w:p>
        </w:tc>
        <w:tc>
          <w:tcPr>
            <w:tcW w:w="6685" w:type="dxa"/>
            <w:shd w:val="clear" w:color="auto" w:fill="auto"/>
          </w:tcPr>
          <w:p w14:paraId="7E633610" w14:textId="77777777" w:rsidR="00283209" w:rsidRPr="00A62440" w:rsidRDefault="00283209" w:rsidP="009E1F62">
            <w:pPr>
              <w:rPr>
                <w:sz w:val="22"/>
                <w:szCs w:val="22"/>
              </w:rPr>
            </w:pPr>
            <w:r w:rsidRPr="00A62440">
              <w:rPr>
                <w:sz w:val="22"/>
                <w:szCs w:val="22"/>
              </w:rPr>
              <w:t>21. siječnja 2025. godine</w:t>
            </w:r>
          </w:p>
          <w:p w14:paraId="3F1DF448" w14:textId="77777777" w:rsidR="00283209" w:rsidRPr="00A62440" w:rsidRDefault="00283209" w:rsidP="009E1F62">
            <w:pPr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83209" w:rsidRPr="00615A2F" w14:paraId="388E91BA" w14:textId="77777777" w:rsidTr="009E1F62">
        <w:tc>
          <w:tcPr>
            <w:tcW w:w="2808" w:type="dxa"/>
            <w:shd w:val="clear" w:color="auto" w:fill="auto"/>
            <w:vAlign w:val="center"/>
          </w:tcPr>
          <w:p w14:paraId="2A98AAD9" w14:textId="77777777" w:rsidR="00283209" w:rsidRPr="00A62440" w:rsidRDefault="00283209" w:rsidP="009E1F62">
            <w:pPr>
              <w:jc w:val="left"/>
              <w:rPr>
                <w:rFonts w:eastAsia="Calibri"/>
                <w:b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</w:rPr>
              <w:t>Razdoblje savjetovanja</w:t>
            </w:r>
          </w:p>
        </w:tc>
        <w:tc>
          <w:tcPr>
            <w:tcW w:w="6685" w:type="dxa"/>
            <w:shd w:val="clear" w:color="auto" w:fill="auto"/>
          </w:tcPr>
          <w:p w14:paraId="3DDF0EFD" w14:textId="77777777" w:rsidR="00283209" w:rsidRPr="00A62440" w:rsidRDefault="00283209" w:rsidP="009E1F62">
            <w:pPr>
              <w:rPr>
                <w:sz w:val="22"/>
                <w:szCs w:val="22"/>
              </w:rPr>
            </w:pPr>
            <w:r w:rsidRPr="00A62440">
              <w:rPr>
                <w:sz w:val="22"/>
                <w:szCs w:val="22"/>
                <w:lang w:eastAsia="hr-HR"/>
              </w:rPr>
              <w:t xml:space="preserve">19. prosinca 2024. - 17. siječnja </w:t>
            </w:r>
            <w:r w:rsidRPr="00A62440">
              <w:rPr>
                <w:sz w:val="22"/>
                <w:szCs w:val="22"/>
              </w:rPr>
              <w:t>2025. godine</w:t>
            </w:r>
          </w:p>
          <w:p w14:paraId="314ED6AE" w14:textId="77777777" w:rsidR="00283209" w:rsidRPr="00A62440" w:rsidRDefault="00283209" w:rsidP="009E1F62">
            <w:pPr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83209" w:rsidRPr="00615A2F" w14:paraId="1363D498" w14:textId="77777777" w:rsidTr="009E1F62">
        <w:tc>
          <w:tcPr>
            <w:tcW w:w="2808" w:type="dxa"/>
            <w:shd w:val="clear" w:color="auto" w:fill="auto"/>
            <w:vAlign w:val="center"/>
          </w:tcPr>
          <w:p w14:paraId="50794F1B" w14:textId="77777777" w:rsidR="00283209" w:rsidRPr="00A62440" w:rsidDel="005D53AE" w:rsidRDefault="00283209" w:rsidP="009E1F62">
            <w:pPr>
              <w:jc w:val="left"/>
              <w:rPr>
                <w:rFonts w:eastAsia="Calibri"/>
                <w:b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</w:rPr>
              <w:t>Nositelj savjetovanja</w:t>
            </w:r>
          </w:p>
        </w:tc>
        <w:tc>
          <w:tcPr>
            <w:tcW w:w="6685" w:type="dxa"/>
            <w:shd w:val="clear" w:color="auto" w:fill="auto"/>
          </w:tcPr>
          <w:p w14:paraId="58DCA409" w14:textId="77777777" w:rsidR="00283209" w:rsidRPr="00A62440" w:rsidRDefault="00283209" w:rsidP="009E1F62">
            <w:pPr>
              <w:jc w:val="left"/>
              <w:rPr>
                <w:rFonts w:eastAsia="Calibri"/>
                <w:sz w:val="22"/>
                <w:szCs w:val="22"/>
              </w:rPr>
            </w:pPr>
            <w:r w:rsidRPr="00A62440">
              <w:rPr>
                <w:rFonts w:eastAsia="Calibri"/>
                <w:sz w:val="22"/>
                <w:szCs w:val="22"/>
              </w:rPr>
              <w:t>Upravni odjel za poljoprivredu i ruralni razvoj Osječko-baranjske županije</w:t>
            </w:r>
          </w:p>
          <w:p w14:paraId="238DD652" w14:textId="77777777" w:rsidR="00283209" w:rsidRPr="00A62440" w:rsidRDefault="00283209" w:rsidP="009E1F62">
            <w:pPr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283209" w:rsidRPr="00615A2F" w14:paraId="3FF7C7CE" w14:textId="77777777" w:rsidTr="009E1F62">
        <w:tc>
          <w:tcPr>
            <w:tcW w:w="2808" w:type="dxa"/>
            <w:shd w:val="clear" w:color="auto" w:fill="auto"/>
            <w:vAlign w:val="center"/>
          </w:tcPr>
          <w:p w14:paraId="77DF85A9" w14:textId="77777777" w:rsidR="00283209" w:rsidRPr="00A62440" w:rsidRDefault="00283209" w:rsidP="009E1F62">
            <w:pPr>
              <w:jc w:val="left"/>
              <w:rPr>
                <w:rFonts w:eastAsia="Calibri"/>
                <w:b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</w:rPr>
              <w:t>Način provođenja postupka savjetovanja</w:t>
            </w:r>
          </w:p>
        </w:tc>
        <w:tc>
          <w:tcPr>
            <w:tcW w:w="6685" w:type="dxa"/>
            <w:shd w:val="clear" w:color="auto" w:fill="auto"/>
          </w:tcPr>
          <w:p w14:paraId="5517984F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  <w:r w:rsidRPr="00A62440">
              <w:rPr>
                <w:rFonts w:eastAsia="Calibri"/>
                <w:sz w:val="22"/>
                <w:szCs w:val="22"/>
              </w:rPr>
              <w:t xml:space="preserve">Stavljanje Nacrta Odluke o potporama za unaprjeđenje lovstva na području Osječko-baranjske županije </w:t>
            </w:r>
            <w:r w:rsidRPr="00A62440">
              <w:rPr>
                <w:rFonts w:eastAsia="Calibri"/>
                <w:bCs/>
                <w:sz w:val="22"/>
                <w:szCs w:val="22"/>
              </w:rPr>
              <w:t>na internetske stranice Osječko-baranjske županije s mogućnošću sudionika da elektronskim ili pismenim putem dostave svoje primjedbe, komentare i prijedloge.</w:t>
            </w:r>
          </w:p>
          <w:p w14:paraId="053AE88B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83209" w:rsidRPr="00615A2F" w14:paraId="0F7694C4" w14:textId="77777777" w:rsidTr="009E1F62">
        <w:tc>
          <w:tcPr>
            <w:tcW w:w="2808" w:type="dxa"/>
            <w:shd w:val="clear" w:color="auto" w:fill="auto"/>
            <w:vAlign w:val="center"/>
          </w:tcPr>
          <w:p w14:paraId="1FB9033A" w14:textId="77777777" w:rsidR="00283209" w:rsidRPr="00A62440" w:rsidRDefault="00283209" w:rsidP="009E1F62">
            <w:pPr>
              <w:jc w:val="left"/>
              <w:rPr>
                <w:rFonts w:eastAsia="Calibri"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</w:rPr>
              <w:t>Svrha dokumenta</w:t>
            </w:r>
          </w:p>
        </w:tc>
        <w:tc>
          <w:tcPr>
            <w:tcW w:w="6685" w:type="dxa"/>
            <w:shd w:val="clear" w:color="auto" w:fill="auto"/>
          </w:tcPr>
          <w:p w14:paraId="17BD964C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  <w:r w:rsidRPr="00A62440">
              <w:rPr>
                <w:rFonts w:eastAsia="Calibri"/>
                <w:sz w:val="22"/>
                <w:szCs w:val="22"/>
              </w:rPr>
              <w:t>Donošenje Odluke o potporama za unaprjeđenje lovstva na području Osječko-baranjske županije.</w:t>
            </w:r>
          </w:p>
          <w:p w14:paraId="5F3BAD5C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83209" w:rsidRPr="00615A2F" w14:paraId="2477A997" w14:textId="77777777" w:rsidTr="009E1F62">
        <w:tc>
          <w:tcPr>
            <w:tcW w:w="2808" w:type="dxa"/>
            <w:shd w:val="clear" w:color="auto" w:fill="auto"/>
            <w:vAlign w:val="center"/>
          </w:tcPr>
          <w:p w14:paraId="5335DDB9" w14:textId="77777777" w:rsidR="00283209" w:rsidRPr="00A62440" w:rsidRDefault="00283209" w:rsidP="009E1F62">
            <w:pPr>
              <w:jc w:val="left"/>
              <w:rPr>
                <w:rFonts w:eastAsia="Calibri"/>
                <w:b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Predstavnici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zainteresirane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javnosti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koji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su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dostavili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svoje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primjedbe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,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komentare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prijedloge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na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predlo</w:t>
            </w:r>
            <w:r w:rsidRPr="00A62440">
              <w:rPr>
                <w:rFonts w:eastAsia="Calibri"/>
                <w:b/>
                <w:sz w:val="22"/>
                <w:szCs w:val="22"/>
              </w:rPr>
              <w:t>ž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eni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5487D6BA" w14:textId="77777777" w:rsidR="00283209" w:rsidRPr="00A62440" w:rsidRDefault="00283209" w:rsidP="009E1F62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  <w:p w14:paraId="7A457336" w14:textId="77777777" w:rsidR="00283209" w:rsidRDefault="00283209" w:rsidP="009E1F62">
            <w:pPr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  <w:p w14:paraId="5561D00F" w14:textId="77777777" w:rsidR="00283209" w:rsidRPr="00A62440" w:rsidRDefault="00283209" w:rsidP="009E1F62">
            <w:pPr>
              <w:jc w:val="center"/>
              <w:rPr>
                <w:rFonts w:eastAsia="Calibri"/>
                <w:sz w:val="22"/>
                <w:szCs w:val="22"/>
              </w:rPr>
            </w:pPr>
            <w:r w:rsidRPr="00A62440">
              <w:rPr>
                <w:rFonts w:eastAsia="Calibri"/>
                <w:sz w:val="22"/>
                <w:szCs w:val="22"/>
              </w:rPr>
              <w:t>-</w:t>
            </w:r>
          </w:p>
        </w:tc>
      </w:tr>
      <w:tr w:rsidR="00283209" w:rsidRPr="00615A2F" w14:paraId="7C5B1223" w14:textId="77777777" w:rsidTr="009E1F62">
        <w:tc>
          <w:tcPr>
            <w:tcW w:w="2808" w:type="dxa"/>
            <w:shd w:val="clear" w:color="auto" w:fill="auto"/>
            <w:vAlign w:val="center"/>
          </w:tcPr>
          <w:p w14:paraId="1DB1CD0A" w14:textId="77777777" w:rsidR="00283209" w:rsidRPr="00A62440" w:rsidRDefault="00283209" w:rsidP="009E1F62">
            <w:pPr>
              <w:jc w:val="left"/>
              <w:rPr>
                <w:rFonts w:eastAsia="Calibri"/>
                <w:sz w:val="22"/>
                <w:szCs w:val="22"/>
                <w:lang w:val="pl-PL"/>
              </w:rPr>
            </w:pPr>
            <w:r w:rsidRPr="00A62440">
              <w:rPr>
                <w:rFonts w:eastAsia="Calibri"/>
                <w:b/>
                <w:sz w:val="22"/>
                <w:szCs w:val="22"/>
              </w:rPr>
              <w:t>Primjedbe, komentari i prijedlozi u odnosu na predloženi Nacrt</w:t>
            </w:r>
          </w:p>
        </w:tc>
        <w:tc>
          <w:tcPr>
            <w:tcW w:w="6685" w:type="dxa"/>
            <w:shd w:val="clear" w:color="auto" w:fill="auto"/>
          </w:tcPr>
          <w:p w14:paraId="4913C18A" w14:textId="77777777" w:rsidR="00283209" w:rsidRPr="00A62440" w:rsidRDefault="00283209" w:rsidP="009E1F62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9170CE">
              <w:rPr>
                <w:sz w:val="22"/>
                <w:szCs w:val="18"/>
              </w:rPr>
              <w:t xml:space="preserve">Na predloženi </w:t>
            </w:r>
            <w:r w:rsidRPr="00A62440">
              <w:rPr>
                <w:rFonts w:eastAsia="Calibri"/>
                <w:sz w:val="22"/>
                <w:szCs w:val="22"/>
              </w:rPr>
              <w:t>Nacrt Odluke o potporama za unaprjeđenje lovstva na području Osječko-baranjske županije</w:t>
            </w:r>
            <w:r w:rsidRPr="009170CE">
              <w:rPr>
                <w:sz w:val="22"/>
                <w:szCs w:val="18"/>
              </w:rPr>
              <w:t xml:space="preserve"> nisu dostavljene primjedbe, komentari niti prijedlozi.</w:t>
            </w:r>
          </w:p>
          <w:p w14:paraId="15F49ADC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</w:p>
          <w:p w14:paraId="63E5A796" w14:textId="77777777" w:rsidR="00283209" w:rsidRPr="00A62440" w:rsidRDefault="00283209" w:rsidP="009E1F62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283209" w:rsidRPr="00615A2F" w14:paraId="7172AC6A" w14:textId="77777777" w:rsidTr="009E1F62">
        <w:tc>
          <w:tcPr>
            <w:tcW w:w="2808" w:type="dxa"/>
            <w:shd w:val="clear" w:color="auto" w:fill="auto"/>
            <w:vAlign w:val="center"/>
          </w:tcPr>
          <w:p w14:paraId="4CD3B117" w14:textId="77777777" w:rsidR="00283209" w:rsidRPr="00A62440" w:rsidRDefault="00283209" w:rsidP="009E1F62">
            <w:pPr>
              <w:jc w:val="left"/>
              <w:rPr>
                <w:rFonts w:eastAsia="Calibri"/>
                <w:sz w:val="22"/>
                <w:szCs w:val="22"/>
              </w:rPr>
            </w:pP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Razlozi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prihva</w:t>
            </w:r>
            <w:r w:rsidRPr="00A62440">
              <w:rPr>
                <w:rFonts w:eastAsia="Calibri"/>
                <w:b/>
                <w:sz w:val="22"/>
                <w:szCs w:val="22"/>
              </w:rPr>
              <w:t>ć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anja</w:t>
            </w:r>
            <w:r w:rsidRPr="00A62440">
              <w:rPr>
                <w:rFonts w:eastAsia="Calibri"/>
                <w:b/>
                <w:sz w:val="22"/>
                <w:szCs w:val="22"/>
              </w:rPr>
              <w:t>/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neprihva</w:t>
            </w:r>
            <w:r w:rsidRPr="00A62440">
              <w:rPr>
                <w:rFonts w:eastAsia="Calibri"/>
                <w:b/>
                <w:sz w:val="22"/>
                <w:szCs w:val="22"/>
              </w:rPr>
              <w:t>ć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anja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dostavljenih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primjedbi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,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komentara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prijedloga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na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predlo</w:t>
            </w:r>
            <w:r w:rsidRPr="00A62440">
              <w:rPr>
                <w:rFonts w:eastAsia="Calibri"/>
                <w:b/>
                <w:sz w:val="22"/>
                <w:szCs w:val="22"/>
              </w:rPr>
              <w:t>ž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eni</w:t>
            </w:r>
            <w:r w:rsidRPr="00A62440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62440">
              <w:rPr>
                <w:rFonts w:eastAsia="Calibri"/>
                <w:b/>
                <w:sz w:val="22"/>
                <w:szCs w:val="22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703D9A3E" w14:textId="77777777" w:rsidR="00283209" w:rsidRPr="00A62440" w:rsidRDefault="00283209" w:rsidP="009E1F62">
            <w:pPr>
              <w:spacing w:line="259" w:lineRule="auto"/>
              <w:jc w:val="left"/>
              <w:rPr>
                <w:rFonts w:eastAsia="Calibri"/>
                <w:color w:val="000000"/>
                <w:sz w:val="22"/>
                <w:szCs w:val="22"/>
              </w:rPr>
            </w:pPr>
          </w:p>
          <w:p w14:paraId="06532307" w14:textId="77777777" w:rsidR="00283209" w:rsidRDefault="00283209" w:rsidP="009E1F62">
            <w:pPr>
              <w:tabs>
                <w:tab w:val="left" w:pos="284"/>
              </w:tabs>
              <w:jc w:val="center"/>
              <w:rPr>
                <w:rFonts w:eastAsia="Calibri"/>
                <w:sz w:val="22"/>
                <w:szCs w:val="22"/>
              </w:rPr>
            </w:pPr>
          </w:p>
          <w:p w14:paraId="3E73899A" w14:textId="77777777" w:rsidR="00283209" w:rsidRPr="00A62440" w:rsidRDefault="00283209" w:rsidP="009E1F62">
            <w:pPr>
              <w:tabs>
                <w:tab w:val="left" w:pos="284"/>
              </w:tabs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</w:tbl>
    <w:p w14:paraId="64299E30" w14:textId="77777777" w:rsidR="00883762" w:rsidRDefault="00883762"/>
    <w:sectPr w:rsidR="00883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7E"/>
    <w:rsid w:val="00283209"/>
    <w:rsid w:val="00765275"/>
    <w:rsid w:val="00883762"/>
    <w:rsid w:val="009D2E32"/>
    <w:rsid w:val="00A62F7E"/>
    <w:rsid w:val="00B67EFB"/>
    <w:rsid w:val="00B7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D9F44-8EC0-4877-8270-D1ABE8939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20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62F7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2F7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2F7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2F7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2F7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2F7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2F7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2F7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2F7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2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2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2F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2F7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2F7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2F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2F7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2F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2F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2F7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62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2F7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62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2F7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62F7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62F7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62F7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2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2F7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2F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Mokriš</dc:creator>
  <cp:keywords/>
  <dc:description/>
  <cp:lastModifiedBy>Ivan Mokriš</cp:lastModifiedBy>
  <cp:revision>2</cp:revision>
  <dcterms:created xsi:type="dcterms:W3CDTF">2025-01-23T07:25:00Z</dcterms:created>
  <dcterms:modified xsi:type="dcterms:W3CDTF">2025-01-23T07:25:00Z</dcterms:modified>
</cp:coreProperties>
</file>