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13BB4" w14:textId="77777777" w:rsidR="003649B6" w:rsidRDefault="003649B6" w:rsidP="003649B6">
      <w:pPr>
        <w:tabs>
          <w:tab w:val="center" w:pos="4320"/>
          <w:tab w:val="left" w:pos="6705"/>
        </w:tabs>
        <w:jc w:val="center"/>
        <w:rPr>
          <w:rFonts w:ascii="Times New Roman" w:hAnsi="Times New Roman" w:cs="Times New Roman"/>
          <w:b/>
          <w:sz w:val="24"/>
          <w:szCs w:val="24"/>
        </w:rPr>
      </w:pPr>
    </w:p>
    <w:p w14:paraId="3F19DD28" w14:textId="77777777" w:rsidR="003649B6" w:rsidRDefault="003649B6" w:rsidP="003649B6">
      <w:pPr>
        <w:tabs>
          <w:tab w:val="center" w:pos="4320"/>
          <w:tab w:val="left" w:pos="6705"/>
        </w:tabs>
        <w:jc w:val="center"/>
        <w:rPr>
          <w:rFonts w:ascii="Times New Roman" w:hAnsi="Times New Roman" w:cs="Times New Roman"/>
          <w:b/>
          <w:sz w:val="24"/>
          <w:szCs w:val="24"/>
        </w:rPr>
      </w:pPr>
    </w:p>
    <w:sdt>
      <w:sdtPr>
        <w:rPr>
          <w:rFonts w:ascii="Times New Roman" w:hAnsi="Times New Roman" w:cs="Times New Roman"/>
          <w:b/>
          <w:sz w:val="24"/>
          <w:szCs w:val="24"/>
        </w:rPr>
        <w:id w:val="-272088971"/>
        <w:lock w:val="sdtContentLocked"/>
        <w:placeholder>
          <w:docPart w:val="DefaultPlaceholder_-1854013440"/>
        </w:placeholder>
      </w:sdtPr>
      <w:sdtContent>
        <w:p w14:paraId="6EB83A61" w14:textId="7E319709" w:rsidR="003649B6" w:rsidRPr="003649B6" w:rsidRDefault="003649B6" w:rsidP="003649B6">
          <w:pPr>
            <w:tabs>
              <w:tab w:val="center" w:pos="4320"/>
              <w:tab w:val="left" w:pos="6705"/>
            </w:tabs>
            <w:ind w:left="284"/>
            <w:jc w:val="center"/>
            <w:rPr>
              <w:rFonts w:ascii="Times New Roman" w:hAnsi="Times New Roman" w:cs="Times New Roman"/>
              <w:b/>
              <w:sz w:val="24"/>
              <w:szCs w:val="24"/>
            </w:rPr>
          </w:pPr>
          <w:r w:rsidRPr="003649B6">
            <w:rPr>
              <w:rFonts w:ascii="Times New Roman" w:hAnsi="Times New Roman" w:cs="Times New Roman"/>
              <w:b/>
              <w:sz w:val="24"/>
              <w:szCs w:val="24"/>
            </w:rPr>
            <w:t xml:space="preserve">IZJAVA </w:t>
          </w:r>
        </w:p>
        <w:p w14:paraId="2CA49B71"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r w:rsidRPr="003649B6">
            <w:rPr>
              <w:rFonts w:ascii="Times New Roman" w:hAnsi="Times New Roman" w:cs="Times New Roman"/>
              <w:b/>
              <w:sz w:val="24"/>
              <w:szCs w:val="24"/>
            </w:rPr>
            <w:t xml:space="preserve">DA NIJE ZAKLJUČENA POLICA OSIGURANJA ZA </w:t>
          </w:r>
        </w:p>
        <w:p w14:paraId="41EC0FCC"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r w:rsidRPr="003649B6">
            <w:rPr>
              <w:rFonts w:ascii="Times New Roman" w:hAnsi="Times New Roman" w:cs="Times New Roman"/>
              <w:b/>
              <w:sz w:val="24"/>
              <w:szCs w:val="24"/>
            </w:rPr>
            <w:t>OBJEKTE ODNOSNO POLJOPRIVREDNU MEHANIZACIJU</w:t>
          </w:r>
        </w:p>
        <w:p w14:paraId="1826E578" w14:textId="3DABADA6" w:rsidR="003649B6" w:rsidRPr="003649B6" w:rsidRDefault="003649B6" w:rsidP="003649B6">
          <w:pPr>
            <w:tabs>
              <w:tab w:val="center" w:pos="4320"/>
              <w:tab w:val="left" w:pos="6705"/>
            </w:tabs>
            <w:ind w:left="284"/>
            <w:jc w:val="center"/>
            <w:rPr>
              <w:rFonts w:ascii="Times New Roman" w:hAnsi="Times New Roman" w:cs="Times New Roman"/>
              <w:b/>
              <w:sz w:val="24"/>
              <w:szCs w:val="24"/>
            </w:rPr>
          </w:pPr>
          <w:r w:rsidRPr="003649B6">
            <w:rPr>
              <w:rFonts w:ascii="Times New Roman" w:hAnsi="Times New Roman" w:cs="Times New Roman"/>
              <w:b/>
              <w:sz w:val="24"/>
              <w:szCs w:val="24"/>
            </w:rPr>
            <w:t xml:space="preserve"> I OPREMU NA KOJOJ JE NASTALA ŠTET</w:t>
          </w:r>
          <w:r w:rsidR="000A4A86">
            <w:rPr>
              <w:rFonts w:ascii="Times New Roman" w:hAnsi="Times New Roman" w:cs="Times New Roman"/>
              <w:b/>
              <w:sz w:val="24"/>
              <w:szCs w:val="24"/>
            </w:rPr>
            <w:t>A</w:t>
          </w:r>
        </w:p>
      </w:sdtContent>
    </w:sdt>
    <w:p w14:paraId="273DF6B3"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0F2DFD28"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7255AFFC"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sdt>
      <w:sdtPr>
        <w:rPr>
          <w:rFonts w:ascii="Times New Roman" w:hAnsi="Times New Roman" w:cs="Times New Roman"/>
          <w:b/>
          <w:sz w:val="24"/>
          <w:szCs w:val="24"/>
        </w:rPr>
        <w:id w:val="865711669"/>
        <w:placeholder>
          <w:docPart w:val="DefaultPlaceholder_-1854013440"/>
        </w:placeholder>
      </w:sdtPr>
      <w:sdtEndPr/>
      <w:sdtContent>
        <w:p w14:paraId="174E0C6F" w14:textId="7B9616CE" w:rsidR="003649B6" w:rsidRPr="009E4A8C" w:rsidRDefault="009E4A8C" w:rsidP="009E4A8C">
          <w:pPr>
            <w:tabs>
              <w:tab w:val="center" w:pos="4320"/>
              <w:tab w:val="left" w:pos="6705"/>
            </w:tabs>
            <w:ind w:left="284"/>
            <w:rPr>
              <w:rFonts w:ascii="Times New Roman" w:hAnsi="Times New Roman" w:cs="Times New Roman"/>
              <w:bCs/>
              <w:sz w:val="24"/>
              <w:szCs w:val="24"/>
            </w:rPr>
          </w:pPr>
          <w:r>
            <w:rPr>
              <w:rFonts w:ascii="Times New Roman" w:hAnsi="Times New Roman" w:cs="Times New Roman"/>
              <w:bCs/>
              <w:sz w:val="24"/>
              <w:szCs w:val="24"/>
            </w:rPr>
            <w:t>k</w:t>
          </w:r>
          <w:r w:rsidRPr="009E4A8C">
            <w:rPr>
              <w:rFonts w:ascii="Times New Roman" w:hAnsi="Times New Roman" w:cs="Times New Roman"/>
              <w:bCs/>
              <w:sz w:val="24"/>
              <w:szCs w:val="24"/>
            </w:rPr>
            <w:t>ojom</w:t>
          </w:r>
        </w:p>
        <w:p w14:paraId="6D6635FA"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283FBC11" w14:textId="2BDC9FD7" w:rsidR="003649B6" w:rsidRPr="003649B6" w:rsidRDefault="003649B6" w:rsidP="009E4A8C">
          <w:pPr>
            <w:tabs>
              <w:tab w:val="center" w:pos="4320"/>
              <w:tab w:val="left" w:pos="6705"/>
            </w:tabs>
            <w:ind w:left="284"/>
            <w:rPr>
              <w:rFonts w:ascii="Times New Roman" w:hAnsi="Times New Roman" w:cs="Times New Roman"/>
              <w:b/>
              <w:sz w:val="24"/>
              <w:szCs w:val="24"/>
            </w:rPr>
          </w:pPr>
          <w:r>
            <w:rPr>
              <w:rFonts w:ascii="Times New Roman" w:hAnsi="Times New Roman" w:cs="Times New Roman"/>
              <w:b/>
              <w:sz w:val="24"/>
              <w:szCs w:val="24"/>
            </w:rPr>
            <w:t>P</w:t>
          </w:r>
          <w:r w:rsidRPr="003649B6">
            <w:rPr>
              <w:rFonts w:ascii="Times New Roman" w:hAnsi="Times New Roman" w:cs="Times New Roman"/>
              <w:b/>
              <w:sz w:val="24"/>
              <w:szCs w:val="24"/>
            </w:rPr>
            <w:t xml:space="preserve">rijavitelj: </w:t>
          </w:r>
        </w:p>
      </w:sdtContent>
    </w:sdt>
    <w:p w14:paraId="110A2EB1" w14:textId="77777777" w:rsidR="003649B6" w:rsidRDefault="003649B6" w:rsidP="003649B6">
      <w:pPr>
        <w:pBdr>
          <w:bottom w:val="single" w:sz="4" w:space="1" w:color="auto"/>
        </w:pBdr>
        <w:tabs>
          <w:tab w:val="center" w:pos="4320"/>
          <w:tab w:val="left" w:pos="6705"/>
        </w:tabs>
        <w:ind w:left="284"/>
        <w:jc w:val="center"/>
        <w:rPr>
          <w:rFonts w:ascii="Times New Roman" w:hAnsi="Times New Roman" w:cs="Times New Roman"/>
          <w:b/>
          <w:sz w:val="24"/>
          <w:szCs w:val="24"/>
        </w:rPr>
      </w:pPr>
    </w:p>
    <w:p w14:paraId="44BD5C45" w14:textId="7591FE47" w:rsidR="003649B6" w:rsidRDefault="003649B6" w:rsidP="003649B6">
      <w:pPr>
        <w:pBdr>
          <w:bottom w:val="single" w:sz="4" w:space="1" w:color="auto"/>
        </w:pBdr>
        <w:tabs>
          <w:tab w:val="center" w:pos="4320"/>
          <w:tab w:val="left" w:pos="6705"/>
        </w:tabs>
        <w:ind w:left="284"/>
        <w:jc w:val="center"/>
        <w:rPr>
          <w:rFonts w:ascii="Times New Roman" w:hAnsi="Times New Roman" w:cs="Times New Roman"/>
          <w:b/>
          <w:sz w:val="24"/>
          <w:szCs w:val="24"/>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tblGrid>
      <w:sdt>
        <w:sdtPr>
          <w:rPr>
            <w:rFonts w:ascii="Times New Roman" w:hAnsi="Times New Roman" w:cs="Times New Roman"/>
            <w:bCs/>
            <w:i/>
            <w:iCs/>
            <w:sz w:val="20"/>
            <w:szCs w:val="20"/>
          </w:rPr>
          <w:id w:val="1910880290"/>
          <w:lock w:val="sdtContentLocked"/>
          <w:placeholder>
            <w:docPart w:val="DefaultPlaceholder_-1854013440"/>
          </w:placeholder>
        </w:sdtPr>
        <w:sdtEndPr>
          <w:rPr>
            <w:b/>
            <w:bCs w:val="0"/>
            <w:i w:val="0"/>
            <w:iCs w:val="0"/>
            <w:sz w:val="24"/>
            <w:szCs w:val="24"/>
          </w:rPr>
        </w:sdtEndPr>
        <w:sdtContent>
          <w:tr w:rsidR="003649B6" w14:paraId="6632B7D8" w14:textId="77777777" w:rsidTr="003649B6">
            <w:tc>
              <w:tcPr>
                <w:tcW w:w="9211" w:type="dxa"/>
              </w:tcPr>
              <w:p w14:paraId="54975B3D" w14:textId="1D14905D" w:rsidR="003649B6" w:rsidRPr="003649B6" w:rsidRDefault="003649B6" w:rsidP="003649B6">
                <w:pPr>
                  <w:tabs>
                    <w:tab w:val="center" w:pos="4320"/>
                    <w:tab w:val="left" w:pos="6705"/>
                  </w:tabs>
                  <w:spacing w:before="60"/>
                  <w:jc w:val="center"/>
                  <w:rPr>
                    <w:rFonts w:ascii="Times New Roman" w:hAnsi="Times New Roman" w:cs="Times New Roman"/>
                    <w:bCs/>
                    <w:i/>
                    <w:iCs/>
                    <w:sz w:val="20"/>
                    <w:szCs w:val="20"/>
                  </w:rPr>
                </w:pPr>
                <w:r w:rsidRPr="003649B6">
                  <w:rPr>
                    <w:rFonts w:ascii="Times New Roman" w:hAnsi="Times New Roman" w:cs="Times New Roman"/>
                    <w:bCs/>
                    <w:i/>
                    <w:iCs/>
                    <w:sz w:val="20"/>
                    <w:szCs w:val="20"/>
                  </w:rPr>
                  <w:t>(ime i prezime, naziv prijavitelja, OIB)</w:t>
                </w:r>
              </w:p>
              <w:p w14:paraId="458A502D" w14:textId="7109B93F" w:rsidR="003649B6" w:rsidRDefault="003649B6" w:rsidP="003649B6">
                <w:pPr>
                  <w:tabs>
                    <w:tab w:val="center" w:pos="4320"/>
                    <w:tab w:val="left" w:pos="6705"/>
                  </w:tabs>
                  <w:jc w:val="center"/>
                  <w:rPr>
                    <w:rFonts w:ascii="Times New Roman" w:hAnsi="Times New Roman" w:cs="Times New Roman"/>
                    <w:b/>
                    <w:sz w:val="24"/>
                    <w:szCs w:val="24"/>
                  </w:rPr>
                </w:pPr>
              </w:p>
            </w:tc>
          </w:tr>
        </w:sdtContent>
      </w:sdt>
    </w:tbl>
    <w:p w14:paraId="35EB9C31" w14:textId="42A1869B" w:rsidR="003649B6" w:rsidRPr="003649B6" w:rsidRDefault="003649B6" w:rsidP="003649B6">
      <w:pPr>
        <w:tabs>
          <w:tab w:val="center" w:pos="4320"/>
          <w:tab w:val="left" w:pos="6705"/>
        </w:tabs>
        <w:ind w:left="284"/>
        <w:jc w:val="center"/>
        <w:rPr>
          <w:rFonts w:ascii="Times New Roman" w:hAnsi="Times New Roman" w:cs="Times New Roman"/>
          <w:b/>
          <w:sz w:val="24"/>
          <w:szCs w:val="24"/>
        </w:rPr>
      </w:pPr>
      <w:r w:rsidRPr="003649B6">
        <w:rPr>
          <w:rFonts w:ascii="Times New Roman" w:hAnsi="Times New Roman" w:cs="Times New Roman"/>
          <w:b/>
          <w:sz w:val="24"/>
          <w:szCs w:val="24"/>
        </w:rPr>
        <w:t xml:space="preserve">  </w:t>
      </w:r>
    </w:p>
    <w:sdt>
      <w:sdtPr>
        <w:rPr>
          <w:rFonts w:ascii="Times New Roman" w:hAnsi="Times New Roman" w:cs="Times New Roman"/>
          <w:b/>
          <w:sz w:val="24"/>
          <w:szCs w:val="24"/>
        </w:rPr>
        <w:id w:val="2104529808"/>
        <w:lock w:val="sdtContentLocked"/>
        <w:placeholder>
          <w:docPart w:val="DefaultPlaceholder_-1854013440"/>
        </w:placeholder>
      </w:sdtPr>
      <w:sdtEndPr/>
      <w:sdtContent>
        <w:p w14:paraId="2AD3C4EA" w14:textId="47F42E7B" w:rsidR="003649B6" w:rsidRPr="00D76920" w:rsidRDefault="009E4A8C" w:rsidP="003649B6">
          <w:pPr>
            <w:tabs>
              <w:tab w:val="center" w:pos="4320"/>
              <w:tab w:val="left" w:pos="6705"/>
            </w:tabs>
            <w:ind w:left="284"/>
            <w:jc w:val="center"/>
            <w:rPr>
              <w:rFonts w:ascii="Times New Roman" w:hAnsi="Times New Roman" w:cs="Times New Roman"/>
              <w:b/>
              <w:sz w:val="24"/>
              <w:szCs w:val="24"/>
            </w:rPr>
          </w:pPr>
          <w:r w:rsidRPr="00D76920">
            <w:rPr>
              <w:rFonts w:ascii="Times New Roman" w:hAnsi="Times New Roman" w:cs="Times New Roman"/>
              <w:b/>
              <w:sz w:val="24"/>
              <w:szCs w:val="24"/>
            </w:rPr>
            <w:t>izjavljuje da nije</w:t>
          </w:r>
          <w:r w:rsidR="003649B6" w:rsidRPr="00D76920">
            <w:rPr>
              <w:rFonts w:ascii="Times New Roman" w:hAnsi="Times New Roman" w:cs="Times New Roman"/>
              <w:b/>
              <w:sz w:val="24"/>
              <w:szCs w:val="24"/>
            </w:rPr>
            <w:t xml:space="preserve"> zaključena polica osiguranja</w:t>
          </w:r>
        </w:p>
        <w:p w14:paraId="4F454CE4" w14:textId="44DDDF33" w:rsidR="003649B6" w:rsidRPr="00D76920" w:rsidRDefault="003649B6" w:rsidP="00C06682">
          <w:pPr>
            <w:tabs>
              <w:tab w:val="center" w:pos="4320"/>
              <w:tab w:val="left" w:pos="6705"/>
            </w:tabs>
            <w:ind w:left="142"/>
            <w:jc w:val="center"/>
            <w:rPr>
              <w:rFonts w:ascii="Times New Roman" w:hAnsi="Times New Roman" w:cs="Times New Roman"/>
              <w:b/>
              <w:sz w:val="24"/>
              <w:szCs w:val="24"/>
            </w:rPr>
          </w:pPr>
          <w:r w:rsidRPr="00D76920">
            <w:rPr>
              <w:rFonts w:ascii="Times New Roman" w:hAnsi="Times New Roman" w:cs="Times New Roman"/>
              <w:bCs/>
              <w:sz w:val="24"/>
              <w:szCs w:val="24"/>
            </w:rPr>
            <w:t>za objekte, odnosno poljoprivrednu mehanizaciju i opremu na kojoj je nastala šteta, a koji su predmet Zahtjeva za dodjelu potpore oštećenicima u slučaju prirodnih nepogoda na području Osječko-baranjske županije u 202</w:t>
          </w:r>
          <w:r w:rsidR="00C06682" w:rsidRPr="00D76920">
            <w:rPr>
              <w:rFonts w:ascii="Times New Roman" w:hAnsi="Times New Roman" w:cs="Times New Roman"/>
              <w:bCs/>
              <w:sz w:val="24"/>
              <w:szCs w:val="24"/>
            </w:rPr>
            <w:t>4</w:t>
          </w:r>
          <w:r w:rsidRPr="00D76920">
            <w:rPr>
              <w:rFonts w:ascii="Times New Roman" w:hAnsi="Times New Roman" w:cs="Times New Roman"/>
              <w:bCs/>
              <w:sz w:val="24"/>
              <w:szCs w:val="24"/>
            </w:rPr>
            <w:t>. godini.</w:t>
          </w:r>
        </w:p>
      </w:sdtContent>
    </w:sdt>
    <w:p w14:paraId="30A39DD2"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0FEA56B6"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2C0D3A4B"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6EE158DE" w14:textId="77777777" w:rsidR="003649B6" w:rsidRPr="003649B6" w:rsidRDefault="003649B6" w:rsidP="00646422">
      <w:pPr>
        <w:tabs>
          <w:tab w:val="center" w:pos="4320"/>
          <w:tab w:val="left" w:pos="6705"/>
        </w:tabs>
        <w:rPr>
          <w:rFonts w:ascii="Times New Roman" w:hAnsi="Times New Roman" w:cs="Times New Roman"/>
          <w:b/>
          <w:sz w:val="24"/>
          <w:szCs w:val="24"/>
        </w:rPr>
      </w:pPr>
    </w:p>
    <w:sdt>
      <w:sdtPr>
        <w:rPr>
          <w:rFonts w:ascii="Times New Roman" w:hAnsi="Times New Roman" w:cs="Times New Roman"/>
          <w:b/>
          <w:sz w:val="24"/>
          <w:szCs w:val="24"/>
        </w:rPr>
        <w:id w:val="91132375"/>
        <w:lock w:val="sdtContentLocked"/>
        <w:placeholder>
          <w:docPart w:val="DefaultPlaceholder_-1854013440"/>
        </w:placeholder>
      </w:sdtPr>
      <w:sdtEndPr/>
      <w:sdtContent>
        <w:p w14:paraId="561B2313" w14:textId="3647FCBA" w:rsidR="003649B6" w:rsidRPr="00D76920" w:rsidRDefault="003649B6" w:rsidP="003649B6">
          <w:pPr>
            <w:tabs>
              <w:tab w:val="center" w:pos="4320"/>
              <w:tab w:val="left" w:pos="6705"/>
            </w:tabs>
            <w:ind w:left="284"/>
            <w:jc w:val="center"/>
            <w:rPr>
              <w:rFonts w:ascii="Times New Roman" w:hAnsi="Times New Roman" w:cs="Times New Roman"/>
              <w:b/>
              <w:sz w:val="24"/>
              <w:szCs w:val="24"/>
            </w:rPr>
          </w:pPr>
          <w:r w:rsidRPr="00D76920">
            <w:rPr>
              <w:rFonts w:ascii="Times New Roman" w:hAnsi="Times New Roman" w:cs="Times New Roman"/>
              <w:b/>
              <w:sz w:val="24"/>
              <w:szCs w:val="24"/>
            </w:rPr>
            <w:t>Pod kaznenom i materijalnom odgovornošću izjavljujemo da su svi podaci navedeni u ovoj izjavi istiniti, točni i potpuni te da sam upoznati s pravnim posljedicama kaznene odgovornosti za davanje netočnih podataka.</w:t>
          </w:r>
        </w:p>
      </w:sdtContent>
    </w:sdt>
    <w:p w14:paraId="6A1D756E" w14:textId="77777777" w:rsidR="003649B6" w:rsidRDefault="003649B6" w:rsidP="003649B6">
      <w:pPr>
        <w:tabs>
          <w:tab w:val="center" w:pos="4320"/>
          <w:tab w:val="left" w:pos="6705"/>
        </w:tabs>
        <w:ind w:left="284"/>
        <w:jc w:val="center"/>
        <w:rPr>
          <w:rFonts w:ascii="Times New Roman" w:hAnsi="Times New Roman" w:cs="Times New Roman"/>
          <w:b/>
          <w:sz w:val="24"/>
          <w:szCs w:val="24"/>
        </w:rPr>
      </w:pPr>
    </w:p>
    <w:p w14:paraId="0FDF64DA" w14:textId="77777777" w:rsidR="00646422" w:rsidRPr="003649B6" w:rsidRDefault="00646422" w:rsidP="003649B6">
      <w:pPr>
        <w:tabs>
          <w:tab w:val="center" w:pos="4320"/>
          <w:tab w:val="left" w:pos="6705"/>
        </w:tabs>
        <w:ind w:left="284"/>
        <w:jc w:val="center"/>
        <w:rPr>
          <w:rFonts w:ascii="Times New Roman" w:hAnsi="Times New Roman" w:cs="Times New Roman"/>
          <w:b/>
          <w:sz w:val="24"/>
          <w:szCs w:val="24"/>
        </w:rPr>
      </w:pPr>
    </w:p>
    <w:p w14:paraId="072EDB86"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p w14:paraId="2BA86000" w14:textId="77777777" w:rsidR="003649B6" w:rsidRPr="003649B6" w:rsidRDefault="003649B6" w:rsidP="003649B6">
      <w:pPr>
        <w:tabs>
          <w:tab w:val="center" w:pos="4320"/>
          <w:tab w:val="left" w:pos="6705"/>
        </w:tabs>
        <w:ind w:left="284"/>
        <w:jc w:val="center"/>
        <w:rPr>
          <w:rFonts w:ascii="Times New Roman" w:hAnsi="Times New Roman" w:cs="Times New Roman"/>
          <w:b/>
          <w:sz w:val="24"/>
          <w:szCs w:val="24"/>
        </w:rPr>
      </w:pP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3649B6" w:rsidRPr="00723184" w14:paraId="1BE7F72B" w14:textId="77777777" w:rsidTr="003649B6">
        <w:trPr>
          <w:gridAfter w:val="2"/>
          <w:wAfter w:w="567" w:type="dxa"/>
        </w:trPr>
        <w:tc>
          <w:tcPr>
            <w:tcW w:w="2585" w:type="dxa"/>
          </w:tcPr>
          <w:sdt>
            <w:sdtPr>
              <w:rPr>
                <w:rFonts w:ascii="Times New Roman" w:hAnsi="Times New Roman" w:cs="Times New Roman"/>
                <w:bCs/>
              </w:rPr>
              <w:id w:val="1890450148"/>
              <w:lock w:val="sdtContentLocked"/>
              <w:placeholder>
                <w:docPart w:val="DefaultPlaceholder_-1854013440"/>
              </w:placeholder>
            </w:sdtPr>
            <w:sdtContent>
              <w:p w14:paraId="1D3D217E" w14:textId="157EB0F3" w:rsidR="003649B6" w:rsidRPr="00723184" w:rsidRDefault="003649B6" w:rsidP="003649B6">
                <w:pPr>
                  <w:spacing w:before="120"/>
                  <w:ind w:firstLine="31"/>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p w14:paraId="4D3AA6C7" w14:textId="77777777" w:rsidR="003649B6" w:rsidRPr="00723184" w:rsidRDefault="003649B6" w:rsidP="00C3180E">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5E1D0F7C" w14:textId="77777777" w:rsidR="003649B6" w:rsidRPr="00723184" w:rsidRDefault="003649B6" w:rsidP="00C3180E">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3649B6" w:rsidRPr="00723184" w14:paraId="04D4FAD2" w14:textId="77777777" w:rsidTr="003649B6">
        <w:trPr>
          <w:gridAfter w:val="1"/>
          <w:wAfter w:w="141" w:type="dxa"/>
        </w:trPr>
        <w:tc>
          <w:tcPr>
            <w:tcW w:w="2585" w:type="dxa"/>
            <w:tcBorders>
              <w:bottom w:val="single" w:sz="4" w:space="0" w:color="auto"/>
            </w:tcBorders>
          </w:tcPr>
          <w:p w14:paraId="2D01EE69" w14:textId="77777777" w:rsidR="003649B6" w:rsidRPr="00723184" w:rsidRDefault="003649B6" w:rsidP="00C3180E">
            <w:pPr>
              <w:spacing w:before="120"/>
              <w:jc w:val="both"/>
              <w:rPr>
                <w:rFonts w:ascii="Times New Roman" w:hAnsi="Times New Roman" w:cs="Times New Roman"/>
                <w:bCs/>
              </w:rPr>
            </w:pPr>
          </w:p>
        </w:tc>
        <w:tc>
          <w:tcPr>
            <w:tcW w:w="2377" w:type="dxa"/>
            <w:gridSpan w:val="2"/>
          </w:tcPr>
          <w:p w14:paraId="3E23F80E" w14:textId="77777777" w:rsidR="003649B6" w:rsidRPr="00723184" w:rsidRDefault="003649B6" w:rsidP="00C3180E">
            <w:pPr>
              <w:spacing w:before="120"/>
              <w:jc w:val="both"/>
              <w:rPr>
                <w:rFonts w:ascii="Times New Roman" w:hAnsi="Times New Roman" w:cs="Times New Roman"/>
                <w:bCs/>
              </w:rPr>
            </w:pPr>
          </w:p>
        </w:tc>
        <w:tc>
          <w:tcPr>
            <w:tcW w:w="3969" w:type="dxa"/>
            <w:gridSpan w:val="3"/>
            <w:tcBorders>
              <w:bottom w:val="single" w:sz="4" w:space="0" w:color="auto"/>
            </w:tcBorders>
          </w:tcPr>
          <w:p w14:paraId="04EFF6A0" w14:textId="77777777" w:rsidR="003649B6" w:rsidRPr="00723184" w:rsidRDefault="003649B6" w:rsidP="00C3180E">
            <w:pPr>
              <w:spacing w:before="120"/>
              <w:jc w:val="center"/>
              <w:rPr>
                <w:rFonts w:ascii="Times New Roman" w:hAnsi="Times New Roman" w:cs="Times New Roman"/>
                <w:bCs/>
              </w:rPr>
            </w:pPr>
          </w:p>
        </w:tc>
      </w:tr>
      <w:tr w:rsidR="003649B6" w:rsidRPr="00723184" w14:paraId="2D742AA4" w14:textId="77777777" w:rsidTr="003649B6">
        <w:trPr>
          <w:trHeight w:val="261"/>
        </w:trPr>
        <w:tc>
          <w:tcPr>
            <w:tcW w:w="2585" w:type="dxa"/>
            <w:tcBorders>
              <w:top w:val="single" w:sz="4" w:space="0" w:color="auto"/>
            </w:tcBorders>
          </w:tcPr>
          <w:p w14:paraId="79A70195" w14:textId="77777777" w:rsidR="003649B6" w:rsidRPr="00723184" w:rsidRDefault="003649B6" w:rsidP="00C3180E">
            <w:pPr>
              <w:spacing w:before="120"/>
              <w:jc w:val="both"/>
              <w:rPr>
                <w:rFonts w:ascii="Times New Roman" w:hAnsi="Times New Roman" w:cs="Times New Roman"/>
                <w:bCs/>
              </w:rPr>
            </w:pPr>
          </w:p>
        </w:tc>
        <w:tc>
          <w:tcPr>
            <w:tcW w:w="2235" w:type="dxa"/>
          </w:tcPr>
          <w:p w14:paraId="16F4B348" w14:textId="77777777" w:rsidR="003649B6" w:rsidRPr="00723184" w:rsidRDefault="003649B6" w:rsidP="00C3180E">
            <w:pPr>
              <w:spacing w:before="120"/>
              <w:jc w:val="both"/>
              <w:rPr>
                <w:rFonts w:ascii="Times New Roman" w:hAnsi="Times New Roman" w:cs="Times New Roman"/>
                <w:bCs/>
              </w:rPr>
            </w:pPr>
          </w:p>
        </w:tc>
        <w:tc>
          <w:tcPr>
            <w:tcW w:w="4252" w:type="dxa"/>
            <w:gridSpan w:val="5"/>
            <w:tcBorders>
              <w:top w:val="single" w:sz="4" w:space="0" w:color="auto"/>
            </w:tcBorders>
          </w:tcPr>
          <w:p w14:paraId="448E9843" w14:textId="77777777" w:rsidR="003649B6" w:rsidRPr="00723184" w:rsidRDefault="003649B6" w:rsidP="00C3180E">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6EF4B136" w14:textId="77777777" w:rsidR="003649B6" w:rsidRPr="003649B6" w:rsidRDefault="003649B6" w:rsidP="003649B6">
      <w:pPr>
        <w:rPr>
          <w:rFonts w:ascii="Times New Roman" w:hAnsi="Times New Roman" w:cs="Times New Roman"/>
          <w:sz w:val="24"/>
          <w:szCs w:val="24"/>
        </w:rPr>
      </w:pPr>
    </w:p>
    <w:p w14:paraId="0C5479E9" w14:textId="14CFD453" w:rsidR="003649B6" w:rsidRPr="003649B6" w:rsidRDefault="003649B6" w:rsidP="003649B6">
      <w:pPr>
        <w:tabs>
          <w:tab w:val="left" w:pos="5492"/>
        </w:tabs>
        <w:rPr>
          <w:rFonts w:ascii="Times New Roman" w:hAnsi="Times New Roman" w:cs="Times New Roman"/>
          <w:b/>
          <w:sz w:val="24"/>
          <w:szCs w:val="24"/>
        </w:rPr>
        <w:sectPr w:rsidR="003649B6" w:rsidRPr="003649B6" w:rsidSect="003649B6">
          <w:headerReference w:type="default" r:id="rId8"/>
          <w:pgSz w:w="11906" w:h="16838"/>
          <w:pgMar w:top="567" w:right="1418" w:bottom="1134" w:left="993" w:header="709" w:footer="709" w:gutter="0"/>
          <w:cols w:space="708"/>
          <w:docGrid w:linePitch="360"/>
        </w:sectPr>
      </w:pPr>
      <w:r>
        <w:rPr>
          <w:rFonts w:ascii="Times New Roman" w:hAnsi="Times New Roman" w:cs="Times New Roman"/>
          <w:sz w:val="24"/>
          <w:szCs w:val="24"/>
        </w:rPr>
        <w:tab/>
      </w:r>
    </w:p>
    <w:sdt>
      <w:sdtPr>
        <w:rPr>
          <w:rFonts w:ascii="Times New Roman" w:hAnsi="Times New Roman" w:cs="Times New Roman"/>
          <w:b/>
          <w:sz w:val="24"/>
          <w:szCs w:val="24"/>
        </w:rPr>
        <w:id w:val="-70357767"/>
        <w:lock w:val="sdtContentLocked"/>
        <w:placeholder>
          <w:docPart w:val="DefaultPlaceholder_-1854013440"/>
        </w:placeholder>
      </w:sdtPr>
      <w:sdtEndPr>
        <w:rPr>
          <w:sz w:val="22"/>
          <w:szCs w:val="22"/>
        </w:rPr>
      </w:sdtEndPr>
      <w:sdtContent>
        <w:p w14:paraId="641ED89A" w14:textId="049C5EA5"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324018C4"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71D8FE7F" w14:textId="77777777" w:rsidR="002C1D5C" w:rsidRPr="009A249A" w:rsidRDefault="002C1D5C" w:rsidP="00AE4981">
            <w:pPr>
              <w:spacing w:before="60"/>
              <w:rPr>
                <w:rFonts w:eastAsia="PMingLiU"/>
                <w:lang w:eastAsia="zh-TW"/>
              </w:rPr>
            </w:pPr>
            <w:r w:rsidRPr="009A249A">
              <w:rPr>
                <w:rFonts w:eastAsia="PMingLiU"/>
                <w:lang w:eastAsia="zh-TW"/>
              </w:rPr>
              <w:t>Naziv prijavitelja:</w:t>
            </w:r>
          </w:p>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p w14:paraId="1B3B9057" w14:textId="1A08EA9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61566245"/>
        <w:lock w:val="sdtContentLocked"/>
        <w:placeholder>
          <w:docPart w:val="DefaultPlaceholder_-1854013440"/>
        </w:placeholder>
      </w:sdtPr>
      <w:sdtContent>
        <w:p w14:paraId="656BFC55" w14:textId="6E59980B"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40A0DFF3" w:rsidR="002C1D5C" w:rsidRPr="00B54A1B" w:rsidRDefault="00C975A9" w:rsidP="002C1D5C">
      <w:pPr>
        <w:jc w:val="both"/>
        <w:rPr>
          <w:rFonts w:ascii="Times New Roman" w:hAnsi="Times New Roman" w:cs="Times New Roman"/>
          <w:sz w:val="24"/>
          <w:szCs w:val="24"/>
        </w:rPr>
      </w:pPr>
      <w:sdt>
        <w:sdtPr>
          <w:rPr>
            <w:rFonts w:ascii="Times New Roman" w:hAnsi="Times New Roman" w:cs="Times New Roman"/>
            <w:sz w:val="24"/>
            <w:szCs w:val="24"/>
          </w:rPr>
          <w:id w:val="-1326978451"/>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310942783"/>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0D0F5512" w:rsidR="002C1D5C" w:rsidRPr="00B54A1B" w:rsidRDefault="00C975A9"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2091765208"/>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082028700"/>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p w14:paraId="7162D95A" w14:textId="165DD2D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p w14:paraId="4702792A" w14:textId="77777777" w:rsidR="00064202" w:rsidRPr="00B54A1B" w:rsidRDefault="00064202" w:rsidP="00064202">
      <w:pPr>
        <w:jc w:val="both"/>
        <w:rPr>
          <w:rFonts w:ascii="Times New Roman" w:hAnsi="Times New Roman" w:cs="Times New Roman"/>
          <w:sz w:val="24"/>
          <w:szCs w:val="24"/>
        </w:rPr>
      </w:pPr>
    </w:p>
    <w:p w14:paraId="1B4A1A25" w14:textId="61EA4555" w:rsidR="002C1D5C" w:rsidRPr="00B54A1B" w:rsidRDefault="00C975A9" w:rsidP="00064202">
      <w:pPr>
        <w:jc w:val="both"/>
        <w:rPr>
          <w:rFonts w:ascii="Times New Roman" w:hAnsi="Times New Roman" w:cs="Times New Roman"/>
          <w:sz w:val="24"/>
          <w:szCs w:val="24"/>
        </w:rPr>
      </w:pPr>
      <w:sdt>
        <w:sdtPr>
          <w:rPr>
            <w:rFonts w:ascii="Times New Roman" w:hAnsi="Times New Roman" w:cs="Times New Roman"/>
            <w:sz w:val="24"/>
            <w:szCs w:val="24"/>
          </w:rPr>
          <w:id w:val="-421255468"/>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68DE861A" w:rsidR="002C1D5C" w:rsidRPr="00B54A1B" w:rsidRDefault="00C975A9" w:rsidP="002C1D5C">
      <w:pPr>
        <w:jc w:val="both"/>
        <w:rPr>
          <w:rFonts w:ascii="Times New Roman" w:hAnsi="Times New Roman" w:cs="Times New Roman"/>
          <w:sz w:val="24"/>
          <w:szCs w:val="24"/>
        </w:rPr>
      </w:pPr>
      <w:sdt>
        <w:sdtPr>
          <w:rPr>
            <w:rFonts w:ascii="Times New Roman" w:hAnsi="Times New Roman" w:cs="Times New Roman"/>
            <w:sz w:val="24"/>
            <w:szCs w:val="24"/>
          </w:rPr>
          <w:id w:val="113725592"/>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2006324817"/>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571736618"/>
        <w:lock w:val="sdtContentLocked"/>
        <w:placeholder>
          <w:docPart w:val="DefaultPlaceholder_-1854013440"/>
        </w:placeholder>
      </w:sdtPr>
      <w:sdtContent>
        <w:p w14:paraId="6D95B894" w14:textId="260D800E"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C210D22A06F6417395A26B72C38E0314"/>
        </w:placeholder>
      </w:sdtPr>
      <w:sdtEndPr/>
      <w:sdtContent>
        <w:p w14:paraId="2EED7477" w14:textId="77777777" w:rsidR="006660CA" w:rsidRDefault="006660CA"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6699D4DE" w14:textId="77777777" w:rsidR="006660CA" w:rsidRPr="00B204C0" w:rsidRDefault="006660CA" w:rsidP="00117EA5">
          <w:pPr>
            <w:spacing w:before="120"/>
            <w:jc w:val="both"/>
            <w:rPr>
              <w:rFonts w:ascii="Times New Roman" w:hAnsi="Times New Roman" w:cs="Times New Roman"/>
              <w:sz w:val="10"/>
              <w:szCs w:val="10"/>
            </w:rPr>
          </w:pPr>
        </w:p>
        <w:p w14:paraId="3688281C" w14:textId="77777777" w:rsidR="006660CA" w:rsidRPr="00B54A1B" w:rsidRDefault="004E0B5F"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6660CA">
                <w:rPr>
                  <w:rFonts w:ascii="MS Gothic" w:eastAsia="MS Gothic" w:hAnsi="MS Gothic" w:cs="Times New Roman" w:hint="eastAsia"/>
                  <w:b/>
                  <w:bCs/>
                  <w:sz w:val="32"/>
                  <w:szCs w:val="32"/>
                </w:rPr>
                <w:t>☐</w:t>
              </w:r>
            </w:sdtContent>
          </w:sdt>
          <w:r w:rsidR="006660CA">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C210D22A06F6417395A26B72C38E0314"/>
              </w:placeholder>
            </w:sdtPr>
            <w:sdtEndPr>
              <w:rPr>
                <w:b w:val="0"/>
                <w:bCs w:val="0"/>
                <w:sz w:val="24"/>
                <w:szCs w:val="24"/>
              </w:rPr>
            </w:sdtEndPr>
            <w:sdtContent>
              <w:r w:rsidR="006660CA" w:rsidRPr="002E74E3">
                <w:rPr>
                  <w:rFonts w:ascii="Times New Roman" w:hAnsi="Times New Roman" w:cs="Times New Roman"/>
                  <w:b/>
                  <w:bCs/>
                  <w:sz w:val="24"/>
                  <w:szCs w:val="24"/>
                </w:rPr>
                <w:t>nije povezan</w:t>
              </w:r>
              <w:r w:rsidR="006660CA" w:rsidRPr="00B54A1B">
                <w:rPr>
                  <w:rFonts w:ascii="Times New Roman" w:hAnsi="Times New Roman" w:cs="Times New Roman"/>
                  <w:sz w:val="24"/>
                  <w:szCs w:val="24"/>
                </w:rPr>
                <w:t xml:space="preserve"> s drugim poslovnim subjektima na način da se temeljem članka 2. stavka 2. Uredbe Europske komisije 1408/2013</w:t>
              </w:r>
              <w:r w:rsidR="006660CA">
                <w:rPr>
                  <w:rFonts w:ascii="Times New Roman" w:hAnsi="Times New Roman" w:cs="Times New Roman"/>
                  <w:sz w:val="24"/>
                  <w:szCs w:val="24"/>
                </w:rPr>
                <w:t xml:space="preserve">. </w:t>
              </w:r>
              <w:r w:rsidR="006660CA" w:rsidRPr="00B54A1B">
                <w:rPr>
                  <w:rFonts w:ascii="Times New Roman" w:hAnsi="Times New Roman" w:cs="Times New Roman"/>
                  <w:sz w:val="24"/>
                  <w:szCs w:val="24"/>
                </w:rPr>
                <w:t>od 18. prosinca 2013. godine i  Uredbe Komisije (EU) broj 2019/316 od 21. veljače 2019. godine o izmjeni Uredbe (EU) br. 1408/2013</w:t>
              </w:r>
              <w:r w:rsidR="006660CA">
                <w:rPr>
                  <w:rFonts w:ascii="Times New Roman" w:hAnsi="Times New Roman" w:cs="Times New Roman"/>
                  <w:sz w:val="24"/>
                  <w:szCs w:val="24"/>
                </w:rPr>
                <w:t>.</w:t>
              </w:r>
              <w:r w:rsidR="006660CA" w:rsidRPr="00B54A1B">
                <w:rPr>
                  <w:rFonts w:ascii="Times New Roman" w:hAnsi="Times New Roman" w:cs="Times New Roman"/>
                  <w:sz w:val="24"/>
                  <w:szCs w:val="24"/>
                </w:rPr>
                <w:t xml:space="preserve"> o primjeni članaka 107. i 108. Ugovora o funkcioniranju Europske unije na potpore </w:t>
              </w:r>
              <w:r w:rsidR="006660CA" w:rsidRPr="00445E28">
                <w:rPr>
                  <w:rFonts w:ascii="Times New Roman" w:hAnsi="Times New Roman" w:cs="Times New Roman"/>
                  <w:i/>
                  <w:iCs/>
                  <w:sz w:val="24"/>
                  <w:szCs w:val="24"/>
                </w:rPr>
                <w:t>de minimis</w:t>
              </w:r>
              <w:r w:rsidR="006660CA" w:rsidRPr="00B54A1B">
                <w:rPr>
                  <w:rFonts w:ascii="Times New Roman" w:hAnsi="Times New Roman" w:cs="Times New Roman"/>
                  <w:sz w:val="24"/>
                  <w:szCs w:val="24"/>
                </w:rPr>
                <w:t xml:space="preserve"> u poljoprivrednom sektoru tako povezana poduzeća smatraju "jednim poduzetnikom"</w:t>
              </w:r>
              <w:r w:rsidR="006660CA">
                <w:rPr>
                  <w:rFonts w:ascii="Times New Roman" w:hAnsi="Times New Roman" w:cs="Times New Roman"/>
                  <w:sz w:val="24"/>
                  <w:szCs w:val="24"/>
                </w:rPr>
                <w:t>.</w:t>
              </w:r>
            </w:sdtContent>
          </w:sdt>
        </w:p>
        <w:p w14:paraId="7BBABD1E" w14:textId="3D601E22" w:rsidR="002C1D5C" w:rsidRPr="006660CA" w:rsidRDefault="004E0B5F" w:rsidP="006660CA">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6660CA">
                <w:rPr>
                  <w:rFonts w:ascii="MS Gothic" w:eastAsia="MS Gothic" w:hAnsi="MS Gothic" w:hint="eastAsia"/>
                  <w:b/>
                  <w:bCs/>
                  <w:sz w:val="32"/>
                  <w:szCs w:val="32"/>
                </w:rPr>
                <w:t>☐</w:t>
              </w:r>
            </w:sdtContent>
          </w:sdt>
          <w:r w:rsidR="006660CA"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C210D22A06F6417395A26B72C38E0314"/>
              </w:placeholder>
            </w:sdtPr>
            <w:sdtEndPr>
              <w:rPr>
                <w:b w:val="0"/>
                <w:bCs w:val="0"/>
              </w:rPr>
            </w:sdtEndPr>
            <w:sdtContent>
              <w:r w:rsidR="006660CA" w:rsidRPr="00445E28">
                <w:rPr>
                  <w:rFonts w:ascii="Times New Roman" w:hAnsi="Times New Roman"/>
                  <w:b/>
                  <w:bCs/>
                  <w:sz w:val="24"/>
                  <w:szCs w:val="24"/>
                </w:rPr>
                <w:t>je povezan</w:t>
              </w:r>
              <w:r w:rsidR="006660CA" w:rsidRPr="00B54A1B">
                <w:rPr>
                  <w:rFonts w:ascii="Times New Roman" w:hAnsi="Times New Roman"/>
                  <w:sz w:val="24"/>
                  <w:szCs w:val="24"/>
                </w:rPr>
                <w:t xml:space="preserve"> s</w:t>
              </w:r>
              <w:r w:rsidR="006660CA">
                <w:rPr>
                  <w:rFonts w:ascii="Times New Roman" w:hAnsi="Times New Roman"/>
                  <w:sz w:val="24"/>
                  <w:szCs w:val="24"/>
                </w:rPr>
                <w:t>a</w:t>
              </w:r>
              <w:r w:rsidR="006660CA" w:rsidRPr="00B54A1B">
                <w:rPr>
                  <w:rFonts w:ascii="Times New Roman" w:hAnsi="Times New Roman"/>
                  <w:sz w:val="24"/>
                  <w:szCs w:val="24"/>
                </w:rPr>
                <w:t xml:space="preserve"> sljedećim poslovnim subjektima</w:t>
              </w:r>
              <w:r w:rsidR="006660CA">
                <w:rPr>
                  <w:rFonts w:ascii="Times New Roman" w:hAnsi="Times New Roman"/>
                  <w:sz w:val="24"/>
                  <w:szCs w:val="24"/>
                </w:rPr>
                <w:t xml:space="preserve"> na </w:t>
              </w:r>
              <w:r w:rsidR="006660CA" w:rsidRPr="00B54A1B">
                <w:rPr>
                  <w:rFonts w:ascii="Times New Roman" w:hAnsi="Times New Roman"/>
                  <w:sz w:val="24"/>
                  <w:szCs w:val="24"/>
                </w:rPr>
                <w:t>način da se temeljem članka 2.</w:t>
              </w:r>
              <w:r w:rsidR="006660CA">
                <w:rPr>
                  <w:rFonts w:ascii="Times New Roman" w:hAnsi="Times New Roman"/>
                  <w:sz w:val="24"/>
                  <w:szCs w:val="24"/>
                </w:rPr>
                <w:t xml:space="preserve"> </w:t>
              </w:r>
              <w:r w:rsidR="006660CA" w:rsidRPr="00B54A1B">
                <w:rPr>
                  <w:rFonts w:ascii="Times New Roman" w:hAnsi="Times New Roman"/>
                  <w:sz w:val="24"/>
                  <w:szCs w:val="24"/>
                </w:rPr>
                <w:t>sta</w:t>
              </w:r>
              <w:r w:rsidR="006660CA">
                <w:rPr>
                  <w:rFonts w:ascii="Times New Roman" w:hAnsi="Times New Roman"/>
                  <w:sz w:val="24"/>
                  <w:szCs w:val="24"/>
                </w:rPr>
                <w:t>v</w:t>
              </w:r>
              <w:r w:rsidR="006660CA"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456177005"/>
        <w:lock w:val="sdtContentLocked"/>
        <w:placeholder>
          <w:docPart w:val="DefaultPlaceholder_-1854013440"/>
        </w:placeholder>
      </w:sdtPr>
      <w:sdtContent>
        <w:p w14:paraId="3DC52221" w14:textId="6BEF40EB"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1773893191"/>
              <w:lock w:val="sdtContentLocked"/>
              <w:placeholder>
                <w:docPart w:val="DefaultPlaceholder_-1854013440"/>
              </w:placeholder>
            </w:sdtPr>
            <w:sdtContent>
              <w:p w14:paraId="345BB5DC" w14:textId="3C3ABFD3"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646428811"/>
        <w:lock w:val="sdtContentLocked"/>
        <w:placeholder>
          <w:docPart w:val="DefaultPlaceholder_-1854013440"/>
        </w:placeholder>
      </w:sdtPr>
      <w:sdtEndPr>
        <w:rPr>
          <w:b w:val="0"/>
          <w:u w:val="none"/>
        </w:rPr>
      </w:sdtEndPr>
      <w:sdtContent>
        <w:p w14:paraId="310D0723" w14:textId="77DCCD4C"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667028DE"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1679467453"/>
        <w:lock w:val="sdtContentLocked"/>
        <w:placeholder>
          <w:docPart w:val="DefaultPlaceholder_-1854013440"/>
        </w:placeholder>
      </w:sdtPr>
      <w:sdtEndPr>
        <w:rPr>
          <w:rFonts w:eastAsia="PMingLiU"/>
          <w:b w:val="0"/>
          <w:sz w:val="20"/>
          <w:szCs w:val="20"/>
          <w:lang w:eastAsia="zh-TW"/>
        </w:rPr>
      </w:sdtEndPr>
      <w:sdtContent>
        <w:p w14:paraId="2D89882C" w14:textId="720B2EC2"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50FF6D26"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1038852602"/>
        <w:lock w:val="sdtContentLocked"/>
        <w:placeholder>
          <w:docPart w:val="DefaultPlaceholder_-1854013440"/>
        </w:placeholder>
      </w:sdtPr>
      <w:sdtEndPr>
        <w:rPr>
          <w:b/>
          <w:snapToGrid/>
          <w:lang w:eastAsia="en-US"/>
        </w:rPr>
      </w:sdtEndPr>
      <w:sdtContent>
        <w:p w14:paraId="33005DB7" w14:textId="0363991D"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2460610"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58978713"/>
        <w:lock w:val="sdtContentLocked"/>
        <w:placeholder>
          <w:docPart w:val="DefaultPlaceholder_-1854013440"/>
        </w:placeholder>
      </w:sdtPr>
      <w:sdtEndPr>
        <w:rPr>
          <w:rFonts w:eastAsia="PMingLiU"/>
          <w:bCs w:val="0"/>
          <w:lang w:eastAsia="zh-TW"/>
        </w:rPr>
      </w:sdtEndPr>
      <w:sdtContent>
        <w:p w14:paraId="7DBD678C" w14:textId="1DB34743"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3099F75C"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241866085"/>
        <w:lock w:val="sdtContentLocked"/>
        <w:placeholder>
          <w:docPart w:val="DefaultPlaceholder_-1854013440"/>
        </w:placeholder>
      </w:sdtPr>
      <w:sdtContent>
        <w:p w14:paraId="1ECC9911" w14:textId="49AF091E"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1659966550"/>
        <w:lock w:val="sdtContentLocked"/>
        <w:placeholder>
          <w:docPart w:val="DefaultPlaceholder_-1854013440"/>
        </w:placeholder>
      </w:sdtPr>
      <w:sdtEndPr>
        <w:rPr>
          <w:rFonts w:eastAsiaTheme="minorHAnsi"/>
          <w:sz w:val="24"/>
          <w:szCs w:val="24"/>
          <w:lang w:eastAsia="en-US"/>
        </w:rPr>
      </w:sdtEndPr>
      <w:sdtContent>
        <w:p w14:paraId="5C83FFDE" w14:textId="1473971D"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134FB356" w:rsidR="00051B00" w:rsidRPr="00BF73A1" w:rsidRDefault="00051B00" w:rsidP="00BF73A1">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potporu iz drugih javnih izvora za troškove prijavljene na Javni poziv za dodjelu potpora</w:t>
          </w:r>
          <w:r w:rsidR="00C85B2B" w:rsidRPr="00B4798E">
            <w:rPr>
              <w:rFonts w:ascii="Times New Roman" w:eastAsia="PMingLiU" w:hAnsi="Times New Roman" w:cs="Times New Roman"/>
              <w:b/>
              <w:bCs/>
              <w:sz w:val="24"/>
              <w:szCs w:val="24"/>
              <w:lang w:eastAsia="zh-TW"/>
            </w:rPr>
            <w:t xml:space="preserve"> </w:t>
          </w:r>
          <w:r w:rsidR="00BF73A1" w:rsidRPr="00BF73A1">
            <w:rPr>
              <w:rFonts w:ascii="Times New Roman" w:eastAsia="PMingLiU" w:hAnsi="Times New Roman" w:cs="Times New Roman"/>
              <w:b/>
              <w:bCs/>
              <w:sz w:val="24"/>
              <w:szCs w:val="24"/>
              <w:lang w:eastAsia="zh-TW"/>
            </w:rPr>
            <w:t>oštećenicima u slučaju prirodnih nepogoda na području Osječko-baranjske županije u 2024. godini</w:t>
          </w:r>
          <w:r w:rsidR="00BF73A1">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5F3BCEA6"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4710977"/>
              <w:lock w:val="sdtContentLocked"/>
              <w:placeholder>
                <w:docPart w:val="DefaultPlaceholder_-1854013440"/>
              </w:placeholder>
            </w:sdtPr>
            <w:sdtContent>
              <w:p w14:paraId="442FD700" w14:textId="5B239BFA"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703780573"/>
              <w:lock w:val="sdtContentLocked"/>
              <w:placeholder>
                <w:docPart w:val="DefaultPlaceholder_-1854013440"/>
              </w:placeholder>
            </w:sdtPr>
            <w:sdtContent>
              <w:p w14:paraId="1B083167" w14:textId="0AFEC63A"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9"/>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16D6E534"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sdt>
        <w:sdtPr>
          <w:rPr>
            <w:rFonts w:ascii="Times New Roman" w:eastAsia="Calibri" w:hAnsi="Times New Roman" w:cs="Times New Roman"/>
            <w:b/>
            <w:bCs/>
          </w:rPr>
          <w:id w:val="-1706631510"/>
          <w:lock w:val="sdtContentLocked"/>
          <w:placeholder>
            <w:docPart w:val="DefaultPlaceholder_-1854013440"/>
          </w:placeholder>
        </w:sdtPr>
        <w:sdtContent>
          <w:r w:rsidRPr="00606739">
            <w:rPr>
              <w:rFonts w:ascii="Times New Roman" w:eastAsia="Calibri" w:hAnsi="Times New Roman" w:cs="Times New Roman"/>
              <w:b/>
              <w:bCs/>
            </w:rPr>
            <w:t>OSJEČKO-BARANJSKA ŽUPANIJA</w:t>
          </w:r>
        </w:sdtContent>
      </w:sdt>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4C2B01E0"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374115755"/>
          <w:lock w:val="sdtContentLocked"/>
          <w:placeholder>
            <w:docPart w:val="DefaultPlaceholder_-1854013440"/>
          </w:placeholder>
        </w:sdtPr>
        <w:sdtContent>
          <w:r>
            <w:rPr>
              <w:rFonts w:ascii="Times New Roman" w:hAnsi="Times New Roman" w:cs="Times New Roman"/>
            </w:rPr>
            <w:t>Upravni odjel za poljoprivredu i ruralni razvoj</w:t>
          </w:r>
        </w:sdtContent>
      </w:sdt>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857549024"/>
        <w:lock w:val="sdtContentLocked"/>
        <w:placeholder>
          <w:docPart w:val="DefaultPlaceholder_-1854013440"/>
        </w:placeholder>
      </w:sdtPr>
      <w:sdtEndPr>
        <w:rPr>
          <w:b w:val="0"/>
          <w:sz w:val="22"/>
          <w:szCs w:val="22"/>
        </w:rPr>
      </w:sdtEndPr>
      <w:sdtContent>
        <w:p w14:paraId="235761A1" w14:textId="451A35CD"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0C8C80A4"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CB7854"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2"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3"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E76F823"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646285170"/>
              <w:lock w:val="sdtContentLocked"/>
              <w:placeholder>
                <w:docPart w:val="DefaultPlaceholder_-1854013440"/>
              </w:placeholder>
            </w:sdtPr>
            <w:sdtContent>
              <w:p w14:paraId="180DA537" w14:textId="0CF9F876" w:rsidR="00051B00" w:rsidRPr="00B4798E" w:rsidRDefault="00051B00" w:rsidP="007F5779">
                <w:pPr>
                  <w:spacing w:before="120" w:after="120"/>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 </w:t>
                </w:r>
                <w:r w:rsidR="007F5779" w:rsidRPr="007F5779">
                  <w:rPr>
                    <w:rFonts w:ascii="Times New Roman" w:eastAsia="Calibri" w:hAnsi="Times New Roman" w:cs="Times New Roman"/>
                    <w:sz w:val="24"/>
                    <w:szCs w:val="24"/>
                  </w:rPr>
                  <w:t>oštećenicima u slučaju prirodnih nepogoda na području Osječko-baranjske županije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519046EC" w:rsidR="00051B00" w:rsidRPr="00746101" w:rsidRDefault="004E0B5F"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486076867"/>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6A7B40B7" w:rsidR="00051B00" w:rsidRPr="00746101" w:rsidRDefault="004E0B5F"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217118643"/>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665517175"/>
        <w:lock w:val="sdtContentLocked"/>
        <w:placeholder>
          <w:docPart w:val="DefaultPlaceholder_-1854013440"/>
        </w:placeholder>
      </w:sdtPr>
      <w:sdtEndPr>
        <w:rPr>
          <w:i w:val="0"/>
          <w:iCs w:val="0"/>
          <w:sz w:val="22"/>
          <w:szCs w:val="22"/>
        </w:rPr>
      </w:sdtEndPr>
      <w:sdtContent>
        <w:p w14:paraId="1A3388AE" w14:textId="4CDEA10E"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156E8B31"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482467106"/>
              <w:lock w:val="sdtContentLocked"/>
              <w:placeholder>
                <w:docPart w:val="DefaultPlaceholder_-1854013440"/>
              </w:placeholder>
            </w:sdtPr>
            <w:sdtContent>
              <w:p w14:paraId="6DF01E79" w14:textId="5F0583D6"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1561388750"/>
              <w:lock w:val="sdtContentLocked"/>
              <w:placeholder>
                <w:docPart w:val="DefaultPlaceholder_-1854013440"/>
              </w:placeholder>
            </w:sdtPr>
            <w:sdtContent>
              <w:p w14:paraId="5E171CF5" w14:textId="24AE657D"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1616508482"/>
              <w:lock w:val="sdtContentLocked"/>
              <w:placeholder>
                <w:docPart w:val="DefaultPlaceholder_-1854013440"/>
              </w:placeholder>
            </w:sdtPr>
            <w:sdtContent>
              <w:p w14:paraId="0C5FF43C" w14:textId="7D6CBE76"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90668406"/>
              <w:lock w:val="sdtContentLocked"/>
              <w:placeholder>
                <w:docPart w:val="DefaultPlaceholder_-1854013440"/>
              </w:placeholder>
            </w:sdtPr>
            <w:sdtContent>
              <w:p w14:paraId="5829519A" w14:textId="682F894F"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A4A86"/>
    <w:rsid w:val="000B4197"/>
    <w:rsid w:val="000B6A5A"/>
    <w:rsid w:val="000C659B"/>
    <w:rsid w:val="000D67A5"/>
    <w:rsid w:val="001214F4"/>
    <w:rsid w:val="00182F29"/>
    <w:rsid w:val="001B2AA8"/>
    <w:rsid w:val="001C761B"/>
    <w:rsid w:val="00234BA2"/>
    <w:rsid w:val="002532D1"/>
    <w:rsid w:val="00267224"/>
    <w:rsid w:val="00280871"/>
    <w:rsid w:val="002C1D5C"/>
    <w:rsid w:val="002E0D91"/>
    <w:rsid w:val="002E74E3"/>
    <w:rsid w:val="002F5F59"/>
    <w:rsid w:val="0031033B"/>
    <w:rsid w:val="00313B0C"/>
    <w:rsid w:val="00320AA3"/>
    <w:rsid w:val="00331356"/>
    <w:rsid w:val="00344EDA"/>
    <w:rsid w:val="003649B6"/>
    <w:rsid w:val="003743C7"/>
    <w:rsid w:val="003971E6"/>
    <w:rsid w:val="00413A61"/>
    <w:rsid w:val="00436A59"/>
    <w:rsid w:val="00436AB1"/>
    <w:rsid w:val="00445E28"/>
    <w:rsid w:val="004A4ED0"/>
    <w:rsid w:val="004C0887"/>
    <w:rsid w:val="004D16AC"/>
    <w:rsid w:val="004E0B5F"/>
    <w:rsid w:val="00552364"/>
    <w:rsid w:val="005604A9"/>
    <w:rsid w:val="005800C8"/>
    <w:rsid w:val="00587AC8"/>
    <w:rsid w:val="005A30B7"/>
    <w:rsid w:val="005A3EF6"/>
    <w:rsid w:val="005F0C09"/>
    <w:rsid w:val="0060483E"/>
    <w:rsid w:val="00624545"/>
    <w:rsid w:val="0063166C"/>
    <w:rsid w:val="00643AEB"/>
    <w:rsid w:val="00646422"/>
    <w:rsid w:val="0066443E"/>
    <w:rsid w:val="006660CA"/>
    <w:rsid w:val="006D31EC"/>
    <w:rsid w:val="00723184"/>
    <w:rsid w:val="0072513D"/>
    <w:rsid w:val="0074102F"/>
    <w:rsid w:val="00746101"/>
    <w:rsid w:val="007600E8"/>
    <w:rsid w:val="007A3133"/>
    <w:rsid w:val="007A36EE"/>
    <w:rsid w:val="007B76EE"/>
    <w:rsid w:val="007F5779"/>
    <w:rsid w:val="008057F7"/>
    <w:rsid w:val="008357A7"/>
    <w:rsid w:val="008554B7"/>
    <w:rsid w:val="008979AD"/>
    <w:rsid w:val="008A6E0F"/>
    <w:rsid w:val="008C11AE"/>
    <w:rsid w:val="00911668"/>
    <w:rsid w:val="0096289F"/>
    <w:rsid w:val="00965A36"/>
    <w:rsid w:val="009845A4"/>
    <w:rsid w:val="00994A7A"/>
    <w:rsid w:val="009C03BE"/>
    <w:rsid w:val="009D5CE7"/>
    <w:rsid w:val="009E4A8C"/>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BF73A1"/>
    <w:rsid w:val="00C06682"/>
    <w:rsid w:val="00C22605"/>
    <w:rsid w:val="00C47657"/>
    <w:rsid w:val="00C5399B"/>
    <w:rsid w:val="00C85028"/>
    <w:rsid w:val="00C85B2B"/>
    <w:rsid w:val="00C93364"/>
    <w:rsid w:val="00C975A9"/>
    <w:rsid w:val="00CA0B15"/>
    <w:rsid w:val="00CA3B5D"/>
    <w:rsid w:val="00CA3D51"/>
    <w:rsid w:val="00CB7181"/>
    <w:rsid w:val="00CB7854"/>
    <w:rsid w:val="00D064CA"/>
    <w:rsid w:val="00D74989"/>
    <w:rsid w:val="00D76920"/>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3649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zop.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ljoprivreda@obz.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210D22A06F6417395A26B72C38E0314"/>
        <w:category>
          <w:name w:val="General"/>
          <w:gallery w:val="placeholder"/>
        </w:category>
        <w:types>
          <w:type w:val="bbPlcHdr"/>
        </w:types>
        <w:behaviors>
          <w:behavior w:val="content"/>
        </w:behaviors>
        <w:guid w:val="{28524E48-D8D0-463C-B190-D26D53B40372}"/>
      </w:docPartPr>
      <w:docPartBody>
        <w:p w:rsidR="0018375B" w:rsidRDefault="0018375B" w:rsidP="0018375B">
          <w:pPr>
            <w:pStyle w:val="C210D22A06F6417395A26B72C38E0314"/>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18BB7D1-C816-4B93-BC3A-1F59E5DB7980}"/>
      </w:docPartPr>
      <w:docPartBody>
        <w:p w:rsidR="007B30DD" w:rsidRDefault="007B30DD">
          <w:r w:rsidRPr="00AA01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5B"/>
    <w:rsid w:val="0018375B"/>
    <w:rsid w:val="007B30D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0DD"/>
    <w:rPr>
      <w:color w:val="666666"/>
    </w:rPr>
  </w:style>
  <w:style w:type="paragraph" w:customStyle="1" w:styleId="C210D22A06F6417395A26B72C38E0314">
    <w:name w:val="C210D22A06F6417395A26B72C38E0314"/>
    <w:rsid w:val="00183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58D80-DD16-45CA-852E-64866EC93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2024-03-26T21:47:00Z</dcterms:modified>
</cp:coreProperties>
</file>