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3FFDD" w14:textId="076B7994" w:rsidR="002C5E23" w:rsidRPr="00D53145" w:rsidRDefault="002C5E23" w:rsidP="00D53145">
      <w:pPr>
        <w:ind w:firstLine="708"/>
        <w:rPr>
          <w:rFonts w:eastAsia="Calibri"/>
          <w:bCs/>
          <w:sz w:val="22"/>
          <w:szCs w:val="22"/>
        </w:rPr>
      </w:pPr>
      <w:r w:rsidRPr="00D53145">
        <w:rPr>
          <w:rFonts w:eastAsia="Calibri"/>
          <w:bCs/>
          <w:sz w:val="22"/>
          <w:szCs w:val="22"/>
        </w:rPr>
        <w:t>Temeljem članka 30. stavak 1. točka 2. Statuta Osječko-baranjske županije (</w:t>
      </w:r>
      <w:r w:rsidR="00D53145">
        <w:rPr>
          <w:rFonts w:eastAsia="Calibri"/>
          <w:bCs/>
          <w:sz w:val="22"/>
          <w:szCs w:val="22"/>
        </w:rPr>
        <w:t>"</w:t>
      </w:r>
      <w:r w:rsidRPr="00D53145">
        <w:rPr>
          <w:rFonts w:eastAsia="Calibri"/>
          <w:bCs/>
          <w:sz w:val="22"/>
          <w:szCs w:val="22"/>
        </w:rPr>
        <w:t>Županijski glasnik</w:t>
      </w:r>
      <w:r w:rsidR="00D53145">
        <w:rPr>
          <w:rFonts w:eastAsia="Calibri"/>
          <w:bCs/>
          <w:sz w:val="22"/>
          <w:szCs w:val="22"/>
        </w:rPr>
        <w:t>"</w:t>
      </w:r>
      <w:r w:rsidRPr="00D53145">
        <w:rPr>
          <w:rFonts w:eastAsia="Calibri"/>
          <w:bCs/>
          <w:sz w:val="22"/>
          <w:szCs w:val="22"/>
        </w:rPr>
        <w:t xml:space="preserve"> broj 2/95., 2/97., 3/99., 3/01., 8/01., 9/03., 13/05., 2/06., 5/09., 16/09., 2/13., 4/18., 2/20. i 2/21</w:t>
      </w:r>
      <w:r w:rsidR="00D00564" w:rsidRPr="00D53145">
        <w:rPr>
          <w:rFonts w:eastAsia="Calibri"/>
          <w:bCs/>
          <w:sz w:val="22"/>
          <w:szCs w:val="22"/>
        </w:rPr>
        <w:t xml:space="preserve">), </w:t>
      </w:r>
      <w:r w:rsidRPr="00D53145">
        <w:rPr>
          <w:rFonts w:eastAsia="Calibri"/>
          <w:bCs/>
          <w:sz w:val="22"/>
          <w:szCs w:val="22"/>
        </w:rPr>
        <w:t>Skupština Osječko-baranjske županije donijela je na________sjednici____________2022. godine</w:t>
      </w:r>
    </w:p>
    <w:p w14:paraId="229B7510" w14:textId="77777777" w:rsidR="002C5E23" w:rsidRPr="00D53145" w:rsidRDefault="002C5E23" w:rsidP="00D53145">
      <w:pPr>
        <w:rPr>
          <w:rFonts w:eastAsia="Calibri"/>
          <w:b/>
          <w:szCs w:val="24"/>
        </w:rPr>
      </w:pPr>
    </w:p>
    <w:p w14:paraId="40E6ADFF" w14:textId="77777777" w:rsidR="002C5E23" w:rsidRPr="00D53145" w:rsidRDefault="002C5E23" w:rsidP="00D53145">
      <w:pPr>
        <w:rPr>
          <w:rFonts w:eastAsia="Calibri"/>
          <w:b/>
          <w:szCs w:val="24"/>
        </w:rPr>
      </w:pPr>
    </w:p>
    <w:p w14:paraId="6CADD88A" w14:textId="77777777" w:rsidR="002C5E23" w:rsidRDefault="002C5E23" w:rsidP="00D53145">
      <w:pPr>
        <w:jc w:val="center"/>
        <w:rPr>
          <w:rFonts w:eastAsia="Calibri"/>
          <w:b/>
          <w:szCs w:val="24"/>
        </w:rPr>
      </w:pPr>
      <w:r w:rsidRPr="00D53145">
        <w:rPr>
          <w:rFonts w:eastAsia="Calibri"/>
          <w:b/>
          <w:szCs w:val="24"/>
        </w:rPr>
        <w:t>O D L U K U</w:t>
      </w:r>
    </w:p>
    <w:p w14:paraId="5234AA29" w14:textId="77777777" w:rsidR="00D53145" w:rsidRPr="00D53145" w:rsidRDefault="00D53145" w:rsidP="00D53145">
      <w:pPr>
        <w:jc w:val="center"/>
        <w:rPr>
          <w:rFonts w:eastAsia="Calibri"/>
          <w:b/>
          <w:szCs w:val="24"/>
        </w:rPr>
      </w:pPr>
    </w:p>
    <w:p w14:paraId="64591C38" w14:textId="77777777" w:rsidR="002C5E23" w:rsidRPr="00D53145" w:rsidRDefault="002C5E23" w:rsidP="00D53145">
      <w:pPr>
        <w:jc w:val="center"/>
        <w:rPr>
          <w:rFonts w:eastAsia="Calibri"/>
          <w:b/>
          <w:szCs w:val="24"/>
        </w:rPr>
      </w:pPr>
      <w:r w:rsidRPr="00D53145">
        <w:rPr>
          <w:rFonts w:eastAsia="Calibri"/>
          <w:b/>
          <w:szCs w:val="24"/>
        </w:rPr>
        <w:t xml:space="preserve">o sufinanciranju kapitalnih ulaganja </w:t>
      </w:r>
    </w:p>
    <w:p w14:paraId="499C745F" w14:textId="77777777" w:rsidR="002C5E23" w:rsidRPr="00D53145" w:rsidRDefault="002C5E23" w:rsidP="00D53145">
      <w:pPr>
        <w:jc w:val="center"/>
        <w:rPr>
          <w:rFonts w:eastAsia="Calibri"/>
          <w:b/>
          <w:szCs w:val="24"/>
        </w:rPr>
      </w:pPr>
      <w:r w:rsidRPr="00D53145">
        <w:rPr>
          <w:rFonts w:eastAsia="Calibri"/>
          <w:b/>
          <w:szCs w:val="24"/>
        </w:rPr>
        <w:t xml:space="preserve">u sportske objekte i terene </w:t>
      </w:r>
    </w:p>
    <w:p w14:paraId="12294D29" w14:textId="56218765" w:rsidR="002C5E23" w:rsidRPr="00D53145" w:rsidRDefault="002C5E23" w:rsidP="00D53145">
      <w:pPr>
        <w:jc w:val="center"/>
        <w:rPr>
          <w:rFonts w:eastAsia="Calibri"/>
          <w:b/>
          <w:szCs w:val="24"/>
        </w:rPr>
      </w:pPr>
    </w:p>
    <w:p w14:paraId="5F540D4C" w14:textId="77777777" w:rsidR="000F04E4" w:rsidRPr="00D53145" w:rsidRDefault="000F04E4" w:rsidP="00D53145">
      <w:pPr>
        <w:jc w:val="center"/>
        <w:rPr>
          <w:rFonts w:eastAsia="Calibri"/>
          <w:b/>
          <w:szCs w:val="24"/>
        </w:rPr>
      </w:pPr>
    </w:p>
    <w:p w14:paraId="5581DFE8" w14:textId="77777777" w:rsidR="002C5E23" w:rsidRPr="00D53145" w:rsidRDefault="002C5E23" w:rsidP="00D53145">
      <w:pPr>
        <w:jc w:val="center"/>
        <w:rPr>
          <w:rFonts w:eastAsia="Calibri"/>
          <w:sz w:val="22"/>
          <w:szCs w:val="24"/>
        </w:rPr>
      </w:pPr>
      <w:r w:rsidRPr="00D53145">
        <w:rPr>
          <w:rFonts w:eastAsia="Calibri"/>
          <w:sz w:val="22"/>
          <w:szCs w:val="24"/>
        </w:rPr>
        <w:t>Članak 1.</w:t>
      </w:r>
    </w:p>
    <w:p w14:paraId="7277A217" w14:textId="77777777" w:rsidR="002C5E23" w:rsidRPr="00D53145" w:rsidRDefault="002C5E23" w:rsidP="00D53145">
      <w:pPr>
        <w:rPr>
          <w:rFonts w:eastAsia="Calibri"/>
          <w:b/>
          <w:szCs w:val="24"/>
        </w:rPr>
      </w:pPr>
    </w:p>
    <w:p w14:paraId="72925240" w14:textId="4970BE8F" w:rsidR="002C5E23" w:rsidRPr="00D53145" w:rsidRDefault="002C5E23" w:rsidP="00D53145">
      <w:pPr>
        <w:pStyle w:val="Default"/>
        <w:ind w:firstLine="708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D53145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Ovom Odlukom utvrđuju se </w:t>
      </w:r>
      <w:r w:rsidRPr="00D53145">
        <w:rPr>
          <w:rFonts w:ascii="Times New Roman" w:hAnsi="Times New Roman" w:cs="Times New Roman"/>
          <w:bCs/>
          <w:iCs/>
          <w:color w:val="auto"/>
          <w:sz w:val="22"/>
          <w:szCs w:val="22"/>
        </w:rPr>
        <w:t xml:space="preserve">kriteriji i uvjeti, način i postupak odobravanja sredstava te praćenje korištenja sredstava za sufinanciranje kapitalnih ulaganja u sportske objekte i terene koja se osiguravaju u Proračunu Osječko-baranjske županije </w:t>
      </w:r>
      <w:r w:rsidRPr="00D53145">
        <w:rPr>
          <w:rFonts w:ascii="Times New Roman" w:eastAsia="Calibri" w:hAnsi="Times New Roman" w:cs="Times New Roman"/>
          <w:color w:val="auto"/>
          <w:sz w:val="22"/>
          <w:szCs w:val="22"/>
        </w:rPr>
        <w:t>(u nastavku: Županijski proračun).</w:t>
      </w:r>
    </w:p>
    <w:p w14:paraId="726A51DD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73D38BC9" w14:textId="77777777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2.</w:t>
      </w:r>
    </w:p>
    <w:p w14:paraId="15A68BA4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3147E287" w14:textId="054B61B9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Pod kapitalnim ulaganjima u sportske objekte i terene, u smislu ove Odluke, podrazumijeva se izgradnja, građevinski zahvat (dogradnja, rekonstrukcija, obnavljanje) i opremanje sportskih objekata i terena. </w:t>
      </w:r>
    </w:p>
    <w:p w14:paraId="2DCA279E" w14:textId="77777777" w:rsidR="002C5E23" w:rsidRPr="00D53145" w:rsidRDefault="002C5E23" w:rsidP="00D53145">
      <w:pPr>
        <w:ind w:firstLine="708"/>
        <w:jc w:val="left"/>
        <w:rPr>
          <w:rFonts w:eastAsia="Calibri"/>
          <w:sz w:val="22"/>
          <w:szCs w:val="22"/>
        </w:rPr>
      </w:pPr>
    </w:p>
    <w:p w14:paraId="3F5E9252" w14:textId="37F0ADA8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3.</w:t>
      </w:r>
    </w:p>
    <w:p w14:paraId="2A2016ED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2C1C5259" w14:textId="249DE5A1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 postupku odobravanja sredstava ocjenjuje se značenje i utjecaj kapitalnog ulaganja u sportske objekte i terene za lokalnu/regionalnu zajednicu, njihova opravdanost i samoodrživost, a osobito:</w:t>
      </w:r>
    </w:p>
    <w:p w14:paraId="558FE869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0CD3FA4F" w14:textId="4077B278" w:rsidR="002C5E23" w:rsidRPr="00D53145" w:rsidRDefault="004B26E7" w:rsidP="00D53145">
      <w:p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1. </w:t>
      </w:r>
      <w:r w:rsidR="00D53145">
        <w:rPr>
          <w:rFonts w:eastAsia="Calibri"/>
          <w:sz w:val="22"/>
          <w:szCs w:val="22"/>
        </w:rPr>
        <w:tab/>
      </w:r>
      <w:r w:rsidR="008947E2" w:rsidRPr="00D53145">
        <w:rPr>
          <w:rFonts w:eastAsia="Calibri"/>
          <w:sz w:val="22"/>
          <w:szCs w:val="22"/>
        </w:rPr>
        <w:t>Z</w:t>
      </w:r>
      <w:r w:rsidR="002C5E23" w:rsidRPr="00D53145">
        <w:rPr>
          <w:rFonts w:eastAsia="Calibri"/>
          <w:sz w:val="22"/>
          <w:szCs w:val="22"/>
        </w:rPr>
        <w:t xml:space="preserve">načaj i utjecaj kapitalnog ulaganja </w:t>
      </w:r>
      <w:r w:rsidR="002153AF" w:rsidRPr="00D53145">
        <w:rPr>
          <w:rFonts w:eastAsia="Calibri"/>
          <w:sz w:val="22"/>
          <w:szCs w:val="22"/>
        </w:rPr>
        <w:t>u sportske objekte i terene za očuvanje,</w:t>
      </w:r>
      <w:r w:rsidR="00F97EF6" w:rsidRPr="00D53145">
        <w:rPr>
          <w:rFonts w:eastAsia="Calibri"/>
          <w:sz w:val="22"/>
          <w:szCs w:val="22"/>
        </w:rPr>
        <w:t xml:space="preserve"> </w:t>
      </w:r>
      <w:r w:rsidR="002153AF" w:rsidRPr="00D53145">
        <w:rPr>
          <w:rFonts w:eastAsia="Calibri"/>
          <w:sz w:val="22"/>
          <w:szCs w:val="22"/>
        </w:rPr>
        <w:t>unaprjeđenje i promoviranje sporta i sportskih aktivnosti, odnosno sportskog identiteta Županije:</w:t>
      </w:r>
    </w:p>
    <w:p w14:paraId="130E78BB" w14:textId="05B9AE36" w:rsidR="008947E2" w:rsidRPr="00D53145" w:rsidRDefault="008947E2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Pr="00D53145">
        <w:rPr>
          <w:rFonts w:eastAsia="Calibri"/>
          <w:sz w:val="22"/>
          <w:szCs w:val="22"/>
        </w:rPr>
        <w:t>doprinos ostvarivanju vizije i strateških ciljeva razvoja Županije</w:t>
      </w:r>
      <w:r w:rsidR="006250EA" w:rsidRPr="00D53145">
        <w:rPr>
          <w:rFonts w:eastAsia="Calibri"/>
          <w:sz w:val="22"/>
          <w:szCs w:val="22"/>
        </w:rPr>
        <w:t xml:space="preserve"> i lokalne zajednice</w:t>
      </w:r>
      <w:r w:rsidR="006A5062">
        <w:rPr>
          <w:rFonts w:eastAsia="Calibri"/>
          <w:sz w:val="22"/>
          <w:szCs w:val="22"/>
        </w:rPr>
        <w:t>,</w:t>
      </w:r>
      <w:r w:rsidR="00C839ED" w:rsidRPr="00D53145">
        <w:rPr>
          <w:rFonts w:eastAsia="Calibri"/>
          <w:sz w:val="22"/>
          <w:szCs w:val="22"/>
        </w:rPr>
        <w:t xml:space="preserve"> </w:t>
      </w:r>
    </w:p>
    <w:p w14:paraId="2E711D2C" w14:textId="3F5D019E" w:rsidR="008947E2" w:rsidRPr="00D53145" w:rsidRDefault="008947E2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Pr="00D53145">
        <w:rPr>
          <w:rFonts w:eastAsia="Calibri"/>
          <w:sz w:val="22"/>
          <w:szCs w:val="22"/>
        </w:rPr>
        <w:t xml:space="preserve">teritorijalno značenje </w:t>
      </w:r>
      <w:r w:rsidR="004809CD" w:rsidRPr="00D53145">
        <w:rPr>
          <w:rFonts w:eastAsia="Calibri"/>
          <w:sz w:val="22"/>
          <w:szCs w:val="22"/>
        </w:rPr>
        <w:t xml:space="preserve">kapitalnog </w:t>
      </w:r>
      <w:r w:rsidRPr="00D53145">
        <w:rPr>
          <w:rFonts w:eastAsia="Calibri"/>
          <w:sz w:val="22"/>
          <w:szCs w:val="22"/>
        </w:rPr>
        <w:t>ulaganja</w:t>
      </w:r>
      <w:r w:rsidR="006A5062">
        <w:rPr>
          <w:rFonts w:eastAsia="Calibri"/>
          <w:sz w:val="22"/>
          <w:szCs w:val="22"/>
        </w:rPr>
        <w:t xml:space="preserve"> i</w:t>
      </w:r>
    </w:p>
    <w:p w14:paraId="694E4BC6" w14:textId="6E13E67C" w:rsidR="00C35BDA" w:rsidRPr="00D53145" w:rsidRDefault="008947E2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-</w:t>
      </w:r>
      <w:r w:rsidR="00D53145">
        <w:rPr>
          <w:rFonts w:eastAsia="Calibri"/>
          <w:sz w:val="22"/>
          <w:szCs w:val="22"/>
        </w:rPr>
        <w:tab/>
      </w:r>
      <w:r w:rsidRPr="00D53145">
        <w:rPr>
          <w:rFonts w:eastAsia="Calibri"/>
          <w:sz w:val="22"/>
          <w:szCs w:val="22"/>
        </w:rPr>
        <w:t>trajnost kapitalnog ulaganja</w:t>
      </w:r>
      <w:r w:rsidR="006A5062">
        <w:rPr>
          <w:rFonts w:eastAsia="Calibri"/>
          <w:sz w:val="22"/>
          <w:szCs w:val="22"/>
        </w:rPr>
        <w:t>.</w:t>
      </w:r>
    </w:p>
    <w:p w14:paraId="601B9EA3" w14:textId="77777777" w:rsidR="00D53145" w:rsidRDefault="00D53145" w:rsidP="00D53145">
      <w:pPr>
        <w:jc w:val="left"/>
        <w:rPr>
          <w:rFonts w:eastAsia="Calibri"/>
          <w:sz w:val="22"/>
          <w:szCs w:val="22"/>
        </w:rPr>
      </w:pPr>
    </w:p>
    <w:p w14:paraId="1CFC9783" w14:textId="34DCF350" w:rsidR="008947E2" w:rsidRPr="00D53145" w:rsidRDefault="004B26E7" w:rsidP="00D53145">
      <w:pPr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2.</w:t>
      </w:r>
      <w:r w:rsidR="00D53145">
        <w:rPr>
          <w:rFonts w:eastAsia="Calibri"/>
          <w:sz w:val="22"/>
          <w:szCs w:val="22"/>
        </w:rPr>
        <w:tab/>
      </w:r>
      <w:r w:rsidR="008947E2" w:rsidRPr="00D53145">
        <w:rPr>
          <w:rFonts w:eastAsia="Calibri"/>
          <w:sz w:val="22"/>
          <w:szCs w:val="22"/>
        </w:rPr>
        <w:t>K</w:t>
      </w:r>
      <w:r w:rsidR="002C5E23" w:rsidRPr="00D53145">
        <w:rPr>
          <w:rFonts w:eastAsia="Calibri"/>
          <w:sz w:val="22"/>
          <w:szCs w:val="22"/>
        </w:rPr>
        <w:t>valiteta prijedloga kapitalnog ulaganja u sportske objekte i terene</w:t>
      </w:r>
      <w:r w:rsidR="004228F1" w:rsidRPr="00D53145">
        <w:rPr>
          <w:rFonts w:eastAsia="Calibri"/>
          <w:sz w:val="22"/>
          <w:szCs w:val="22"/>
        </w:rPr>
        <w:t>:</w:t>
      </w:r>
    </w:p>
    <w:p w14:paraId="28D8123F" w14:textId="0C7E05F5" w:rsidR="008947E2" w:rsidRPr="00D53145" w:rsidRDefault="008947E2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Pr="00D53145">
        <w:rPr>
          <w:rFonts w:eastAsia="Calibri"/>
          <w:sz w:val="22"/>
          <w:szCs w:val="22"/>
        </w:rPr>
        <w:t>ciljevi su jasno definirani i realno dostižni</w:t>
      </w:r>
      <w:r w:rsidR="006A5062">
        <w:rPr>
          <w:rFonts w:eastAsia="Calibri"/>
          <w:sz w:val="22"/>
          <w:szCs w:val="22"/>
        </w:rPr>
        <w:t>,</w:t>
      </w:r>
    </w:p>
    <w:p w14:paraId="4F7E04A7" w14:textId="59B7327D" w:rsidR="008947E2" w:rsidRPr="00D53145" w:rsidRDefault="00C35BDA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Pr="00D53145">
        <w:rPr>
          <w:rFonts w:eastAsia="Calibri"/>
          <w:sz w:val="22"/>
          <w:szCs w:val="22"/>
        </w:rPr>
        <w:t>e</w:t>
      </w:r>
      <w:r w:rsidR="008947E2" w:rsidRPr="00D53145">
        <w:rPr>
          <w:rFonts w:eastAsia="Calibri"/>
          <w:sz w:val="22"/>
          <w:szCs w:val="22"/>
        </w:rPr>
        <w:t>konomičnost kapitalnog ulaganja</w:t>
      </w:r>
      <w:r w:rsidR="006A5062">
        <w:rPr>
          <w:rFonts w:eastAsia="Calibri"/>
          <w:sz w:val="22"/>
          <w:szCs w:val="22"/>
        </w:rPr>
        <w:t xml:space="preserve"> i</w:t>
      </w:r>
    </w:p>
    <w:p w14:paraId="3CA80EEB" w14:textId="6418BEDF" w:rsidR="00C35BDA" w:rsidRPr="00D53145" w:rsidRDefault="008947E2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Pr="00D53145">
        <w:rPr>
          <w:rFonts w:eastAsia="Calibri"/>
          <w:sz w:val="22"/>
          <w:szCs w:val="22"/>
        </w:rPr>
        <w:t>samoodrživost kapitalnog ulaganja</w:t>
      </w:r>
      <w:r w:rsidR="006A5062">
        <w:rPr>
          <w:rFonts w:eastAsia="Calibri"/>
          <w:sz w:val="22"/>
          <w:szCs w:val="22"/>
        </w:rPr>
        <w:t>.</w:t>
      </w:r>
    </w:p>
    <w:p w14:paraId="3B366D56" w14:textId="165112AF" w:rsidR="002C5E23" w:rsidRPr="00D53145" w:rsidRDefault="002C5E23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 </w:t>
      </w:r>
    </w:p>
    <w:p w14:paraId="68A2BCCF" w14:textId="556BC47B" w:rsidR="008947E2" w:rsidRPr="00D53145" w:rsidRDefault="004B26E7" w:rsidP="00D53145">
      <w:pPr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3. </w:t>
      </w:r>
      <w:r w:rsidR="00D53145">
        <w:rPr>
          <w:rFonts w:eastAsia="Calibri"/>
          <w:sz w:val="22"/>
          <w:szCs w:val="22"/>
        </w:rPr>
        <w:tab/>
      </w:r>
      <w:r w:rsidR="008947E2" w:rsidRPr="00D53145">
        <w:rPr>
          <w:rFonts w:eastAsia="Calibri"/>
          <w:sz w:val="22"/>
          <w:szCs w:val="22"/>
        </w:rPr>
        <w:t>K</w:t>
      </w:r>
      <w:r w:rsidR="002C5E23" w:rsidRPr="00D53145">
        <w:rPr>
          <w:rFonts w:eastAsia="Calibri"/>
          <w:sz w:val="22"/>
          <w:szCs w:val="22"/>
        </w:rPr>
        <w:t>apacitet i reference prijavitelja</w:t>
      </w:r>
      <w:r w:rsidR="004228F1" w:rsidRPr="00D53145">
        <w:rPr>
          <w:rFonts w:eastAsia="Calibri"/>
          <w:sz w:val="22"/>
          <w:szCs w:val="22"/>
        </w:rPr>
        <w:t>:</w:t>
      </w:r>
    </w:p>
    <w:p w14:paraId="39DC0422" w14:textId="2E3DC26C" w:rsidR="004228F1" w:rsidRPr="00D53145" w:rsidRDefault="008947E2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="002C5E23" w:rsidRPr="00D53145">
        <w:rPr>
          <w:rFonts w:eastAsia="Calibri"/>
          <w:sz w:val="22"/>
          <w:szCs w:val="22"/>
        </w:rPr>
        <w:t>razina stručnih i organizacijskih sposobnosti za provedbu i upravljanje planiranim kapitalnim</w:t>
      </w:r>
    </w:p>
    <w:p w14:paraId="320D3E68" w14:textId="245F6C92" w:rsidR="002C5E23" w:rsidRPr="00D53145" w:rsidRDefault="002C5E23" w:rsidP="00D53145">
      <w:pPr>
        <w:ind w:firstLine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ulaganjem</w:t>
      </w:r>
      <w:r w:rsidR="006A5062">
        <w:rPr>
          <w:rFonts w:eastAsia="Calibri"/>
          <w:sz w:val="22"/>
          <w:szCs w:val="22"/>
        </w:rPr>
        <w:t>,</w:t>
      </w:r>
    </w:p>
    <w:p w14:paraId="57547817" w14:textId="315566D6" w:rsidR="00EC185D" w:rsidRPr="00D53145" w:rsidRDefault="008947E2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="006A5062">
        <w:rPr>
          <w:rFonts w:eastAsia="Calibri"/>
          <w:sz w:val="22"/>
          <w:szCs w:val="22"/>
        </w:rPr>
        <w:t>godine rada,</w:t>
      </w:r>
    </w:p>
    <w:p w14:paraId="570C8989" w14:textId="3456FD2E" w:rsidR="008947E2" w:rsidRPr="00D53145" w:rsidRDefault="00EC185D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="008947E2" w:rsidRPr="00D53145">
        <w:rPr>
          <w:rFonts w:eastAsia="Calibri"/>
          <w:sz w:val="22"/>
          <w:szCs w:val="22"/>
        </w:rPr>
        <w:t>ostvareni sportski rezultati</w:t>
      </w:r>
      <w:r w:rsidR="006A5062">
        <w:rPr>
          <w:rFonts w:eastAsia="Calibri"/>
          <w:sz w:val="22"/>
          <w:szCs w:val="22"/>
        </w:rPr>
        <w:t xml:space="preserve"> i</w:t>
      </w:r>
    </w:p>
    <w:p w14:paraId="3C5EF811" w14:textId="083B9499" w:rsidR="008947E2" w:rsidRPr="00D53145" w:rsidRDefault="00C40235" w:rsidP="00D53145">
      <w:pPr>
        <w:pStyle w:val="Odlomakpopisa"/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Pr="00D53145">
        <w:rPr>
          <w:rFonts w:eastAsia="Calibri"/>
          <w:sz w:val="22"/>
          <w:szCs w:val="22"/>
        </w:rPr>
        <w:t xml:space="preserve">broj </w:t>
      </w:r>
      <w:r w:rsidR="00A57C45" w:rsidRPr="00D53145">
        <w:rPr>
          <w:rFonts w:eastAsia="Calibri"/>
          <w:sz w:val="22"/>
          <w:szCs w:val="22"/>
        </w:rPr>
        <w:t>korisnika s kojima</w:t>
      </w:r>
      <w:r w:rsidRPr="00D53145">
        <w:rPr>
          <w:rFonts w:eastAsia="Calibri"/>
          <w:sz w:val="22"/>
          <w:szCs w:val="22"/>
        </w:rPr>
        <w:t xml:space="preserve"> udruge</w:t>
      </w:r>
      <w:r w:rsidR="00D96335" w:rsidRPr="00D53145">
        <w:rPr>
          <w:rFonts w:eastAsia="Calibri"/>
          <w:sz w:val="22"/>
          <w:szCs w:val="22"/>
        </w:rPr>
        <w:t>/klub</w:t>
      </w:r>
      <w:r w:rsidR="00A57C45" w:rsidRPr="00D53145">
        <w:rPr>
          <w:rFonts w:eastAsia="Calibri"/>
          <w:sz w:val="22"/>
          <w:szCs w:val="22"/>
        </w:rPr>
        <w:t>ovi</w:t>
      </w:r>
      <w:r w:rsidR="00D96335" w:rsidRPr="00D53145">
        <w:rPr>
          <w:rFonts w:eastAsia="Calibri"/>
          <w:sz w:val="22"/>
          <w:szCs w:val="22"/>
        </w:rPr>
        <w:t>/društva</w:t>
      </w:r>
      <w:r w:rsidR="00A57C45" w:rsidRPr="00D53145">
        <w:rPr>
          <w:rFonts w:eastAsia="Calibri"/>
          <w:sz w:val="22"/>
          <w:szCs w:val="22"/>
        </w:rPr>
        <w:t xml:space="preserve"> rade</w:t>
      </w:r>
      <w:r w:rsidR="006A5062">
        <w:rPr>
          <w:rFonts w:eastAsia="Calibri"/>
          <w:sz w:val="22"/>
          <w:szCs w:val="22"/>
        </w:rPr>
        <w:t>.</w:t>
      </w:r>
    </w:p>
    <w:p w14:paraId="04DA4404" w14:textId="77777777" w:rsidR="004228F1" w:rsidRPr="00D53145" w:rsidRDefault="004228F1" w:rsidP="00D53145">
      <w:pPr>
        <w:pStyle w:val="Odlomakpopisa"/>
        <w:ind w:left="585"/>
        <w:rPr>
          <w:rFonts w:eastAsia="Calibri"/>
          <w:sz w:val="22"/>
          <w:szCs w:val="22"/>
        </w:rPr>
      </w:pPr>
    </w:p>
    <w:p w14:paraId="584C1B38" w14:textId="1730209A" w:rsidR="004B26E7" w:rsidRPr="00D53145" w:rsidRDefault="004B26E7" w:rsidP="00D53145">
      <w:pPr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4.</w:t>
      </w:r>
      <w:r w:rsidR="00D53145">
        <w:rPr>
          <w:rFonts w:eastAsia="Calibri"/>
          <w:sz w:val="22"/>
          <w:szCs w:val="22"/>
        </w:rPr>
        <w:tab/>
      </w:r>
      <w:r w:rsidR="00261857" w:rsidRPr="00D53145">
        <w:rPr>
          <w:rFonts w:eastAsia="Calibri"/>
          <w:sz w:val="22"/>
          <w:szCs w:val="22"/>
        </w:rPr>
        <w:t>Financiranje</w:t>
      </w:r>
      <w:r w:rsidR="004228F1" w:rsidRPr="00D53145">
        <w:rPr>
          <w:rFonts w:eastAsia="Calibri"/>
          <w:sz w:val="22"/>
          <w:szCs w:val="22"/>
        </w:rPr>
        <w:t>:</w:t>
      </w:r>
    </w:p>
    <w:p w14:paraId="54CBD5BF" w14:textId="70C05E9C" w:rsidR="00C40235" w:rsidRPr="00D53145" w:rsidRDefault="00C40235" w:rsidP="00D53145">
      <w:pPr>
        <w:pStyle w:val="Odlomakpopisa"/>
        <w:ind w:left="0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Pr="00D53145">
        <w:rPr>
          <w:rFonts w:eastAsia="Calibri"/>
          <w:sz w:val="22"/>
          <w:szCs w:val="22"/>
        </w:rPr>
        <w:t>udio vlastitih sredstava u ukupnom</w:t>
      </w:r>
      <w:r w:rsidR="00306783" w:rsidRPr="00D53145">
        <w:rPr>
          <w:rFonts w:eastAsia="Calibri"/>
          <w:sz w:val="22"/>
          <w:szCs w:val="22"/>
        </w:rPr>
        <w:t xml:space="preserve"> kapitalnom</w:t>
      </w:r>
      <w:r w:rsidRPr="00D53145">
        <w:rPr>
          <w:rFonts w:eastAsia="Calibri"/>
          <w:sz w:val="22"/>
          <w:szCs w:val="22"/>
        </w:rPr>
        <w:t xml:space="preserve"> ulaganju</w:t>
      </w:r>
      <w:r w:rsidR="006A5062">
        <w:rPr>
          <w:rFonts w:eastAsia="Calibri"/>
          <w:sz w:val="22"/>
          <w:szCs w:val="22"/>
        </w:rPr>
        <w:t>,</w:t>
      </w:r>
    </w:p>
    <w:p w14:paraId="2AD3DF8C" w14:textId="1EFA8D3F" w:rsidR="00C40235" w:rsidRPr="00D53145" w:rsidRDefault="00C40235" w:rsidP="00D53145">
      <w:pPr>
        <w:pStyle w:val="Odlomakpopisa"/>
        <w:ind w:left="0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Pr="00D53145">
        <w:rPr>
          <w:rFonts w:eastAsia="Calibri"/>
          <w:sz w:val="22"/>
          <w:szCs w:val="22"/>
        </w:rPr>
        <w:t>udio ostalih izvora sredstava u ukupnom</w:t>
      </w:r>
      <w:r w:rsidR="00306783" w:rsidRPr="00D53145">
        <w:rPr>
          <w:rFonts w:eastAsia="Calibri"/>
          <w:sz w:val="22"/>
          <w:szCs w:val="22"/>
        </w:rPr>
        <w:t xml:space="preserve"> kapitalnom</w:t>
      </w:r>
      <w:r w:rsidRPr="00D53145">
        <w:rPr>
          <w:rFonts w:eastAsia="Calibri"/>
          <w:sz w:val="22"/>
          <w:szCs w:val="22"/>
        </w:rPr>
        <w:t xml:space="preserve"> ulaganju</w:t>
      </w:r>
      <w:r w:rsidR="006A5062">
        <w:rPr>
          <w:rFonts w:eastAsia="Calibri"/>
          <w:sz w:val="22"/>
          <w:szCs w:val="22"/>
        </w:rPr>
        <w:t xml:space="preserve"> i</w:t>
      </w:r>
    </w:p>
    <w:p w14:paraId="17EE3B38" w14:textId="0D09660F" w:rsidR="008947E2" w:rsidRPr="00D53145" w:rsidRDefault="00F6511D" w:rsidP="00D53145">
      <w:pPr>
        <w:pStyle w:val="Odlomakpopisa"/>
        <w:ind w:left="0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- </w:t>
      </w:r>
      <w:r w:rsidR="00D53145">
        <w:rPr>
          <w:rFonts w:eastAsia="Calibri"/>
          <w:sz w:val="22"/>
          <w:szCs w:val="22"/>
        </w:rPr>
        <w:tab/>
      </w:r>
      <w:r w:rsidRPr="00D53145">
        <w:rPr>
          <w:rFonts w:eastAsia="Calibri"/>
          <w:sz w:val="22"/>
          <w:szCs w:val="22"/>
        </w:rPr>
        <w:t>o</w:t>
      </w:r>
      <w:r w:rsidR="008947E2" w:rsidRPr="00D53145">
        <w:rPr>
          <w:rFonts w:eastAsia="Calibri"/>
          <w:sz w:val="22"/>
          <w:szCs w:val="22"/>
        </w:rPr>
        <w:t xml:space="preserve">dnos značenja </w:t>
      </w:r>
      <w:r w:rsidR="004228F1" w:rsidRPr="00D53145">
        <w:rPr>
          <w:rFonts w:eastAsia="Calibri"/>
          <w:sz w:val="22"/>
          <w:szCs w:val="22"/>
        </w:rPr>
        <w:t>projekta</w:t>
      </w:r>
      <w:r w:rsidR="008947E2" w:rsidRPr="00D53145">
        <w:rPr>
          <w:rFonts w:eastAsia="Calibri"/>
          <w:sz w:val="22"/>
          <w:szCs w:val="22"/>
        </w:rPr>
        <w:t xml:space="preserve"> i potrebnih sredstava</w:t>
      </w:r>
      <w:r w:rsidR="006A5062">
        <w:rPr>
          <w:rFonts w:eastAsia="Calibri"/>
          <w:sz w:val="22"/>
          <w:szCs w:val="22"/>
        </w:rPr>
        <w:t>.</w:t>
      </w:r>
    </w:p>
    <w:p w14:paraId="6AE9775D" w14:textId="623897BA" w:rsidR="00D00564" w:rsidRPr="00D53145" w:rsidRDefault="00D00564" w:rsidP="00D53145">
      <w:pPr>
        <w:rPr>
          <w:rFonts w:eastAsia="Calibri"/>
          <w:sz w:val="22"/>
          <w:szCs w:val="22"/>
        </w:rPr>
      </w:pPr>
    </w:p>
    <w:p w14:paraId="5A10ED56" w14:textId="1CFDE2C5" w:rsidR="00B35CAE" w:rsidRPr="00D53145" w:rsidRDefault="00B35CAE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Temeljno mjerilo za odobravanje sredstava predstavlja stupanj značaja kapitalnog ulaganja u s</w:t>
      </w:r>
      <w:r w:rsidR="002054F1" w:rsidRPr="00D53145">
        <w:rPr>
          <w:rFonts w:eastAsia="Calibri"/>
          <w:sz w:val="22"/>
          <w:szCs w:val="22"/>
        </w:rPr>
        <w:t>portske objekte i terene za prijavitelje u odnosu na sredstva potrebna za ostvarivanje tog kapitalnog ulaganja u sportske objekte i terene.</w:t>
      </w:r>
    </w:p>
    <w:p w14:paraId="3669675C" w14:textId="42F320EF" w:rsidR="00D00564" w:rsidRPr="00D53145" w:rsidRDefault="00D00564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lastRenderedPageBreak/>
        <w:t xml:space="preserve">Ocjenjivanje prijava za sufinanciranje </w:t>
      </w:r>
      <w:r w:rsidR="00714C54" w:rsidRPr="00D53145">
        <w:rPr>
          <w:rFonts w:eastAsia="Calibri"/>
          <w:sz w:val="22"/>
          <w:szCs w:val="22"/>
        </w:rPr>
        <w:t>kapitalnih ulaganja u sportske objekte i terene u smislu stavka 1. obavlja se prema propisanom obrascu vrednovanja elemenata iz stavka 1.</w:t>
      </w:r>
    </w:p>
    <w:p w14:paraId="45D48AD7" w14:textId="77777777" w:rsidR="00146617" w:rsidRPr="00D53145" w:rsidRDefault="00146617" w:rsidP="00D53145">
      <w:pPr>
        <w:rPr>
          <w:rFonts w:eastAsia="Calibri"/>
          <w:sz w:val="22"/>
          <w:szCs w:val="22"/>
        </w:rPr>
      </w:pPr>
    </w:p>
    <w:p w14:paraId="7170303D" w14:textId="77777777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4.</w:t>
      </w:r>
    </w:p>
    <w:p w14:paraId="77F77C02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6C5D4FA3" w14:textId="04433623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Najviši iznos koji se može odobriti za kapitalna ulaganja u sportske objekte i terene koji se odnosi na izgradnju i građevinski zahvat (dogradnja, rekonstrukcija, obnavljanje) iznosi 250.000,00 kuna po kapitalnom ulaganju.</w:t>
      </w:r>
    </w:p>
    <w:p w14:paraId="52C5043E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6B40AB3E" w14:textId="218090DE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Najviši iznos koji se može odobriti za kapitalna ulaganja u sportske objekte i terene koji se odnosi na opremanje sportskih objekata i terena iznosi 100.000,00 kuna po kapitalnom ulaganju.</w:t>
      </w:r>
    </w:p>
    <w:p w14:paraId="2AF658DE" w14:textId="7842A95C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47BC137D" w14:textId="766BD842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Svakom prijavitelju</w:t>
      </w:r>
      <w:r w:rsidR="008A2378" w:rsidRPr="00D53145">
        <w:rPr>
          <w:rFonts w:eastAsia="Calibri"/>
          <w:sz w:val="22"/>
          <w:szCs w:val="22"/>
        </w:rPr>
        <w:t xml:space="preserve"> </w:t>
      </w:r>
      <w:r w:rsidRPr="00D53145">
        <w:rPr>
          <w:rFonts w:eastAsia="Calibri"/>
          <w:sz w:val="22"/>
          <w:szCs w:val="22"/>
        </w:rPr>
        <w:t xml:space="preserve">može se odobriti sufinanciranje </w:t>
      </w:r>
      <w:r w:rsidR="008A2378" w:rsidRPr="00D53145">
        <w:rPr>
          <w:rFonts w:eastAsia="Calibri"/>
          <w:sz w:val="22"/>
          <w:szCs w:val="22"/>
        </w:rPr>
        <w:t>jednog kapitalnog ulaganja</w:t>
      </w:r>
      <w:r w:rsidRPr="00D53145">
        <w:rPr>
          <w:rFonts w:eastAsia="Calibri"/>
          <w:sz w:val="22"/>
          <w:szCs w:val="22"/>
        </w:rPr>
        <w:t xml:space="preserve"> u sportske objekte i terene u okviru javnog poziva.</w:t>
      </w:r>
    </w:p>
    <w:p w14:paraId="00DA8345" w14:textId="59EAA091" w:rsidR="004365B1" w:rsidRPr="00D53145" w:rsidRDefault="004365B1" w:rsidP="00D53145">
      <w:pPr>
        <w:rPr>
          <w:rFonts w:eastAsia="Calibri"/>
          <w:sz w:val="22"/>
          <w:szCs w:val="22"/>
        </w:rPr>
      </w:pPr>
    </w:p>
    <w:p w14:paraId="025EF265" w14:textId="77777777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5.</w:t>
      </w:r>
    </w:p>
    <w:p w14:paraId="0F85CBEF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1AED4EFE" w14:textId="22545896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Postupak odobravanja sredstava pokreće se i provodi temeljem javnog poziva kojeg objavljuje Župan. </w:t>
      </w:r>
    </w:p>
    <w:p w14:paraId="1CFC357A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129C3C93" w14:textId="113FE81D" w:rsidR="002C5E23" w:rsidRPr="00D53145" w:rsidRDefault="00D53145" w:rsidP="00D53145">
      <w:pPr>
        <w:ind w:firstLine="70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J</w:t>
      </w:r>
      <w:r w:rsidR="002C5E23" w:rsidRPr="00D53145">
        <w:rPr>
          <w:rFonts w:eastAsia="Calibri"/>
          <w:sz w:val="22"/>
          <w:szCs w:val="22"/>
        </w:rPr>
        <w:t>avni poziv otvoren je do utroška sredstava planiranih u Županijskom proračunu za tu namjenu, a najkasnije do 30. studenog tekuće godine.</w:t>
      </w:r>
    </w:p>
    <w:p w14:paraId="0ECC902C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58C3A75F" w14:textId="5BB858A8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Tekst javnog poziva objavljuje se na internetskim stranicama Županije, a obavijest o objavi poziva u dnevnom tisku.</w:t>
      </w:r>
    </w:p>
    <w:p w14:paraId="4A2E00BE" w14:textId="77777777" w:rsidR="00D53145" w:rsidRDefault="00D53145" w:rsidP="00D53145">
      <w:pPr>
        <w:jc w:val="left"/>
        <w:rPr>
          <w:rFonts w:eastAsia="Calibri"/>
          <w:sz w:val="22"/>
          <w:szCs w:val="22"/>
        </w:rPr>
      </w:pPr>
    </w:p>
    <w:p w14:paraId="39F57F23" w14:textId="236343E1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6.</w:t>
      </w:r>
    </w:p>
    <w:p w14:paraId="1A1B4526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233877B5" w14:textId="322FDAB7" w:rsidR="002C5E23" w:rsidRPr="00D53145" w:rsidRDefault="002C5E23" w:rsidP="00D53145">
      <w:pPr>
        <w:ind w:firstLine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Javni poziv sadrži podatke osobito o:</w:t>
      </w:r>
    </w:p>
    <w:p w14:paraId="4855175F" w14:textId="0754BEFA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nazivu tijela koje objavljuje javni poziv,</w:t>
      </w:r>
    </w:p>
    <w:p w14:paraId="036E6F55" w14:textId="3112CBF0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predmetu javnog poziva,</w:t>
      </w:r>
    </w:p>
    <w:p w14:paraId="3EB1BEDC" w14:textId="3FA34F1F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prihvatljivim prijaviteljima,</w:t>
      </w:r>
    </w:p>
    <w:p w14:paraId="43F3D37D" w14:textId="1FA33A19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uvjetima za podnošenje prijava,</w:t>
      </w:r>
    </w:p>
    <w:p w14:paraId="7C054CE1" w14:textId="777C4E78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kriterijima odobravanja sredstava,</w:t>
      </w:r>
    </w:p>
    <w:p w14:paraId="72635835" w14:textId="6156628E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ukupnoj količini sredstava planiranih u Županijskom proračunu za tu namjenu,</w:t>
      </w:r>
    </w:p>
    <w:p w14:paraId="683BEED9" w14:textId="20376C13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načinu, mjestu i roku podnošenja prijava,</w:t>
      </w:r>
    </w:p>
    <w:p w14:paraId="5E46F5F0" w14:textId="1DBACD0E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potrebnoj dokumentaciji uz prijavu,</w:t>
      </w:r>
    </w:p>
    <w:p w14:paraId="6355E2BC" w14:textId="5CE4C8E4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načinu objave odluke o odobravanju sredstava i</w:t>
      </w:r>
    </w:p>
    <w:p w14:paraId="70E82B5F" w14:textId="07BEC6DC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postupku i razlozima za podnošenje prigovora.</w:t>
      </w:r>
    </w:p>
    <w:p w14:paraId="15D4DCFE" w14:textId="77777777" w:rsidR="002C5E23" w:rsidRPr="00D53145" w:rsidRDefault="002C5E23" w:rsidP="00D53145">
      <w:pPr>
        <w:ind w:left="709" w:hanging="709"/>
        <w:jc w:val="left"/>
        <w:rPr>
          <w:rFonts w:eastAsia="Calibri"/>
          <w:sz w:val="22"/>
          <w:szCs w:val="22"/>
        </w:rPr>
      </w:pPr>
    </w:p>
    <w:p w14:paraId="222EAAF5" w14:textId="3D783325" w:rsidR="002C5E23" w:rsidRPr="00D53145" w:rsidRDefault="002C5E23" w:rsidP="00D53145">
      <w:pPr>
        <w:ind w:firstLine="708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Osim podataka iz stavka 1. ovoga članka, javni poziv sadrži i upute za prijavitelje te pripadajuće obrasce iz članka 1</w:t>
      </w:r>
      <w:r w:rsidR="001941E5" w:rsidRPr="00D53145">
        <w:rPr>
          <w:rFonts w:eastAsia="Calibri"/>
          <w:sz w:val="22"/>
          <w:szCs w:val="22"/>
        </w:rPr>
        <w:t>7</w:t>
      </w:r>
      <w:r w:rsidRPr="00D53145">
        <w:rPr>
          <w:rFonts w:eastAsia="Calibri"/>
          <w:sz w:val="22"/>
          <w:szCs w:val="22"/>
        </w:rPr>
        <w:t xml:space="preserve">. ove Odluke. </w:t>
      </w:r>
    </w:p>
    <w:p w14:paraId="736132B2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72E2D19E" w14:textId="474EDCEC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7.</w:t>
      </w:r>
    </w:p>
    <w:p w14:paraId="02909D74" w14:textId="77777777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</w:p>
    <w:p w14:paraId="00F512C8" w14:textId="377E125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Pravo prijave za odobravanje sredstava za sufinanciranje kapitalnih ulaganja u sportske objekte i terene imaju udruge i ustrojstveni oblici udruga (podružnice, ogranci, klubovi, društva i slično) sa svojstvom pravne osobe (u nastavku: udruge) koje provode sportske aktivnosti na području Osječko-baranjske županije (u nastavku: Županija).</w:t>
      </w:r>
    </w:p>
    <w:p w14:paraId="54DE3981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6C50F933" w14:textId="7A926DD1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Pod udrugama, u smislu ove Odluke podrazumijevaju se pravne osobe ustrojene i registrirane prema propisima kojima se uređuje osnivanje, registracija, pravni položaj, djelovanje, financiranje, imovina, odgovornost, statusne promjene, nadzor i prestanak postojanja udruga sa svojstvom pravne osobe. </w:t>
      </w:r>
    </w:p>
    <w:p w14:paraId="137DEEAA" w14:textId="77777777" w:rsidR="00157665" w:rsidRPr="00D53145" w:rsidRDefault="00157665" w:rsidP="00D53145">
      <w:pPr>
        <w:rPr>
          <w:rFonts w:eastAsia="Calibri"/>
          <w:sz w:val="22"/>
          <w:szCs w:val="22"/>
        </w:rPr>
      </w:pPr>
    </w:p>
    <w:p w14:paraId="1913332B" w14:textId="5E8BDF70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lastRenderedPageBreak/>
        <w:t>Pod ustrojstvenim oblicima udruga, u smislu ove Odluke podrazumijevaju se podružnice, ogranci, klubovi, društva i slično koji su registrirani sukladno Zakonu o udrugama kao pravne osobe.</w:t>
      </w:r>
    </w:p>
    <w:p w14:paraId="2E34448B" w14:textId="77777777" w:rsidR="00C741FB" w:rsidRPr="00D53145" w:rsidRDefault="00C741FB" w:rsidP="00D53145">
      <w:pPr>
        <w:rPr>
          <w:rFonts w:eastAsia="Calibri"/>
          <w:sz w:val="22"/>
          <w:szCs w:val="22"/>
        </w:rPr>
      </w:pPr>
    </w:p>
    <w:p w14:paraId="33B87BAF" w14:textId="3707B6E9" w:rsidR="002C5E23" w:rsidRPr="00D53145" w:rsidRDefault="002C5E23" w:rsidP="00D53145">
      <w:pPr>
        <w:ind w:firstLine="585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Pravo prijave za odobravanje sredstava imaju udruge iz stavka 1. ovog članka koje ispunjavaju sljedeće uvjete:</w:t>
      </w:r>
    </w:p>
    <w:p w14:paraId="476DBB12" w14:textId="7F5E3A81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su registrirane kao udruga u službenom registru, odnosno kao ustrojstveni oblik udruge (podružnica, ogranak, klub, društvo i slično) sa svojstvom pravne osobe,</w:t>
      </w:r>
    </w:p>
    <w:p w14:paraId="57AE7ADA" w14:textId="2C5B71C6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im je registrirano područje djelovanja Županija,</w:t>
      </w:r>
    </w:p>
    <w:p w14:paraId="5BABEAD0" w14:textId="1B5EA7F5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su osoba/e ovlaštene za zastupanje udruge u mandatu,</w:t>
      </w:r>
    </w:p>
    <w:p w14:paraId="6D5C23CC" w14:textId="20867153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su upisane u Registar sportskih djelatnosti i registrirane za obavljanje sportske djelatnosti sukladno odredbama Zakona o sportu,</w:t>
      </w:r>
    </w:p>
    <w:p w14:paraId="02D63B14" w14:textId="69135A9C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su upisane u Registar neprofitnih organizacija pri Ministarstvu financija,</w:t>
      </w:r>
    </w:p>
    <w:p w14:paraId="6FA52C61" w14:textId="46F86D56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vode transparentno financijsko poslovanje,</w:t>
      </w:r>
    </w:p>
    <w:p w14:paraId="2EA47556" w14:textId="1789804A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se kapitalno ulaganje u sportske objekte i terene provodi na području Županije,</w:t>
      </w:r>
    </w:p>
    <w:p w14:paraId="7636249A" w14:textId="7BBB09AA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uredno ispunjavaju obveze plaćanja poreza i doprinosa te druga davanja prema Državnom i Županijskom proračunu,</w:t>
      </w:r>
    </w:p>
    <w:p w14:paraId="16272946" w14:textId="4C44F78D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uredno ispunjavaju obveze iz svih prethodno sklopljenih ugovora te da su podnijeli izvješće o izvršenju projekta sufinanciranog sredstvima Županijskog proračuna u prethodnom razdoblju,</w:t>
      </w:r>
    </w:p>
    <w:p w14:paraId="776729AF" w14:textId="441F66B1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nemaju dvostruko financiranje za istu vrstu troškova kapitalnog ulaganja i</w:t>
      </w:r>
    </w:p>
    <w:p w14:paraId="4BB714D0" w14:textId="13722A56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da se protiv osobe ovlaštene za zastupanje udruge ne vodi kazneni postupak.</w:t>
      </w:r>
    </w:p>
    <w:p w14:paraId="49A63B51" w14:textId="77777777" w:rsidR="002C5E23" w:rsidRPr="00D53145" w:rsidRDefault="002C5E23" w:rsidP="00D53145">
      <w:pPr>
        <w:ind w:left="225"/>
        <w:rPr>
          <w:rFonts w:eastAsia="Calibri"/>
          <w:sz w:val="22"/>
          <w:szCs w:val="22"/>
        </w:rPr>
      </w:pPr>
    </w:p>
    <w:p w14:paraId="093E5E68" w14:textId="195C0F62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8.</w:t>
      </w:r>
    </w:p>
    <w:p w14:paraId="38B8764D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179F3C7F" w14:textId="7BC6D8C5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Prijava se podnosi na propisanim obrascima KAP 1 i KAP 2 sa svom popratnom dokumentacijom, elektroničkim putem i/ili u papirnatom obliku u zatvorenoj omotnici.</w:t>
      </w:r>
    </w:p>
    <w:p w14:paraId="52E0836A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0A1E6AF4" w14:textId="16770A49" w:rsidR="002C5E23" w:rsidRPr="00D53145" w:rsidRDefault="002C5E23" w:rsidP="00D53145">
      <w:pPr>
        <w:ind w:firstLine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Uz prijavne obrasce iz stavka 1. ovog članka obvezno je priložiti:</w:t>
      </w:r>
    </w:p>
    <w:p w14:paraId="4BF9C644" w14:textId="5ADC3B46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dokaz o registraciji udruge, odnosno njezinog ustrojstvenog oblika (podružnica, ogranak, klub, društvo i slično) sa svojstvom pravne osobe,</w:t>
      </w:r>
    </w:p>
    <w:p w14:paraId="4837FE50" w14:textId="07C0F0F5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dokaz da je registrirano područje djelovanja Županija,</w:t>
      </w:r>
    </w:p>
    <w:p w14:paraId="27241436" w14:textId="2AA013DA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dokaz da su osoba/e ovlaštene za zastupanje udruge u mandatu,</w:t>
      </w:r>
    </w:p>
    <w:p w14:paraId="2E282A98" w14:textId="5164D2EC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dokaz o upisu u Registar sportskih djelatnosti i registraciji obavljanja sportske djelatnosti sukladno odredbama Zakona o sportu,</w:t>
      </w:r>
    </w:p>
    <w:p w14:paraId="55F6CDED" w14:textId="1C39812B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dokaz o upisu u Registar neprofitnih organizacija pri Ministarstvu financija,                   </w:t>
      </w:r>
    </w:p>
    <w:p w14:paraId="7846EC96" w14:textId="3EFFC6D8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uvjerenje nadležnog suda ne starije od 6 mjeseci da se ne vodi kazneni postupak protiv osobe ovlaštene za zastupanje udruge (potrebno dostaviti najkasnije prije potpisivanja ugovora o odobravanju sredstava),</w:t>
      </w:r>
    </w:p>
    <w:p w14:paraId="53EF417C" w14:textId="33601B7E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uvjerenje nadležne porezne uprave da podnositelj prijave uredno ispunjava obveze plaćanja poreza i doprinosa i drugih davanja prema Državnom proračunu,</w:t>
      </w:r>
    </w:p>
    <w:p w14:paraId="1CB009CA" w14:textId="6BC7BC0E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izjavu o nepostojanju dvostrukog financiranja,</w:t>
      </w:r>
    </w:p>
    <w:p w14:paraId="287458C2" w14:textId="5D743D68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privolu za prikupljanje i obradu osobnih podataka,</w:t>
      </w:r>
    </w:p>
    <w:p w14:paraId="127DE42B" w14:textId="1EAFF582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javnobilježničku ovjerenu bjanko zadužnicu najmanje do odobrenog iznosa (potrebno dostaviti najkasnije prije potpisivanja ugovora o odobravanju sredstava) i</w:t>
      </w:r>
    </w:p>
    <w:p w14:paraId="02A7095C" w14:textId="69442C13" w:rsidR="002C5E23" w:rsidRPr="00D53145" w:rsidRDefault="002C5E23" w:rsidP="00D531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dokaz o vlasništvu nad nekretninom, odnosno suglasnost vlasnika za izgradnju i građevinski zahvat (dogradnju, rekonstrukciju, obnavljanje).</w:t>
      </w:r>
    </w:p>
    <w:p w14:paraId="5D1EC9B0" w14:textId="77777777" w:rsidR="002C5E23" w:rsidRPr="00D53145" w:rsidRDefault="002C5E23" w:rsidP="00D53145">
      <w:pPr>
        <w:ind w:left="709" w:hanging="709"/>
        <w:rPr>
          <w:rFonts w:eastAsia="Calibri"/>
          <w:sz w:val="22"/>
          <w:szCs w:val="22"/>
        </w:rPr>
      </w:pPr>
    </w:p>
    <w:p w14:paraId="012C58C8" w14:textId="66BCC4C1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Propisani obrasci moraju biti potpisani i ovjereni pečatom od strane ovlaštene osobe podnositelja zahtjeva i dostavljeni u izvorniku. U slučaju kada se prijavna dokumentacija podnosi elektroničkim putem, na zahtjev davatelja financijskih sredstava, dostavlja se jedan tiskani potpisani i ovjereni primjerak prijave.</w:t>
      </w:r>
    </w:p>
    <w:p w14:paraId="1D56B418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2247C27B" w14:textId="72D511C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Podnositelj prijave koji ne dostavi obveznu dokumentaciju iz stavka 2. ovoga članka, a koja je županijskom upravnom tijelu nadležnom za poslove sporta dostupna putem službenih javnih evidencija i baza podataka, ne smatra se da nije zadovoljila propisane uvjete natječaja.</w:t>
      </w:r>
    </w:p>
    <w:p w14:paraId="35FCABC8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3956F79A" w14:textId="7317EE2F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lastRenderedPageBreak/>
        <w:t>Županijsko upravno tijelo nadležno za poslove sporta izvršit će provjeru urednog ispunjavanja obveza podnositelja prijave za sufinanciranje kapitalnog ulaganja u sportske objekte i terene prema Županijskom proračunu.</w:t>
      </w:r>
    </w:p>
    <w:p w14:paraId="029DEB1C" w14:textId="77777777" w:rsidR="00915AFB" w:rsidRPr="00D53145" w:rsidRDefault="00915AFB" w:rsidP="00D53145">
      <w:pPr>
        <w:rPr>
          <w:rFonts w:eastAsia="Calibri"/>
          <w:sz w:val="22"/>
          <w:szCs w:val="22"/>
        </w:rPr>
      </w:pPr>
    </w:p>
    <w:p w14:paraId="4F90129D" w14:textId="78197AAE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9.</w:t>
      </w:r>
    </w:p>
    <w:p w14:paraId="6526E88D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20B4490F" w14:textId="04845DED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Postupak za odobravanje sredstava provodi Povjerenstvo za odobravanje sredstava za sufinanciranje kapitalnih ulaganja u sportske objekte i terene (u nastavku: Povjerenstvo).</w:t>
      </w:r>
    </w:p>
    <w:p w14:paraId="3F638423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67D11BB0" w14:textId="6513F22F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Povjerenstvo čine predsjednik i dva člana koje imenuje Župan.</w:t>
      </w:r>
    </w:p>
    <w:p w14:paraId="5C201B22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56BDCC47" w14:textId="493EF1E8" w:rsidR="002C5E23" w:rsidRPr="00D53145" w:rsidRDefault="002C5E23" w:rsidP="00D53145">
      <w:pPr>
        <w:pStyle w:val="Bezproreda"/>
        <w:ind w:firstLine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 izvršavanju svoje zadaće Povjerenstvo obavlja sljedeće poslove:</w:t>
      </w:r>
    </w:p>
    <w:p w14:paraId="4A52B355" w14:textId="3234F379" w:rsidR="002C5E23" w:rsidRPr="00D53145" w:rsidRDefault="002C5E23" w:rsidP="00D53145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predlaže Županu utvrđivanje teksta javnog poziva za prikupljanje prijava za odobravanje sredstava,</w:t>
      </w:r>
    </w:p>
    <w:p w14:paraId="61B6A12A" w14:textId="74A627E5" w:rsidR="002C5E23" w:rsidRPr="00D53145" w:rsidRDefault="002C5E23" w:rsidP="00D53145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razmatra podnesene prijave, utvrđuje njihovu pravodobnost i potpunost te ispunjavanje uvjeta za odobravanje sredstava,</w:t>
      </w:r>
    </w:p>
    <w:p w14:paraId="3651A791" w14:textId="3ABEDC4A" w:rsidR="002C5E23" w:rsidRPr="00D53145" w:rsidRDefault="002C5E23" w:rsidP="00D53145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donosi odluku o prijavama koje će biti upućene na stručno ocjenjivanje,</w:t>
      </w:r>
    </w:p>
    <w:p w14:paraId="7596414F" w14:textId="26D32259" w:rsidR="002C5E23" w:rsidRPr="00D53145" w:rsidRDefault="002C5E23" w:rsidP="00D53145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obavještava pisanim putem prijavitelje čije prijave ne zadovoljavaju propisane uvjete natječaja,</w:t>
      </w:r>
    </w:p>
    <w:p w14:paraId="20547986" w14:textId="0F11E874" w:rsidR="002C5E23" w:rsidRPr="00D53145" w:rsidRDefault="002C5E23" w:rsidP="00D53145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ocjenjuje i vrednuje podnesene prijave,</w:t>
      </w:r>
    </w:p>
    <w:p w14:paraId="63C6CD0A" w14:textId="70646E1D" w:rsidR="002C5E23" w:rsidRPr="00D53145" w:rsidRDefault="002C5E23" w:rsidP="00D53145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predlaže Županu donošenje Plana raspodjele sredstava udrugama za sufinanciranje kapitalnih ulaganja u sportske objekte i terene,</w:t>
      </w:r>
    </w:p>
    <w:p w14:paraId="5CB4DDC9" w14:textId="4FF47FE2" w:rsidR="002C5E23" w:rsidRPr="00D53145" w:rsidRDefault="002C5E23" w:rsidP="00D53145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provodi vrednovanje projekta kapitalnog ulaganja u sportske objekte i terene </w:t>
      </w:r>
      <w:r w:rsidR="007A25CE" w:rsidRPr="00D53145">
        <w:rPr>
          <w:rFonts w:eastAsia="Calibri"/>
          <w:sz w:val="22"/>
          <w:szCs w:val="22"/>
        </w:rPr>
        <w:t>te</w:t>
      </w:r>
    </w:p>
    <w:p w14:paraId="21AD4A1A" w14:textId="1D28F830" w:rsidR="002C5E23" w:rsidRPr="00D53145" w:rsidRDefault="002C5E23" w:rsidP="00D53145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druge poslove utvrđene ovom Odlukom.</w:t>
      </w:r>
    </w:p>
    <w:p w14:paraId="1000985F" w14:textId="77777777" w:rsidR="002C5E23" w:rsidRPr="00D53145" w:rsidRDefault="002C5E23" w:rsidP="00D53145">
      <w:pPr>
        <w:pStyle w:val="Bezproreda"/>
        <w:rPr>
          <w:rFonts w:eastAsia="Calibri"/>
          <w:sz w:val="22"/>
          <w:szCs w:val="22"/>
        </w:rPr>
      </w:pPr>
      <w:r w:rsidRPr="00D53145">
        <w:rPr>
          <w:rFonts w:eastAsia="Calibri"/>
        </w:rPr>
        <w:t xml:space="preserve"> </w:t>
      </w:r>
    </w:p>
    <w:p w14:paraId="01E22E96" w14:textId="16211138" w:rsidR="002C5E23" w:rsidRPr="00D53145" w:rsidRDefault="002C5E23" w:rsidP="00D53145">
      <w:pPr>
        <w:pStyle w:val="Bezproreda"/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Udruga koja ne ispunjava propisane uvjete natječaja može u roku od 8 dana od primitka pisane obavijesti uložiti prigovor na odluku iz stavka 3. podstavka 3. ovog članka. O prigovoru odlučuje Župan u roku od 8 dana od dana primitka prigovora.</w:t>
      </w:r>
    </w:p>
    <w:p w14:paraId="5D21DB33" w14:textId="77777777" w:rsidR="002C5E23" w:rsidRPr="00D53145" w:rsidRDefault="002C5E23" w:rsidP="00D53145">
      <w:pPr>
        <w:pStyle w:val="Bezproreda"/>
        <w:rPr>
          <w:rFonts w:eastAsia="Calibri"/>
          <w:sz w:val="22"/>
          <w:szCs w:val="22"/>
        </w:rPr>
      </w:pPr>
    </w:p>
    <w:p w14:paraId="76E321E5" w14:textId="0D9E5562" w:rsidR="002C5E23" w:rsidRPr="00D53145" w:rsidRDefault="002C5E23" w:rsidP="00D53145">
      <w:pPr>
        <w:pStyle w:val="Bezproreda"/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Postupak ocjene i vrednovanja prijavljenog projekta za sufinanciranje kapitalnog ulaganja u  sportske objekte i terene provodi se primjenom </w:t>
      </w:r>
      <w:r w:rsidR="0037567C" w:rsidRPr="00D53145">
        <w:rPr>
          <w:rFonts w:eastAsia="Calibri"/>
          <w:sz w:val="22"/>
          <w:szCs w:val="22"/>
        </w:rPr>
        <w:t>propisanog obrasca.</w:t>
      </w:r>
    </w:p>
    <w:p w14:paraId="02985464" w14:textId="168B0427" w:rsidR="002C5E23" w:rsidRPr="00D53145" w:rsidRDefault="002C5E23" w:rsidP="00D53145">
      <w:pPr>
        <w:pStyle w:val="Bezproreda"/>
        <w:rPr>
          <w:rFonts w:eastAsia="Calibri"/>
        </w:rPr>
      </w:pPr>
    </w:p>
    <w:p w14:paraId="28EA4018" w14:textId="0D0C0F3A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10.</w:t>
      </w:r>
    </w:p>
    <w:p w14:paraId="3DA9A24D" w14:textId="77777777" w:rsidR="002C5E23" w:rsidRPr="00D53145" w:rsidRDefault="002C5E23" w:rsidP="00D53145">
      <w:pPr>
        <w:ind w:firstLine="708"/>
        <w:jc w:val="left"/>
        <w:rPr>
          <w:rFonts w:eastAsia="Calibri"/>
          <w:sz w:val="22"/>
          <w:szCs w:val="22"/>
        </w:rPr>
      </w:pPr>
    </w:p>
    <w:p w14:paraId="2FC43CB0" w14:textId="22B0E6D5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Povjerenstvo radi na sjednicama koje saziva predsjednik Povjerenstva.</w:t>
      </w:r>
    </w:p>
    <w:p w14:paraId="1659082D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709B70D3" w14:textId="77944D25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Povjerenstvo odlučuje većinom glasova ukupnog broja članova.</w:t>
      </w:r>
    </w:p>
    <w:p w14:paraId="16443DA0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52FCD70D" w14:textId="0F60877F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Ukoliko bi u odlučivanju o odobravanju sredstava član Povjerenstva zbog imenovanog ili drugog osobnog interesa bio u sukobu interesa prema pravilima propisanima za sukob interesa službenika ili namještenika u lokalnoj i područnoj (regionalnoj) samoupravi, dužan je o tome izvijestiti predsjednika Povjerenstva te će biti izuzet iz rada i odlučivanja Povjerenstva po tom pitanju.</w:t>
      </w:r>
    </w:p>
    <w:p w14:paraId="48D2E2D7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531C84A3" w14:textId="053ABAC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Povjerenstvo o svom radu vodi zapisnik.</w:t>
      </w:r>
      <w:r w:rsidR="005D1028" w:rsidRPr="00D53145">
        <w:rPr>
          <w:rFonts w:eastAsia="Calibri"/>
          <w:sz w:val="22"/>
          <w:szCs w:val="22"/>
        </w:rPr>
        <w:t xml:space="preserve"> </w:t>
      </w:r>
      <w:r w:rsidRPr="00D53145">
        <w:rPr>
          <w:rFonts w:eastAsia="Calibri"/>
          <w:sz w:val="22"/>
          <w:szCs w:val="22"/>
        </w:rPr>
        <w:t>Stručne i administrativne poslove za Povjerenstvo obavlja županijsko upravno tijelo nadležno za poslove sporta.</w:t>
      </w:r>
    </w:p>
    <w:p w14:paraId="40E08E37" w14:textId="01BCABE0" w:rsidR="008040CD" w:rsidRPr="00D53145" w:rsidRDefault="008040CD" w:rsidP="00D53145">
      <w:pPr>
        <w:rPr>
          <w:rFonts w:eastAsia="Calibri"/>
          <w:sz w:val="22"/>
          <w:szCs w:val="22"/>
        </w:rPr>
      </w:pPr>
    </w:p>
    <w:p w14:paraId="4D5F9E36" w14:textId="064A0C6C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11.</w:t>
      </w:r>
    </w:p>
    <w:p w14:paraId="68455B93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47D70E10" w14:textId="09748A03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O odobravanju sredstava odlučuje Župan na prijedlog Povjerenstva donošenjem Plana raspodjele sredstava za sufinanciranje kapitalnih ulaganja u sportske objekte i terene u okviru sredstava osiguranih Županijskim proračunom za tekuću godinu za tu namjenu. </w:t>
      </w:r>
    </w:p>
    <w:p w14:paraId="204358BA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52AF9409" w14:textId="56DF38D4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Planom iz stavka 1. utvrđuju se udruge kojima su sredstva odobrena te kapitalna ulaganja u sportske objekte i terene za čije se sufinanciranje odobravaju sredstva kao i iznos odobrenih sredstava.</w:t>
      </w:r>
    </w:p>
    <w:p w14:paraId="74EA6400" w14:textId="77777777" w:rsidR="0001281B" w:rsidRPr="00D53145" w:rsidRDefault="0001281B" w:rsidP="00D53145">
      <w:pPr>
        <w:rPr>
          <w:rFonts w:eastAsia="Calibri"/>
          <w:sz w:val="22"/>
          <w:szCs w:val="22"/>
        </w:rPr>
      </w:pPr>
    </w:p>
    <w:p w14:paraId="0646382E" w14:textId="4C940F81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lastRenderedPageBreak/>
        <w:t>Plan iz stavka 1. obvezno se objavljuje na internetskim stranicama Županije najkasnije u roku od 8 dana od dana njegovog donošenja.</w:t>
      </w:r>
    </w:p>
    <w:p w14:paraId="4EE5EB2A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657B9BC6" w14:textId="6723B6AE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12.</w:t>
      </w:r>
    </w:p>
    <w:p w14:paraId="5213DBE3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5EE76EF3" w14:textId="602423D9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Podnositelj prijave kojem su odobrena sredstva za realizaciju kapitalnog ulaganja u sportske objekte i terene obavještava se o rezultatima odobravanja sredstava javnom objavom, a podnositelj prijave kojem nisu odobrena sredstva za realizaciju istih obavještava se putem elektroničke pošte u roku od 8 radnih dana od dana donošenja Plana raspodjele sredstava.</w:t>
      </w:r>
    </w:p>
    <w:p w14:paraId="6F985829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427B0EB6" w14:textId="65803896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Podnositelj prijave može uložiti prigovor na Plan iz članka 11. ove Odluke u roku od 8 radnih dana od dana javne objave istog, odnosno od primitka obavijesti elektroničkim putem iz stavka 1. ovog članka.</w:t>
      </w:r>
    </w:p>
    <w:p w14:paraId="05F032AA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6AD44F5D" w14:textId="0307BCE5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O podnesenom prigovoru odlučuje Župan u roku od 8 dana od dana primitka prigovora.</w:t>
      </w:r>
    </w:p>
    <w:p w14:paraId="6DF5980C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01D6E88B" w14:textId="5AE64DF8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13.</w:t>
      </w:r>
    </w:p>
    <w:p w14:paraId="2CA3CA6E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22999EB4" w14:textId="33046CFC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S korisnikom sredstava zaključuje se ugovor. Ugovorom se uređuju međusobna prava i obveze korisnika i Županije.</w:t>
      </w:r>
    </w:p>
    <w:p w14:paraId="7A6A2778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55791CC1" w14:textId="4BD5D69D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Ugovor osobito sadrži odredbe u kojima ugovorne strane specificiraju naziv kapitalnog ulaganja u sportske objekte i terene, iznos do kojeg Županija preuzima obvezu sufinanciranja, opis svih aktivnosti koje je korisnik dužan provesti, uvjete prihvaćanja troškova i plaćanja, obvezu dostave opisnog i financijskog izvješća o izvršenju, rokove za pojedinu obvezu korisnika, odredbe o nadzoru i financijskoj provjeri na licu mjesta i obvezi povrata sredstava, obvezu korisnika financiranja da objavi činjenicu da je davatelj financijskih sredstava financirao ili sufinancirao kapitalno ulaganje u sportske objekte i terene.</w:t>
      </w:r>
    </w:p>
    <w:p w14:paraId="22510330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18F41192" w14:textId="6597216B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14.</w:t>
      </w:r>
    </w:p>
    <w:p w14:paraId="6652CC4D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1174A401" w14:textId="37973820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Korisnici sredstava obvezni su elektroničkim putem i/ili u papirnatom obliku izvijestiti davatelja sredstava o njihovom korištenju podnošenjem potpisanog i ovjerenog opisnog i financijskog izvješća o namjenskom trošenju sredstava prema propisanim obrascima i u propisanim rokovima.</w:t>
      </w:r>
    </w:p>
    <w:p w14:paraId="42C481C5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07B34061" w14:textId="3F50ED94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 financijskom izvješću treba prikazati sve izvore prihoda i sve rashode po izvorima prihoda za odobrenu namjenu. Uz financijsko izvješće treba dostaviti presliku financijske dokumentacije koja prati utrošak sredstava odobrenih iz Županijskog proračuna (izvadak o plaćanju računa i račun R1 i R2).</w:t>
      </w:r>
    </w:p>
    <w:p w14:paraId="02B98C9A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2353AEBD" w14:textId="1EB72B52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15.</w:t>
      </w:r>
    </w:p>
    <w:p w14:paraId="6FF0A0F5" w14:textId="77777777" w:rsidR="00B15739" w:rsidRPr="00D53145" w:rsidRDefault="00B15739" w:rsidP="00D53145">
      <w:pPr>
        <w:ind w:firstLine="708"/>
        <w:rPr>
          <w:rFonts w:eastAsia="Calibri"/>
          <w:sz w:val="22"/>
          <w:szCs w:val="22"/>
        </w:rPr>
      </w:pPr>
    </w:p>
    <w:p w14:paraId="67432529" w14:textId="34C78A6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Provedbu financiranog kapitalnog ulaganja u sportske objekte i terene prati i nadzire županijsko upravno tijelo nadležno za poslove sporta temeljem izvješća o provedbi, a po potrebi i kontrolom na licu mjesta. </w:t>
      </w:r>
    </w:p>
    <w:p w14:paraId="34828038" w14:textId="0D7DA23D" w:rsidR="00D976B5" w:rsidRPr="00D53145" w:rsidRDefault="00D976B5" w:rsidP="00D53145">
      <w:pPr>
        <w:ind w:firstLine="708"/>
        <w:rPr>
          <w:rFonts w:eastAsia="Calibri"/>
          <w:sz w:val="22"/>
          <w:szCs w:val="22"/>
        </w:rPr>
      </w:pPr>
    </w:p>
    <w:p w14:paraId="092D3306" w14:textId="661560FD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16.</w:t>
      </w:r>
    </w:p>
    <w:p w14:paraId="260B351D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17015B66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Odobrena sredstva korisnik sredstava može koristiti isključivo za realizaciju kapitalnog ulaganja u sportske objekte i terene utvrđenog ugovorom.</w:t>
      </w:r>
    </w:p>
    <w:p w14:paraId="2A1C24EF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14C1A63D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Ukoliko se utvrdi nenamjensko korištenje sredstava, korisnik sredstava u obvezi je nenamjenski utrošena sredstva vratiti u Županijski proračun u roku od 8 dana od dana zaprimanja zahtjeva Županije za povrat sredstava.</w:t>
      </w:r>
    </w:p>
    <w:p w14:paraId="64133B97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50E1E9FE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lastRenderedPageBreak/>
        <w:t>Korisnik potpore dužan je odobrena sredstva vratiti u Županijski proračun i u slučaju odustajanja od kapitalnog ulaganja u sportske objekte i terene za koji su sredstva odobrena u roku od 8 dana od dana zaprimanja zahtjeva Županije za povrat sredstava.</w:t>
      </w:r>
    </w:p>
    <w:p w14:paraId="05DAA2D3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2FA51B32" w14:textId="38C5CDCA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17.</w:t>
      </w:r>
    </w:p>
    <w:p w14:paraId="6C111CE3" w14:textId="6C76D62C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678E147E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Obrasci koji se koriste u provedbi postupka odobravanja sredstava temeljem ove Odluke su:</w:t>
      </w:r>
    </w:p>
    <w:p w14:paraId="50B5127E" w14:textId="073B987B" w:rsidR="002C5E23" w:rsidRPr="00D53145" w:rsidRDefault="002C5E23" w:rsidP="00D53145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Obrazac KAP 1 </w:t>
      </w:r>
      <w:r w:rsidR="00511630" w:rsidRPr="00D53145">
        <w:rPr>
          <w:rFonts w:eastAsia="Calibri"/>
          <w:sz w:val="22"/>
          <w:szCs w:val="22"/>
        </w:rPr>
        <w:t>-</w:t>
      </w:r>
      <w:r w:rsidRPr="00D53145">
        <w:rPr>
          <w:rFonts w:eastAsia="Calibri"/>
          <w:sz w:val="22"/>
          <w:szCs w:val="22"/>
        </w:rPr>
        <w:t xml:space="preserve"> Prijava za odobravanje sredstava iz Proračuna Osječko-baranjske županije</w:t>
      </w:r>
    </w:p>
    <w:p w14:paraId="4D935B1E" w14:textId="2A2B8029" w:rsidR="002C5E23" w:rsidRPr="00D53145" w:rsidRDefault="002C5E23" w:rsidP="00D53145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Obrazac KAP 2 </w:t>
      </w:r>
      <w:r w:rsidR="00511630" w:rsidRPr="00D53145">
        <w:rPr>
          <w:rFonts w:eastAsia="Calibri"/>
          <w:sz w:val="22"/>
          <w:szCs w:val="22"/>
        </w:rPr>
        <w:t>-</w:t>
      </w:r>
      <w:r w:rsidRPr="00D53145">
        <w:rPr>
          <w:rFonts w:eastAsia="Calibri"/>
          <w:sz w:val="22"/>
          <w:szCs w:val="22"/>
        </w:rPr>
        <w:t xml:space="preserve"> Financijski plan</w:t>
      </w:r>
    </w:p>
    <w:p w14:paraId="291B6498" w14:textId="02FB1ADC" w:rsidR="002C5E23" w:rsidRPr="00D53145" w:rsidRDefault="00E73A7C" w:rsidP="00D53145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Obrazac KAP 3 </w:t>
      </w:r>
      <w:r w:rsidR="00511630" w:rsidRPr="00D53145">
        <w:rPr>
          <w:rFonts w:eastAsia="Calibri"/>
          <w:sz w:val="22"/>
          <w:szCs w:val="22"/>
        </w:rPr>
        <w:t>-</w:t>
      </w:r>
      <w:r w:rsidR="00944DDC" w:rsidRPr="00D53145">
        <w:rPr>
          <w:rFonts w:eastAsia="Calibri"/>
          <w:sz w:val="22"/>
          <w:szCs w:val="22"/>
        </w:rPr>
        <w:t xml:space="preserve"> Vrednovanje </w:t>
      </w:r>
      <w:r w:rsidRPr="00D53145">
        <w:rPr>
          <w:rFonts w:eastAsia="Calibri"/>
          <w:sz w:val="22"/>
          <w:szCs w:val="22"/>
        </w:rPr>
        <w:t xml:space="preserve">projekta </w:t>
      </w:r>
      <w:r w:rsidR="00C7368E" w:rsidRPr="00D53145">
        <w:rPr>
          <w:rFonts w:eastAsia="Calibri"/>
          <w:sz w:val="22"/>
          <w:szCs w:val="22"/>
        </w:rPr>
        <w:t>kapitalnog ulaganja</w:t>
      </w:r>
    </w:p>
    <w:p w14:paraId="1AEED4C4" w14:textId="716B85E1" w:rsidR="002C5E23" w:rsidRPr="00D53145" w:rsidRDefault="002C5E23" w:rsidP="00D53145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Obrazac KAP </w:t>
      </w:r>
      <w:r w:rsidR="00AE40C8" w:rsidRPr="00D53145">
        <w:rPr>
          <w:rFonts w:eastAsia="Calibri"/>
          <w:sz w:val="22"/>
          <w:szCs w:val="22"/>
        </w:rPr>
        <w:t>4</w:t>
      </w:r>
      <w:r w:rsidRPr="00D53145">
        <w:rPr>
          <w:rFonts w:eastAsia="Calibri"/>
          <w:sz w:val="22"/>
          <w:szCs w:val="22"/>
        </w:rPr>
        <w:t xml:space="preserve"> </w:t>
      </w:r>
      <w:r w:rsidR="00511630" w:rsidRPr="00D53145">
        <w:rPr>
          <w:rFonts w:eastAsia="Calibri"/>
          <w:sz w:val="22"/>
          <w:szCs w:val="22"/>
        </w:rPr>
        <w:t>-</w:t>
      </w:r>
      <w:r w:rsidRPr="00D53145">
        <w:rPr>
          <w:rFonts w:eastAsia="Calibri"/>
          <w:sz w:val="22"/>
          <w:szCs w:val="22"/>
        </w:rPr>
        <w:t xml:space="preserve"> Izvješće o korištenju sredstava iz Proračuna Osječko-baranjske županije</w:t>
      </w:r>
    </w:p>
    <w:p w14:paraId="576529DC" w14:textId="44FBF05D" w:rsidR="002C5E23" w:rsidRPr="00D53145" w:rsidRDefault="002C5E23" w:rsidP="00D53145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Obrazac KAP </w:t>
      </w:r>
      <w:r w:rsidR="00AE40C8" w:rsidRPr="00D53145">
        <w:rPr>
          <w:rFonts w:eastAsia="Calibri"/>
          <w:sz w:val="22"/>
          <w:szCs w:val="22"/>
        </w:rPr>
        <w:t>5</w:t>
      </w:r>
      <w:r w:rsidRPr="00D53145">
        <w:rPr>
          <w:rFonts w:eastAsia="Calibri"/>
          <w:sz w:val="22"/>
          <w:szCs w:val="22"/>
        </w:rPr>
        <w:t xml:space="preserve"> </w:t>
      </w:r>
      <w:r w:rsidR="00511630" w:rsidRPr="00D53145">
        <w:rPr>
          <w:rFonts w:eastAsia="Calibri"/>
          <w:sz w:val="22"/>
          <w:szCs w:val="22"/>
        </w:rPr>
        <w:t xml:space="preserve">- </w:t>
      </w:r>
      <w:r w:rsidRPr="00D53145">
        <w:rPr>
          <w:rFonts w:eastAsia="Calibri"/>
          <w:sz w:val="22"/>
          <w:szCs w:val="22"/>
        </w:rPr>
        <w:t xml:space="preserve">Troškovnik </w:t>
      </w:r>
    </w:p>
    <w:p w14:paraId="5F03C1C6" w14:textId="77777777" w:rsidR="002C5E23" w:rsidRPr="00D53145" w:rsidRDefault="002C5E23" w:rsidP="00D53145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Obrazac izjave o nepostojanju dvostrukog financiranja,</w:t>
      </w:r>
    </w:p>
    <w:p w14:paraId="2E2DB581" w14:textId="77777777" w:rsidR="002C5E23" w:rsidRPr="00D53145" w:rsidRDefault="002C5E23" w:rsidP="00D53145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Obrazac privole za prikupljanje i obradu osobnih podataka i</w:t>
      </w:r>
    </w:p>
    <w:p w14:paraId="2A98D0E9" w14:textId="77777777" w:rsidR="002C5E23" w:rsidRPr="00D53145" w:rsidRDefault="002C5E23" w:rsidP="00D53145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Obrazac ugovora o sufinanciranju kapitalnog ulaganja u sportske objekte i terene.</w:t>
      </w:r>
    </w:p>
    <w:p w14:paraId="43933337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0120A425" w14:textId="117EE288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Župan utvrđuje tekstove obrazaca koji se koriste u provedbi postupka odobravanja sredstava temeljem ove Odluke.</w:t>
      </w:r>
    </w:p>
    <w:p w14:paraId="5C45C6C7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7BE7A7FE" w14:textId="4BC534CD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18.</w:t>
      </w:r>
    </w:p>
    <w:p w14:paraId="0124AF91" w14:textId="77777777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</w:p>
    <w:p w14:paraId="776FFD8D" w14:textId="0183B066" w:rsidR="002C5E23" w:rsidRPr="00D53145" w:rsidRDefault="002C5E23" w:rsidP="00D53145">
      <w:pPr>
        <w:ind w:firstLine="708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Izrazi koji se koriste u ovoj Odluci, a imaju rodno značenje, odnose se jednako na muški i ženski spol.</w:t>
      </w:r>
    </w:p>
    <w:p w14:paraId="1E5F0D0D" w14:textId="77777777" w:rsidR="002C5E23" w:rsidRPr="00D53145" w:rsidRDefault="002C5E23" w:rsidP="00D53145">
      <w:pPr>
        <w:rPr>
          <w:rFonts w:eastAsia="Calibri"/>
          <w:sz w:val="22"/>
          <w:szCs w:val="22"/>
        </w:rPr>
      </w:pPr>
    </w:p>
    <w:p w14:paraId="3F847048" w14:textId="3412DAC6" w:rsidR="002C5E23" w:rsidRPr="00D53145" w:rsidRDefault="002C5E23" w:rsidP="00D53145">
      <w:pPr>
        <w:jc w:val="center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>Članak 19.</w:t>
      </w:r>
    </w:p>
    <w:p w14:paraId="56D45BB6" w14:textId="77777777" w:rsidR="002C5E23" w:rsidRPr="00D53145" w:rsidRDefault="002C5E23" w:rsidP="00D53145">
      <w:pPr>
        <w:ind w:firstLine="708"/>
        <w:jc w:val="left"/>
        <w:rPr>
          <w:rFonts w:eastAsia="Calibri"/>
          <w:sz w:val="22"/>
          <w:szCs w:val="22"/>
        </w:rPr>
      </w:pPr>
    </w:p>
    <w:p w14:paraId="2BCF41FD" w14:textId="162CA237" w:rsidR="002C5E23" w:rsidRPr="00D53145" w:rsidRDefault="002C5E23" w:rsidP="00D53145">
      <w:pPr>
        <w:ind w:firstLine="708"/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Ova Odluka stupa na snagu osmoga dana nakon objave u </w:t>
      </w:r>
      <w:r w:rsidR="00D53145">
        <w:rPr>
          <w:rFonts w:eastAsia="Calibri"/>
          <w:sz w:val="22"/>
          <w:szCs w:val="22"/>
        </w:rPr>
        <w:t>"</w:t>
      </w:r>
      <w:r w:rsidRPr="00D53145">
        <w:rPr>
          <w:rFonts w:eastAsia="Calibri"/>
          <w:sz w:val="22"/>
          <w:szCs w:val="22"/>
        </w:rPr>
        <w:t>Županijskom glasniku</w:t>
      </w:r>
      <w:r w:rsidR="00D53145">
        <w:rPr>
          <w:rFonts w:eastAsia="Calibri"/>
          <w:sz w:val="22"/>
          <w:szCs w:val="22"/>
        </w:rPr>
        <w:t>"</w:t>
      </w:r>
      <w:r w:rsidRPr="00D53145">
        <w:rPr>
          <w:rFonts w:eastAsia="Calibri"/>
          <w:sz w:val="22"/>
          <w:szCs w:val="22"/>
        </w:rPr>
        <w:t xml:space="preserve">. </w:t>
      </w:r>
    </w:p>
    <w:p w14:paraId="6CD35C77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038F21E4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2513E798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07A87BCD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KLASA: </w:t>
      </w:r>
    </w:p>
    <w:p w14:paraId="65A2292F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URBROJ: </w:t>
      </w:r>
    </w:p>
    <w:p w14:paraId="1912D561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  <w:r w:rsidRPr="00D53145">
        <w:rPr>
          <w:rFonts w:eastAsia="Calibri"/>
          <w:sz w:val="22"/>
          <w:szCs w:val="22"/>
        </w:rPr>
        <w:t xml:space="preserve">Osijek, </w:t>
      </w:r>
    </w:p>
    <w:p w14:paraId="0290B3E6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045220E0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5DC3EC32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40491B30" w14:textId="77777777" w:rsidR="002C5E23" w:rsidRPr="00D53145" w:rsidRDefault="002C5E23" w:rsidP="00D53145">
      <w:pPr>
        <w:jc w:val="left"/>
        <w:rPr>
          <w:rFonts w:eastAsia="Calibri"/>
          <w:sz w:val="22"/>
          <w:szCs w:val="22"/>
        </w:rPr>
      </w:pPr>
    </w:p>
    <w:p w14:paraId="4FA4D39B" w14:textId="4074EAF0" w:rsidR="002C5E23" w:rsidRPr="00D53145" w:rsidRDefault="00D53145" w:rsidP="00D53145">
      <w:pPr>
        <w:tabs>
          <w:tab w:val="center" w:pos="7655"/>
        </w:tabs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D53145">
        <w:rPr>
          <w:rFonts w:eastAsia="Calibri"/>
          <w:sz w:val="22"/>
          <w:szCs w:val="22"/>
        </w:rPr>
        <w:t>Predsjednica</w:t>
      </w:r>
    </w:p>
    <w:p w14:paraId="7AE88959" w14:textId="6384E739" w:rsidR="002C5E23" w:rsidRPr="00D53145" w:rsidRDefault="00D53145" w:rsidP="00D53145">
      <w:pPr>
        <w:tabs>
          <w:tab w:val="center" w:pos="7655"/>
        </w:tabs>
        <w:rPr>
          <w:i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D53145">
        <w:rPr>
          <w:rFonts w:eastAsia="Calibri"/>
          <w:sz w:val="22"/>
          <w:szCs w:val="22"/>
        </w:rPr>
        <w:t>Ivana Bagarić</w:t>
      </w:r>
    </w:p>
    <w:sectPr w:rsidR="002C5E23" w:rsidRPr="00D53145" w:rsidSect="006A5062">
      <w:footerReference w:type="even" r:id="rId8"/>
      <w:footerReference w:type="default" r:id="rId9"/>
      <w:pgSz w:w="11907" w:h="16840" w:code="9"/>
      <w:pgMar w:top="1418" w:right="1418" w:bottom="1418" w:left="1418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642E2" w14:textId="77777777" w:rsidR="009D3410" w:rsidRDefault="009D3410">
      <w:r>
        <w:separator/>
      </w:r>
    </w:p>
  </w:endnote>
  <w:endnote w:type="continuationSeparator" w:id="0">
    <w:p w14:paraId="40AE8C0F" w14:textId="77777777" w:rsidR="009D3410" w:rsidRDefault="009D3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A39D" w14:textId="77777777" w:rsidR="00307248" w:rsidRDefault="00D862EB" w:rsidP="0030724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621BB50" w14:textId="77777777" w:rsidR="00307248" w:rsidRDefault="0040474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ED209" w14:textId="77777777" w:rsidR="00307248" w:rsidRPr="00816311" w:rsidRDefault="00D862EB" w:rsidP="00307248">
    <w:pPr>
      <w:pStyle w:val="Podnoje"/>
      <w:framePr w:wrap="around" w:vAnchor="text" w:hAnchor="margin" w:xAlign="center" w:y="1"/>
      <w:rPr>
        <w:rStyle w:val="Brojstranice"/>
        <w:sz w:val="20"/>
      </w:rPr>
    </w:pPr>
    <w:r w:rsidRPr="00816311">
      <w:rPr>
        <w:rStyle w:val="Brojstranice"/>
        <w:sz w:val="20"/>
      </w:rPr>
      <w:fldChar w:fldCharType="begin"/>
    </w:r>
    <w:r w:rsidRPr="00816311">
      <w:rPr>
        <w:rStyle w:val="Brojstranice"/>
        <w:sz w:val="20"/>
      </w:rPr>
      <w:instrText xml:space="preserve">PAGE  </w:instrText>
    </w:r>
    <w:r w:rsidRPr="00816311">
      <w:rPr>
        <w:rStyle w:val="Brojstranice"/>
        <w:sz w:val="20"/>
      </w:rPr>
      <w:fldChar w:fldCharType="separate"/>
    </w:r>
    <w:r w:rsidR="006A5062">
      <w:rPr>
        <w:rStyle w:val="Brojstranice"/>
        <w:noProof/>
        <w:sz w:val="20"/>
      </w:rPr>
      <w:t>6</w:t>
    </w:r>
    <w:r w:rsidRPr="00816311">
      <w:rPr>
        <w:rStyle w:val="Brojstranice"/>
        <w:sz w:val="20"/>
      </w:rPr>
      <w:fldChar w:fldCharType="end"/>
    </w:r>
  </w:p>
  <w:p w14:paraId="091C62E3" w14:textId="77777777" w:rsidR="00307248" w:rsidRPr="006916C1" w:rsidRDefault="0040474D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8BC49" w14:textId="77777777" w:rsidR="009D3410" w:rsidRDefault="009D3410">
      <w:r>
        <w:separator/>
      </w:r>
    </w:p>
  </w:footnote>
  <w:footnote w:type="continuationSeparator" w:id="0">
    <w:p w14:paraId="5EAF9844" w14:textId="77777777" w:rsidR="009D3410" w:rsidRDefault="009D3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753E"/>
    <w:multiLevelType w:val="hybridMultilevel"/>
    <w:tmpl w:val="1E3A0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A0F65"/>
    <w:multiLevelType w:val="hybridMultilevel"/>
    <w:tmpl w:val="2B082EF4"/>
    <w:lvl w:ilvl="0" w:tplc="440852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B334F"/>
    <w:multiLevelType w:val="hybridMultilevel"/>
    <w:tmpl w:val="68E46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5F2C"/>
    <w:multiLevelType w:val="hybridMultilevel"/>
    <w:tmpl w:val="B420D6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320AF"/>
    <w:multiLevelType w:val="hybridMultilevel"/>
    <w:tmpl w:val="54D03A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3675E"/>
    <w:multiLevelType w:val="hybridMultilevel"/>
    <w:tmpl w:val="833ABA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05C10"/>
    <w:multiLevelType w:val="hybridMultilevel"/>
    <w:tmpl w:val="3B2EE8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D4CA5"/>
    <w:multiLevelType w:val="hybridMultilevel"/>
    <w:tmpl w:val="96223F86"/>
    <w:lvl w:ilvl="0" w:tplc="A8BCE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75E3C"/>
    <w:multiLevelType w:val="hybridMultilevel"/>
    <w:tmpl w:val="10D6226A"/>
    <w:lvl w:ilvl="0" w:tplc="AA4807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113C6"/>
    <w:multiLevelType w:val="hybridMultilevel"/>
    <w:tmpl w:val="27EE1CC6"/>
    <w:lvl w:ilvl="0" w:tplc="37926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8EE2F9A"/>
    <w:multiLevelType w:val="hybridMultilevel"/>
    <w:tmpl w:val="E96ED75A"/>
    <w:lvl w:ilvl="0" w:tplc="E01043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235F6"/>
    <w:multiLevelType w:val="hybridMultilevel"/>
    <w:tmpl w:val="C7EC1AC6"/>
    <w:lvl w:ilvl="0" w:tplc="9FD2DE5A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35BB2"/>
    <w:multiLevelType w:val="hybridMultilevel"/>
    <w:tmpl w:val="108C19E8"/>
    <w:lvl w:ilvl="0" w:tplc="55D8D8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A33EA"/>
    <w:multiLevelType w:val="hybridMultilevel"/>
    <w:tmpl w:val="733056B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0E7E39"/>
    <w:multiLevelType w:val="hybridMultilevel"/>
    <w:tmpl w:val="6B14682A"/>
    <w:lvl w:ilvl="0" w:tplc="82F0C0CC">
      <w:start w:val="1"/>
      <w:numFmt w:val="decimal"/>
      <w:lvlText w:val="%1."/>
      <w:lvlJc w:val="left"/>
      <w:pPr>
        <w:ind w:left="585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5" w15:restartNumberingAfterBreak="0">
    <w:nsid w:val="5C143201"/>
    <w:multiLevelType w:val="hybridMultilevel"/>
    <w:tmpl w:val="654A31E4"/>
    <w:lvl w:ilvl="0" w:tplc="9F24D27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B723C9C"/>
    <w:multiLevelType w:val="hybridMultilevel"/>
    <w:tmpl w:val="52EA35FA"/>
    <w:lvl w:ilvl="0" w:tplc="767CD68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65" w:hanging="360"/>
      </w:pPr>
    </w:lvl>
    <w:lvl w:ilvl="2" w:tplc="041A001B" w:tentative="1">
      <w:start w:val="1"/>
      <w:numFmt w:val="lowerRoman"/>
      <w:lvlText w:val="%3."/>
      <w:lvlJc w:val="right"/>
      <w:pPr>
        <w:ind w:left="2385" w:hanging="180"/>
      </w:pPr>
    </w:lvl>
    <w:lvl w:ilvl="3" w:tplc="041A000F" w:tentative="1">
      <w:start w:val="1"/>
      <w:numFmt w:val="decimal"/>
      <w:lvlText w:val="%4."/>
      <w:lvlJc w:val="left"/>
      <w:pPr>
        <w:ind w:left="3105" w:hanging="360"/>
      </w:pPr>
    </w:lvl>
    <w:lvl w:ilvl="4" w:tplc="041A0019" w:tentative="1">
      <w:start w:val="1"/>
      <w:numFmt w:val="lowerLetter"/>
      <w:lvlText w:val="%5."/>
      <w:lvlJc w:val="left"/>
      <w:pPr>
        <w:ind w:left="3825" w:hanging="360"/>
      </w:pPr>
    </w:lvl>
    <w:lvl w:ilvl="5" w:tplc="041A001B" w:tentative="1">
      <w:start w:val="1"/>
      <w:numFmt w:val="lowerRoman"/>
      <w:lvlText w:val="%6."/>
      <w:lvlJc w:val="right"/>
      <w:pPr>
        <w:ind w:left="4545" w:hanging="180"/>
      </w:pPr>
    </w:lvl>
    <w:lvl w:ilvl="6" w:tplc="041A000F" w:tentative="1">
      <w:start w:val="1"/>
      <w:numFmt w:val="decimal"/>
      <w:lvlText w:val="%7."/>
      <w:lvlJc w:val="left"/>
      <w:pPr>
        <w:ind w:left="5265" w:hanging="360"/>
      </w:pPr>
    </w:lvl>
    <w:lvl w:ilvl="7" w:tplc="041A0019" w:tentative="1">
      <w:start w:val="1"/>
      <w:numFmt w:val="lowerLetter"/>
      <w:lvlText w:val="%8."/>
      <w:lvlJc w:val="left"/>
      <w:pPr>
        <w:ind w:left="5985" w:hanging="360"/>
      </w:pPr>
    </w:lvl>
    <w:lvl w:ilvl="8" w:tplc="041A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7" w15:restartNumberingAfterBreak="0">
    <w:nsid w:val="7584083D"/>
    <w:multiLevelType w:val="hybridMultilevel"/>
    <w:tmpl w:val="7C88CA7A"/>
    <w:lvl w:ilvl="0" w:tplc="AEA8E082">
      <w:start w:val="1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8" w15:restartNumberingAfterBreak="0">
    <w:nsid w:val="7816289D"/>
    <w:multiLevelType w:val="hybridMultilevel"/>
    <w:tmpl w:val="08AC19E4"/>
    <w:lvl w:ilvl="0" w:tplc="6FE882D8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37630C"/>
    <w:multiLevelType w:val="hybridMultilevel"/>
    <w:tmpl w:val="F7B8D1F4"/>
    <w:lvl w:ilvl="0" w:tplc="B08A2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7"/>
  </w:num>
  <w:num w:numId="5">
    <w:abstractNumId w:val="19"/>
  </w:num>
  <w:num w:numId="6">
    <w:abstractNumId w:val="11"/>
  </w:num>
  <w:num w:numId="7">
    <w:abstractNumId w:val="3"/>
  </w:num>
  <w:num w:numId="8">
    <w:abstractNumId w:val="5"/>
  </w:num>
  <w:num w:numId="9">
    <w:abstractNumId w:val="0"/>
  </w:num>
  <w:num w:numId="10">
    <w:abstractNumId w:val="8"/>
  </w:num>
  <w:num w:numId="11">
    <w:abstractNumId w:val="9"/>
  </w:num>
  <w:num w:numId="12">
    <w:abstractNumId w:val="15"/>
  </w:num>
  <w:num w:numId="13">
    <w:abstractNumId w:val="12"/>
  </w:num>
  <w:num w:numId="14">
    <w:abstractNumId w:val="10"/>
  </w:num>
  <w:num w:numId="15">
    <w:abstractNumId w:val="14"/>
  </w:num>
  <w:num w:numId="16">
    <w:abstractNumId w:val="4"/>
  </w:num>
  <w:num w:numId="17">
    <w:abstractNumId w:val="16"/>
  </w:num>
  <w:num w:numId="18">
    <w:abstractNumId w:val="2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78D"/>
    <w:rsid w:val="000040D6"/>
    <w:rsid w:val="00007468"/>
    <w:rsid w:val="000121C8"/>
    <w:rsid w:val="0001281B"/>
    <w:rsid w:val="000151A4"/>
    <w:rsid w:val="00022CF1"/>
    <w:rsid w:val="00023D3E"/>
    <w:rsid w:val="00027D44"/>
    <w:rsid w:val="000300DD"/>
    <w:rsid w:val="00031BA8"/>
    <w:rsid w:val="00034FD2"/>
    <w:rsid w:val="00035B28"/>
    <w:rsid w:val="00045DDB"/>
    <w:rsid w:val="00046674"/>
    <w:rsid w:val="00066734"/>
    <w:rsid w:val="000667C3"/>
    <w:rsid w:val="00066EA7"/>
    <w:rsid w:val="00067313"/>
    <w:rsid w:val="000726F2"/>
    <w:rsid w:val="000756C0"/>
    <w:rsid w:val="000765B3"/>
    <w:rsid w:val="00084D02"/>
    <w:rsid w:val="000904CA"/>
    <w:rsid w:val="0009615B"/>
    <w:rsid w:val="000A1C25"/>
    <w:rsid w:val="000A2869"/>
    <w:rsid w:val="000A35DF"/>
    <w:rsid w:val="000A423A"/>
    <w:rsid w:val="000A4D1B"/>
    <w:rsid w:val="000A65DF"/>
    <w:rsid w:val="000A66F6"/>
    <w:rsid w:val="000B0A4A"/>
    <w:rsid w:val="000B344A"/>
    <w:rsid w:val="000B72D7"/>
    <w:rsid w:val="000C0845"/>
    <w:rsid w:val="000C0B32"/>
    <w:rsid w:val="000C277E"/>
    <w:rsid w:val="000C2C44"/>
    <w:rsid w:val="000C3747"/>
    <w:rsid w:val="000C5DE7"/>
    <w:rsid w:val="000D1A48"/>
    <w:rsid w:val="000D2B3C"/>
    <w:rsid w:val="000D31B0"/>
    <w:rsid w:val="000D41C6"/>
    <w:rsid w:val="000D52EA"/>
    <w:rsid w:val="000E04B3"/>
    <w:rsid w:val="000E160F"/>
    <w:rsid w:val="000E2A9C"/>
    <w:rsid w:val="000E4473"/>
    <w:rsid w:val="000E4BDE"/>
    <w:rsid w:val="000E74A2"/>
    <w:rsid w:val="000E77A7"/>
    <w:rsid w:val="000F04E4"/>
    <w:rsid w:val="000F0C9F"/>
    <w:rsid w:val="000F14E5"/>
    <w:rsid w:val="000F7338"/>
    <w:rsid w:val="00107EDC"/>
    <w:rsid w:val="00107F25"/>
    <w:rsid w:val="00110A2E"/>
    <w:rsid w:val="00110C0D"/>
    <w:rsid w:val="00113E09"/>
    <w:rsid w:val="00121A76"/>
    <w:rsid w:val="00126D02"/>
    <w:rsid w:val="001304A8"/>
    <w:rsid w:val="001309AE"/>
    <w:rsid w:val="00132814"/>
    <w:rsid w:val="001357E8"/>
    <w:rsid w:val="00137C59"/>
    <w:rsid w:val="00140E44"/>
    <w:rsid w:val="0014382B"/>
    <w:rsid w:val="00146617"/>
    <w:rsid w:val="001537CD"/>
    <w:rsid w:val="00153EF7"/>
    <w:rsid w:val="001545CD"/>
    <w:rsid w:val="00157665"/>
    <w:rsid w:val="00167FE5"/>
    <w:rsid w:val="00170D32"/>
    <w:rsid w:val="0017179C"/>
    <w:rsid w:val="0017442A"/>
    <w:rsid w:val="001760DC"/>
    <w:rsid w:val="00176BEC"/>
    <w:rsid w:val="0018020E"/>
    <w:rsid w:val="00182AFF"/>
    <w:rsid w:val="00183F99"/>
    <w:rsid w:val="0018453D"/>
    <w:rsid w:val="001941E5"/>
    <w:rsid w:val="00195C4C"/>
    <w:rsid w:val="001968D1"/>
    <w:rsid w:val="001A1A4F"/>
    <w:rsid w:val="001A4A38"/>
    <w:rsid w:val="001A638A"/>
    <w:rsid w:val="001B0C2E"/>
    <w:rsid w:val="001B2CB0"/>
    <w:rsid w:val="001B3293"/>
    <w:rsid w:val="001B55D6"/>
    <w:rsid w:val="001B7E6A"/>
    <w:rsid w:val="001C7352"/>
    <w:rsid w:val="001D21E7"/>
    <w:rsid w:val="001D262E"/>
    <w:rsid w:val="001D355C"/>
    <w:rsid w:val="001D434B"/>
    <w:rsid w:val="001D445F"/>
    <w:rsid w:val="001D65DB"/>
    <w:rsid w:val="001D7CBB"/>
    <w:rsid w:val="001E4112"/>
    <w:rsid w:val="001E4626"/>
    <w:rsid w:val="001E530C"/>
    <w:rsid w:val="001E5A6F"/>
    <w:rsid w:val="001F0FB2"/>
    <w:rsid w:val="002046DE"/>
    <w:rsid w:val="002054F1"/>
    <w:rsid w:val="0020636A"/>
    <w:rsid w:val="002063B4"/>
    <w:rsid w:val="00207AC3"/>
    <w:rsid w:val="00210D32"/>
    <w:rsid w:val="00211C35"/>
    <w:rsid w:val="002151F5"/>
    <w:rsid w:val="002153AF"/>
    <w:rsid w:val="00224905"/>
    <w:rsid w:val="00224A59"/>
    <w:rsid w:val="00224AA6"/>
    <w:rsid w:val="002251D7"/>
    <w:rsid w:val="0022558D"/>
    <w:rsid w:val="0022577C"/>
    <w:rsid w:val="0023378E"/>
    <w:rsid w:val="00233E0B"/>
    <w:rsid w:val="002351EE"/>
    <w:rsid w:val="00236671"/>
    <w:rsid w:val="00237B40"/>
    <w:rsid w:val="0024049A"/>
    <w:rsid w:val="00243754"/>
    <w:rsid w:val="0024587B"/>
    <w:rsid w:val="0024645A"/>
    <w:rsid w:val="002477EB"/>
    <w:rsid w:val="00247EB2"/>
    <w:rsid w:val="00250DAE"/>
    <w:rsid w:val="002515B7"/>
    <w:rsid w:val="002539C7"/>
    <w:rsid w:val="00261857"/>
    <w:rsid w:val="00262441"/>
    <w:rsid w:val="002658DB"/>
    <w:rsid w:val="0026781C"/>
    <w:rsid w:val="0027062F"/>
    <w:rsid w:val="002710D5"/>
    <w:rsid w:val="00283230"/>
    <w:rsid w:val="0029061C"/>
    <w:rsid w:val="002A385A"/>
    <w:rsid w:val="002A52CC"/>
    <w:rsid w:val="002B196A"/>
    <w:rsid w:val="002B413E"/>
    <w:rsid w:val="002B442C"/>
    <w:rsid w:val="002B695A"/>
    <w:rsid w:val="002C223C"/>
    <w:rsid w:val="002C2DA0"/>
    <w:rsid w:val="002C3864"/>
    <w:rsid w:val="002C491E"/>
    <w:rsid w:val="002C5E23"/>
    <w:rsid w:val="002D1949"/>
    <w:rsid w:val="002D20D2"/>
    <w:rsid w:val="002D25D8"/>
    <w:rsid w:val="002D4136"/>
    <w:rsid w:val="002D6481"/>
    <w:rsid w:val="002E10B8"/>
    <w:rsid w:val="002E7DF5"/>
    <w:rsid w:val="002F16B2"/>
    <w:rsid w:val="002F1E55"/>
    <w:rsid w:val="002F50A5"/>
    <w:rsid w:val="002F575C"/>
    <w:rsid w:val="00300C5E"/>
    <w:rsid w:val="00305F1E"/>
    <w:rsid w:val="00306783"/>
    <w:rsid w:val="00307312"/>
    <w:rsid w:val="00310FC6"/>
    <w:rsid w:val="00315502"/>
    <w:rsid w:val="00315DA6"/>
    <w:rsid w:val="00316F44"/>
    <w:rsid w:val="00320F5D"/>
    <w:rsid w:val="0032425E"/>
    <w:rsid w:val="003305F2"/>
    <w:rsid w:val="003311D9"/>
    <w:rsid w:val="00335E1E"/>
    <w:rsid w:val="00336528"/>
    <w:rsid w:val="0033744E"/>
    <w:rsid w:val="00344921"/>
    <w:rsid w:val="0035327E"/>
    <w:rsid w:val="00356E11"/>
    <w:rsid w:val="0037567C"/>
    <w:rsid w:val="00377DC4"/>
    <w:rsid w:val="00382675"/>
    <w:rsid w:val="00384217"/>
    <w:rsid w:val="003856E9"/>
    <w:rsid w:val="0038653A"/>
    <w:rsid w:val="0039642F"/>
    <w:rsid w:val="003A2C32"/>
    <w:rsid w:val="003A4F91"/>
    <w:rsid w:val="003B09B5"/>
    <w:rsid w:val="003B29FC"/>
    <w:rsid w:val="003B67A8"/>
    <w:rsid w:val="003B6D8C"/>
    <w:rsid w:val="003B7FFB"/>
    <w:rsid w:val="003C30F9"/>
    <w:rsid w:val="003C7342"/>
    <w:rsid w:val="003F0BBD"/>
    <w:rsid w:val="00401955"/>
    <w:rsid w:val="00402C96"/>
    <w:rsid w:val="0040474D"/>
    <w:rsid w:val="0041028D"/>
    <w:rsid w:val="00414420"/>
    <w:rsid w:val="00414FB9"/>
    <w:rsid w:val="004151B4"/>
    <w:rsid w:val="004228F1"/>
    <w:rsid w:val="004264BF"/>
    <w:rsid w:val="004332DF"/>
    <w:rsid w:val="00433854"/>
    <w:rsid w:val="00435A75"/>
    <w:rsid w:val="004365B1"/>
    <w:rsid w:val="004371AD"/>
    <w:rsid w:val="00447CC6"/>
    <w:rsid w:val="00451471"/>
    <w:rsid w:val="00452546"/>
    <w:rsid w:val="004562D9"/>
    <w:rsid w:val="00460F59"/>
    <w:rsid w:val="00462276"/>
    <w:rsid w:val="0046267B"/>
    <w:rsid w:val="00463B0B"/>
    <w:rsid w:val="00477642"/>
    <w:rsid w:val="00477757"/>
    <w:rsid w:val="004803FD"/>
    <w:rsid w:val="004809CD"/>
    <w:rsid w:val="00483475"/>
    <w:rsid w:val="00483B30"/>
    <w:rsid w:val="00483C6C"/>
    <w:rsid w:val="00484195"/>
    <w:rsid w:val="00486122"/>
    <w:rsid w:val="00493C24"/>
    <w:rsid w:val="0049472B"/>
    <w:rsid w:val="004A1A7C"/>
    <w:rsid w:val="004A246C"/>
    <w:rsid w:val="004A7D69"/>
    <w:rsid w:val="004B26E7"/>
    <w:rsid w:val="004B5309"/>
    <w:rsid w:val="004C1DB6"/>
    <w:rsid w:val="004C1F55"/>
    <w:rsid w:val="004D13D0"/>
    <w:rsid w:val="004D1529"/>
    <w:rsid w:val="004E11B8"/>
    <w:rsid w:val="004E20A8"/>
    <w:rsid w:val="004E36B0"/>
    <w:rsid w:val="004E3FA4"/>
    <w:rsid w:val="004E6330"/>
    <w:rsid w:val="004E78EF"/>
    <w:rsid w:val="004F269A"/>
    <w:rsid w:val="004F4F66"/>
    <w:rsid w:val="004F657A"/>
    <w:rsid w:val="004F74A4"/>
    <w:rsid w:val="00503501"/>
    <w:rsid w:val="0050436E"/>
    <w:rsid w:val="0050445B"/>
    <w:rsid w:val="00504B33"/>
    <w:rsid w:val="005103C7"/>
    <w:rsid w:val="00511630"/>
    <w:rsid w:val="00515FA8"/>
    <w:rsid w:val="0051737B"/>
    <w:rsid w:val="0052332C"/>
    <w:rsid w:val="00526D65"/>
    <w:rsid w:val="005274DD"/>
    <w:rsid w:val="005325A3"/>
    <w:rsid w:val="00535790"/>
    <w:rsid w:val="00547DE7"/>
    <w:rsid w:val="0055044F"/>
    <w:rsid w:val="005523D9"/>
    <w:rsid w:val="00553998"/>
    <w:rsid w:val="005545F0"/>
    <w:rsid w:val="00560D40"/>
    <w:rsid w:val="00564B8E"/>
    <w:rsid w:val="00574140"/>
    <w:rsid w:val="00583719"/>
    <w:rsid w:val="00583A61"/>
    <w:rsid w:val="005871D0"/>
    <w:rsid w:val="00592C8B"/>
    <w:rsid w:val="00593733"/>
    <w:rsid w:val="005A33E6"/>
    <w:rsid w:val="005A640E"/>
    <w:rsid w:val="005A658B"/>
    <w:rsid w:val="005A7F7F"/>
    <w:rsid w:val="005B7099"/>
    <w:rsid w:val="005C03B3"/>
    <w:rsid w:val="005C0F89"/>
    <w:rsid w:val="005C2BA7"/>
    <w:rsid w:val="005C34CA"/>
    <w:rsid w:val="005C3CE1"/>
    <w:rsid w:val="005C6746"/>
    <w:rsid w:val="005C7F40"/>
    <w:rsid w:val="005D1028"/>
    <w:rsid w:val="005D43D4"/>
    <w:rsid w:val="005D61AD"/>
    <w:rsid w:val="005E4FAE"/>
    <w:rsid w:val="005E5186"/>
    <w:rsid w:val="005E727D"/>
    <w:rsid w:val="005F096D"/>
    <w:rsid w:val="005F0E8D"/>
    <w:rsid w:val="005F336B"/>
    <w:rsid w:val="005F3FFD"/>
    <w:rsid w:val="006008D6"/>
    <w:rsid w:val="00604A17"/>
    <w:rsid w:val="006067A1"/>
    <w:rsid w:val="00606BF4"/>
    <w:rsid w:val="00607499"/>
    <w:rsid w:val="00610B41"/>
    <w:rsid w:val="00615E7C"/>
    <w:rsid w:val="00621561"/>
    <w:rsid w:val="00622EE2"/>
    <w:rsid w:val="00622FD9"/>
    <w:rsid w:val="00624B7B"/>
    <w:rsid w:val="00624EBA"/>
    <w:rsid w:val="006250EA"/>
    <w:rsid w:val="006266BB"/>
    <w:rsid w:val="006303EC"/>
    <w:rsid w:val="0063052C"/>
    <w:rsid w:val="006305F6"/>
    <w:rsid w:val="0063710B"/>
    <w:rsid w:val="0063737D"/>
    <w:rsid w:val="00644E95"/>
    <w:rsid w:val="00653AF8"/>
    <w:rsid w:val="006560D4"/>
    <w:rsid w:val="006610C0"/>
    <w:rsid w:val="006621CC"/>
    <w:rsid w:val="0066735C"/>
    <w:rsid w:val="0068079D"/>
    <w:rsid w:val="006851F2"/>
    <w:rsid w:val="006916C1"/>
    <w:rsid w:val="006945D9"/>
    <w:rsid w:val="00694AD2"/>
    <w:rsid w:val="006A5062"/>
    <w:rsid w:val="006A5D7B"/>
    <w:rsid w:val="006A7846"/>
    <w:rsid w:val="006B407B"/>
    <w:rsid w:val="006B6599"/>
    <w:rsid w:val="006D3F13"/>
    <w:rsid w:val="006D4AA9"/>
    <w:rsid w:val="006D6E3E"/>
    <w:rsid w:val="006E20EB"/>
    <w:rsid w:val="006F0DB4"/>
    <w:rsid w:val="006F17BB"/>
    <w:rsid w:val="006F2184"/>
    <w:rsid w:val="006F237B"/>
    <w:rsid w:val="006F2C34"/>
    <w:rsid w:val="007003E4"/>
    <w:rsid w:val="0070368C"/>
    <w:rsid w:val="0070457D"/>
    <w:rsid w:val="00707DE9"/>
    <w:rsid w:val="007102F8"/>
    <w:rsid w:val="007116D0"/>
    <w:rsid w:val="00712976"/>
    <w:rsid w:val="0071389A"/>
    <w:rsid w:val="00714C54"/>
    <w:rsid w:val="00716DF6"/>
    <w:rsid w:val="00720787"/>
    <w:rsid w:val="0072283A"/>
    <w:rsid w:val="00726C28"/>
    <w:rsid w:val="007336B2"/>
    <w:rsid w:val="00735194"/>
    <w:rsid w:val="00735C2E"/>
    <w:rsid w:val="00736A94"/>
    <w:rsid w:val="0073715E"/>
    <w:rsid w:val="00737294"/>
    <w:rsid w:val="00740E61"/>
    <w:rsid w:val="00740F5C"/>
    <w:rsid w:val="007414DE"/>
    <w:rsid w:val="00741C9E"/>
    <w:rsid w:val="00746C1F"/>
    <w:rsid w:val="00750A9E"/>
    <w:rsid w:val="007521D9"/>
    <w:rsid w:val="00754DDC"/>
    <w:rsid w:val="00760574"/>
    <w:rsid w:val="00763613"/>
    <w:rsid w:val="00764DFC"/>
    <w:rsid w:val="00767119"/>
    <w:rsid w:val="007706CC"/>
    <w:rsid w:val="00772CCB"/>
    <w:rsid w:val="007756DA"/>
    <w:rsid w:val="00780D95"/>
    <w:rsid w:val="0078170E"/>
    <w:rsid w:val="00783569"/>
    <w:rsid w:val="00783B3F"/>
    <w:rsid w:val="00784DE3"/>
    <w:rsid w:val="00785F4E"/>
    <w:rsid w:val="00791303"/>
    <w:rsid w:val="007928AF"/>
    <w:rsid w:val="007A0458"/>
    <w:rsid w:val="007A25CE"/>
    <w:rsid w:val="007A2ED7"/>
    <w:rsid w:val="007A4C9C"/>
    <w:rsid w:val="007A578D"/>
    <w:rsid w:val="007A6147"/>
    <w:rsid w:val="007A7B97"/>
    <w:rsid w:val="007B1433"/>
    <w:rsid w:val="007B2679"/>
    <w:rsid w:val="007B3581"/>
    <w:rsid w:val="007B4BB3"/>
    <w:rsid w:val="007C2E54"/>
    <w:rsid w:val="007C79D0"/>
    <w:rsid w:val="007D0F06"/>
    <w:rsid w:val="007E020E"/>
    <w:rsid w:val="007E1670"/>
    <w:rsid w:val="007E694E"/>
    <w:rsid w:val="007E7D4D"/>
    <w:rsid w:val="007F0E6B"/>
    <w:rsid w:val="007F40A8"/>
    <w:rsid w:val="007F48F0"/>
    <w:rsid w:val="0080374C"/>
    <w:rsid w:val="00803F79"/>
    <w:rsid w:val="008040CD"/>
    <w:rsid w:val="00806D88"/>
    <w:rsid w:val="00814A99"/>
    <w:rsid w:val="008168B1"/>
    <w:rsid w:val="00816AE3"/>
    <w:rsid w:val="00824ADE"/>
    <w:rsid w:val="00834C8C"/>
    <w:rsid w:val="00836AFD"/>
    <w:rsid w:val="00840F61"/>
    <w:rsid w:val="008429D2"/>
    <w:rsid w:val="00842E6E"/>
    <w:rsid w:val="00844FE3"/>
    <w:rsid w:val="00854C40"/>
    <w:rsid w:val="008577B5"/>
    <w:rsid w:val="0088241A"/>
    <w:rsid w:val="00885CB4"/>
    <w:rsid w:val="008865D5"/>
    <w:rsid w:val="008901E8"/>
    <w:rsid w:val="008947E2"/>
    <w:rsid w:val="00895E06"/>
    <w:rsid w:val="00895E84"/>
    <w:rsid w:val="008971A4"/>
    <w:rsid w:val="008A2378"/>
    <w:rsid w:val="008A366C"/>
    <w:rsid w:val="008A6C32"/>
    <w:rsid w:val="008A6C74"/>
    <w:rsid w:val="008B2486"/>
    <w:rsid w:val="008B3105"/>
    <w:rsid w:val="008B6335"/>
    <w:rsid w:val="008C05A3"/>
    <w:rsid w:val="008C0687"/>
    <w:rsid w:val="008C43C9"/>
    <w:rsid w:val="008C50EB"/>
    <w:rsid w:val="008C5C98"/>
    <w:rsid w:val="008C5EBF"/>
    <w:rsid w:val="008C7FD9"/>
    <w:rsid w:val="008D20A4"/>
    <w:rsid w:val="008D22CE"/>
    <w:rsid w:val="008D30B5"/>
    <w:rsid w:val="008D69E6"/>
    <w:rsid w:val="008E2DC4"/>
    <w:rsid w:val="008E3A14"/>
    <w:rsid w:val="008E3F91"/>
    <w:rsid w:val="008E73B7"/>
    <w:rsid w:val="008E76DD"/>
    <w:rsid w:val="008E7A22"/>
    <w:rsid w:val="008F0093"/>
    <w:rsid w:val="008F77F7"/>
    <w:rsid w:val="0090336D"/>
    <w:rsid w:val="00905633"/>
    <w:rsid w:val="009100FE"/>
    <w:rsid w:val="0091492F"/>
    <w:rsid w:val="009152FB"/>
    <w:rsid w:val="00915AFB"/>
    <w:rsid w:val="00922CBA"/>
    <w:rsid w:val="00923471"/>
    <w:rsid w:val="00924CBF"/>
    <w:rsid w:val="00927C83"/>
    <w:rsid w:val="00930240"/>
    <w:rsid w:val="00933132"/>
    <w:rsid w:val="00933948"/>
    <w:rsid w:val="00934AD1"/>
    <w:rsid w:val="00934D87"/>
    <w:rsid w:val="00936D44"/>
    <w:rsid w:val="00944673"/>
    <w:rsid w:val="00944DDC"/>
    <w:rsid w:val="009450C5"/>
    <w:rsid w:val="00951774"/>
    <w:rsid w:val="00954217"/>
    <w:rsid w:val="0096019D"/>
    <w:rsid w:val="00962092"/>
    <w:rsid w:val="00963A99"/>
    <w:rsid w:val="00964C46"/>
    <w:rsid w:val="00981D42"/>
    <w:rsid w:val="009858ED"/>
    <w:rsid w:val="00985905"/>
    <w:rsid w:val="0098612F"/>
    <w:rsid w:val="0099136E"/>
    <w:rsid w:val="009916E0"/>
    <w:rsid w:val="00992F90"/>
    <w:rsid w:val="0099579D"/>
    <w:rsid w:val="009966C0"/>
    <w:rsid w:val="009A17AE"/>
    <w:rsid w:val="009A349C"/>
    <w:rsid w:val="009B5414"/>
    <w:rsid w:val="009C35D6"/>
    <w:rsid w:val="009C3671"/>
    <w:rsid w:val="009C5CF9"/>
    <w:rsid w:val="009D3410"/>
    <w:rsid w:val="009D5C5C"/>
    <w:rsid w:val="009E3F7E"/>
    <w:rsid w:val="009E5D0C"/>
    <w:rsid w:val="009F01B8"/>
    <w:rsid w:val="009F05CE"/>
    <w:rsid w:val="009F07D7"/>
    <w:rsid w:val="009F07D9"/>
    <w:rsid w:val="009F5C70"/>
    <w:rsid w:val="009F6547"/>
    <w:rsid w:val="00A017C0"/>
    <w:rsid w:val="00A105D1"/>
    <w:rsid w:val="00A13840"/>
    <w:rsid w:val="00A14EC9"/>
    <w:rsid w:val="00A16C24"/>
    <w:rsid w:val="00A20CAF"/>
    <w:rsid w:val="00A25AAD"/>
    <w:rsid w:val="00A26C72"/>
    <w:rsid w:val="00A30223"/>
    <w:rsid w:val="00A3703C"/>
    <w:rsid w:val="00A405B5"/>
    <w:rsid w:val="00A40A39"/>
    <w:rsid w:val="00A46FF7"/>
    <w:rsid w:val="00A54B05"/>
    <w:rsid w:val="00A55E45"/>
    <w:rsid w:val="00A57C45"/>
    <w:rsid w:val="00A624C8"/>
    <w:rsid w:val="00A628F4"/>
    <w:rsid w:val="00A6628B"/>
    <w:rsid w:val="00A66C33"/>
    <w:rsid w:val="00A73137"/>
    <w:rsid w:val="00A73824"/>
    <w:rsid w:val="00A7392C"/>
    <w:rsid w:val="00A77F38"/>
    <w:rsid w:val="00A818CE"/>
    <w:rsid w:val="00A86CDF"/>
    <w:rsid w:val="00A9234B"/>
    <w:rsid w:val="00A933DD"/>
    <w:rsid w:val="00A93930"/>
    <w:rsid w:val="00A9683B"/>
    <w:rsid w:val="00A976B7"/>
    <w:rsid w:val="00AA0B8A"/>
    <w:rsid w:val="00AA30AF"/>
    <w:rsid w:val="00AB4949"/>
    <w:rsid w:val="00AC0932"/>
    <w:rsid w:val="00AC1191"/>
    <w:rsid w:val="00AC170E"/>
    <w:rsid w:val="00AC5290"/>
    <w:rsid w:val="00AD10AC"/>
    <w:rsid w:val="00AD1E85"/>
    <w:rsid w:val="00AD29E9"/>
    <w:rsid w:val="00AD60DC"/>
    <w:rsid w:val="00AE40C8"/>
    <w:rsid w:val="00AF4546"/>
    <w:rsid w:val="00AF7D68"/>
    <w:rsid w:val="00B066BB"/>
    <w:rsid w:val="00B0711F"/>
    <w:rsid w:val="00B1084B"/>
    <w:rsid w:val="00B14633"/>
    <w:rsid w:val="00B155BF"/>
    <w:rsid w:val="00B15739"/>
    <w:rsid w:val="00B21827"/>
    <w:rsid w:val="00B219B7"/>
    <w:rsid w:val="00B23892"/>
    <w:rsid w:val="00B35CAE"/>
    <w:rsid w:val="00B41BA8"/>
    <w:rsid w:val="00B46320"/>
    <w:rsid w:val="00B60989"/>
    <w:rsid w:val="00B733F4"/>
    <w:rsid w:val="00B73724"/>
    <w:rsid w:val="00B80BDE"/>
    <w:rsid w:val="00B82F4F"/>
    <w:rsid w:val="00B849A9"/>
    <w:rsid w:val="00B92DAE"/>
    <w:rsid w:val="00BA0427"/>
    <w:rsid w:val="00BA0B04"/>
    <w:rsid w:val="00BA30F9"/>
    <w:rsid w:val="00BA4165"/>
    <w:rsid w:val="00BA7244"/>
    <w:rsid w:val="00BA7C76"/>
    <w:rsid w:val="00BB169C"/>
    <w:rsid w:val="00BB2957"/>
    <w:rsid w:val="00BB34F1"/>
    <w:rsid w:val="00BB4B10"/>
    <w:rsid w:val="00BB66BC"/>
    <w:rsid w:val="00BB72E7"/>
    <w:rsid w:val="00BC3239"/>
    <w:rsid w:val="00BC3AF8"/>
    <w:rsid w:val="00BC5419"/>
    <w:rsid w:val="00BC55F9"/>
    <w:rsid w:val="00BC71B5"/>
    <w:rsid w:val="00BD4477"/>
    <w:rsid w:val="00BE3C6B"/>
    <w:rsid w:val="00BE41FC"/>
    <w:rsid w:val="00BE606A"/>
    <w:rsid w:val="00BF3DCE"/>
    <w:rsid w:val="00BF5DF6"/>
    <w:rsid w:val="00C0212F"/>
    <w:rsid w:val="00C02E34"/>
    <w:rsid w:val="00C06B54"/>
    <w:rsid w:val="00C1163C"/>
    <w:rsid w:val="00C11C23"/>
    <w:rsid w:val="00C14140"/>
    <w:rsid w:val="00C20BB2"/>
    <w:rsid w:val="00C21E09"/>
    <w:rsid w:val="00C22B3B"/>
    <w:rsid w:val="00C25F9C"/>
    <w:rsid w:val="00C3040D"/>
    <w:rsid w:val="00C307B6"/>
    <w:rsid w:val="00C32385"/>
    <w:rsid w:val="00C32533"/>
    <w:rsid w:val="00C35BDA"/>
    <w:rsid w:val="00C35DE7"/>
    <w:rsid w:val="00C3771D"/>
    <w:rsid w:val="00C40235"/>
    <w:rsid w:val="00C451B1"/>
    <w:rsid w:val="00C47D56"/>
    <w:rsid w:val="00C518BE"/>
    <w:rsid w:val="00C54FBC"/>
    <w:rsid w:val="00C57CBE"/>
    <w:rsid w:val="00C60BE0"/>
    <w:rsid w:val="00C615BD"/>
    <w:rsid w:val="00C6459E"/>
    <w:rsid w:val="00C677E1"/>
    <w:rsid w:val="00C7367F"/>
    <w:rsid w:val="00C7368E"/>
    <w:rsid w:val="00C741FB"/>
    <w:rsid w:val="00C763D9"/>
    <w:rsid w:val="00C76799"/>
    <w:rsid w:val="00C830A0"/>
    <w:rsid w:val="00C839ED"/>
    <w:rsid w:val="00C91513"/>
    <w:rsid w:val="00C967DD"/>
    <w:rsid w:val="00CA03DD"/>
    <w:rsid w:val="00CA1AAA"/>
    <w:rsid w:val="00CA2DE4"/>
    <w:rsid w:val="00CA3F04"/>
    <w:rsid w:val="00CA704B"/>
    <w:rsid w:val="00CB5757"/>
    <w:rsid w:val="00CB7319"/>
    <w:rsid w:val="00CC7EEA"/>
    <w:rsid w:val="00CD0CCE"/>
    <w:rsid w:val="00CD4914"/>
    <w:rsid w:val="00CD7385"/>
    <w:rsid w:val="00CE009A"/>
    <w:rsid w:val="00CE0962"/>
    <w:rsid w:val="00CE2B83"/>
    <w:rsid w:val="00CE542E"/>
    <w:rsid w:val="00CF144A"/>
    <w:rsid w:val="00CF4AA1"/>
    <w:rsid w:val="00D00564"/>
    <w:rsid w:val="00D00E75"/>
    <w:rsid w:val="00D0213E"/>
    <w:rsid w:val="00D06047"/>
    <w:rsid w:val="00D10D0E"/>
    <w:rsid w:val="00D11810"/>
    <w:rsid w:val="00D2100E"/>
    <w:rsid w:val="00D23925"/>
    <w:rsid w:val="00D30D64"/>
    <w:rsid w:val="00D30ED3"/>
    <w:rsid w:val="00D33101"/>
    <w:rsid w:val="00D33EA4"/>
    <w:rsid w:val="00D37F43"/>
    <w:rsid w:val="00D440C2"/>
    <w:rsid w:val="00D4732E"/>
    <w:rsid w:val="00D53145"/>
    <w:rsid w:val="00D5358F"/>
    <w:rsid w:val="00D632BA"/>
    <w:rsid w:val="00D63A77"/>
    <w:rsid w:val="00D6414F"/>
    <w:rsid w:val="00D643A2"/>
    <w:rsid w:val="00D672E3"/>
    <w:rsid w:val="00D705DD"/>
    <w:rsid w:val="00D70D7A"/>
    <w:rsid w:val="00D75154"/>
    <w:rsid w:val="00D75848"/>
    <w:rsid w:val="00D76059"/>
    <w:rsid w:val="00D77095"/>
    <w:rsid w:val="00D862EB"/>
    <w:rsid w:val="00D8691D"/>
    <w:rsid w:val="00D90CD1"/>
    <w:rsid w:val="00D919A3"/>
    <w:rsid w:val="00D91EE3"/>
    <w:rsid w:val="00D96335"/>
    <w:rsid w:val="00D976B5"/>
    <w:rsid w:val="00DA321F"/>
    <w:rsid w:val="00DA525E"/>
    <w:rsid w:val="00DB0E58"/>
    <w:rsid w:val="00DB264D"/>
    <w:rsid w:val="00DB7437"/>
    <w:rsid w:val="00DC2A4F"/>
    <w:rsid w:val="00DD18E9"/>
    <w:rsid w:val="00DD2604"/>
    <w:rsid w:val="00DD4B31"/>
    <w:rsid w:val="00DD5F10"/>
    <w:rsid w:val="00DD6DD6"/>
    <w:rsid w:val="00DE09F8"/>
    <w:rsid w:val="00DE50B7"/>
    <w:rsid w:val="00DE71A5"/>
    <w:rsid w:val="00DF2C0B"/>
    <w:rsid w:val="00DF4CE9"/>
    <w:rsid w:val="00DF780C"/>
    <w:rsid w:val="00E0394B"/>
    <w:rsid w:val="00E03C95"/>
    <w:rsid w:val="00E07A9E"/>
    <w:rsid w:val="00E07F51"/>
    <w:rsid w:val="00E14FE2"/>
    <w:rsid w:val="00E1661E"/>
    <w:rsid w:val="00E20FF4"/>
    <w:rsid w:val="00E2543A"/>
    <w:rsid w:val="00E26883"/>
    <w:rsid w:val="00E310B1"/>
    <w:rsid w:val="00E34D36"/>
    <w:rsid w:val="00E36AD2"/>
    <w:rsid w:val="00E40215"/>
    <w:rsid w:val="00E405F2"/>
    <w:rsid w:val="00E413D7"/>
    <w:rsid w:val="00E510CC"/>
    <w:rsid w:val="00E537F4"/>
    <w:rsid w:val="00E53FA2"/>
    <w:rsid w:val="00E54BF9"/>
    <w:rsid w:val="00E5640A"/>
    <w:rsid w:val="00E56A04"/>
    <w:rsid w:val="00E61E68"/>
    <w:rsid w:val="00E717EE"/>
    <w:rsid w:val="00E73A7C"/>
    <w:rsid w:val="00E74B9A"/>
    <w:rsid w:val="00E764D4"/>
    <w:rsid w:val="00E80E5F"/>
    <w:rsid w:val="00E82DF6"/>
    <w:rsid w:val="00E861DC"/>
    <w:rsid w:val="00E8761E"/>
    <w:rsid w:val="00E9071D"/>
    <w:rsid w:val="00E91590"/>
    <w:rsid w:val="00E96E3E"/>
    <w:rsid w:val="00EA0CD3"/>
    <w:rsid w:val="00EA0FBC"/>
    <w:rsid w:val="00EA44EC"/>
    <w:rsid w:val="00EA7791"/>
    <w:rsid w:val="00EB0AC4"/>
    <w:rsid w:val="00EB14B2"/>
    <w:rsid w:val="00EB6B4F"/>
    <w:rsid w:val="00EC0A85"/>
    <w:rsid w:val="00EC185D"/>
    <w:rsid w:val="00EC4A93"/>
    <w:rsid w:val="00ED0520"/>
    <w:rsid w:val="00ED08B7"/>
    <w:rsid w:val="00ED0BCD"/>
    <w:rsid w:val="00ED5FAC"/>
    <w:rsid w:val="00ED739A"/>
    <w:rsid w:val="00EE1B26"/>
    <w:rsid w:val="00EE2640"/>
    <w:rsid w:val="00EE294E"/>
    <w:rsid w:val="00EE7C37"/>
    <w:rsid w:val="00EF49AB"/>
    <w:rsid w:val="00EF6151"/>
    <w:rsid w:val="00EF6B6E"/>
    <w:rsid w:val="00F00184"/>
    <w:rsid w:val="00F0041E"/>
    <w:rsid w:val="00F0097B"/>
    <w:rsid w:val="00F11951"/>
    <w:rsid w:val="00F11FD2"/>
    <w:rsid w:val="00F20158"/>
    <w:rsid w:val="00F20989"/>
    <w:rsid w:val="00F20DB7"/>
    <w:rsid w:val="00F24716"/>
    <w:rsid w:val="00F32E3C"/>
    <w:rsid w:val="00F32E7E"/>
    <w:rsid w:val="00F401D8"/>
    <w:rsid w:val="00F407DF"/>
    <w:rsid w:val="00F408EC"/>
    <w:rsid w:val="00F44256"/>
    <w:rsid w:val="00F45465"/>
    <w:rsid w:val="00F45778"/>
    <w:rsid w:val="00F46862"/>
    <w:rsid w:val="00F50554"/>
    <w:rsid w:val="00F51052"/>
    <w:rsid w:val="00F5393C"/>
    <w:rsid w:val="00F6332F"/>
    <w:rsid w:val="00F6511D"/>
    <w:rsid w:val="00F7238A"/>
    <w:rsid w:val="00F72BAC"/>
    <w:rsid w:val="00F73E50"/>
    <w:rsid w:val="00F741BA"/>
    <w:rsid w:val="00F74A46"/>
    <w:rsid w:val="00F85DFA"/>
    <w:rsid w:val="00F86978"/>
    <w:rsid w:val="00F908DB"/>
    <w:rsid w:val="00F94794"/>
    <w:rsid w:val="00F95754"/>
    <w:rsid w:val="00F97EF6"/>
    <w:rsid w:val="00FA28F7"/>
    <w:rsid w:val="00FA3301"/>
    <w:rsid w:val="00FA4362"/>
    <w:rsid w:val="00FA6E02"/>
    <w:rsid w:val="00FB24BD"/>
    <w:rsid w:val="00FC4005"/>
    <w:rsid w:val="00FD120B"/>
    <w:rsid w:val="00FE4DFB"/>
    <w:rsid w:val="00FE5388"/>
    <w:rsid w:val="00FE543A"/>
    <w:rsid w:val="00FE7792"/>
    <w:rsid w:val="00FF00B0"/>
    <w:rsid w:val="00FF161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2DDA"/>
  <w15:chartTrackingRefBased/>
  <w15:docId w15:val="{43A47044-05E3-4540-9C34-29CF5508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6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slov3">
    <w:name w:val="heading 3"/>
    <w:basedOn w:val="Normal"/>
    <w:next w:val="Normal"/>
    <w:link w:val="Naslov3Char"/>
    <w:qFormat/>
    <w:rsid w:val="0027062F"/>
    <w:pPr>
      <w:keepNext/>
      <w:jc w:val="center"/>
      <w:outlineLvl w:val="2"/>
    </w:pPr>
    <w:rPr>
      <w:b/>
      <w:i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27062F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Tijeloteksta2">
    <w:name w:val="Body Text 2"/>
    <w:basedOn w:val="Normal"/>
    <w:link w:val="Tijeloteksta2Char"/>
    <w:rsid w:val="0027062F"/>
    <w:pPr>
      <w:spacing w:after="120" w:line="480" w:lineRule="auto"/>
      <w:jc w:val="left"/>
    </w:pPr>
    <w:rPr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27062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27062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paragraph" w:styleId="Tijeloteksta">
    <w:name w:val="Body Text"/>
    <w:aliases w:val="  uvlaka 2, uvlaka 3,uvlaka 2,uvlaka 3"/>
    <w:basedOn w:val="Normal"/>
    <w:link w:val="TijelotekstaChar"/>
    <w:rsid w:val="0027062F"/>
    <w:pPr>
      <w:spacing w:after="120"/>
    </w:pPr>
  </w:style>
  <w:style w:type="character" w:customStyle="1" w:styleId="TijelotekstaChar">
    <w:name w:val="Tijelo teksta Char"/>
    <w:aliases w:val="  uvlaka 2 Char, uvlaka 3 Char,uvlaka 2 Char,uvlaka 3 Char"/>
    <w:basedOn w:val="Zadanifontodlomka"/>
    <w:link w:val="Tijeloteksta"/>
    <w:rsid w:val="0027062F"/>
    <w:rPr>
      <w:rFonts w:ascii="Times New Roman" w:eastAsia="Times New Roman" w:hAnsi="Times New Roman" w:cs="Times New Roman"/>
      <w:sz w:val="24"/>
      <w:szCs w:val="20"/>
    </w:rPr>
  </w:style>
  <w:style w:type="paragraph" w:styleId="Podnoje">
    <w:name w:val="footer"/>
    <w:basedOn w:val="Normal"/>
    <w:link w:val="PodnojeChar"/>
    <w:rsid w:val="0027062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27062F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27062F"/>
  </w:style>
  <w:style w:type="paragraph" w:styleId="Naslov">
    <w:name w:val="Title"/>
    <w:basedOn w:val="Normal"/>
    <w:link w:val="NaslovChar"/>
    <w:qFormat/>
    <w:rsid w:val="0027062F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27062F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Zaglavlje">
    <w:name w:val="header"/>
    <w:basedOn w:val="Normal"/>
    <w:link w:val="ZaglavljeChar"/>
    <w:rsid w:val="0027062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27062F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1A638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75848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7584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6B65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6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62022-A646-48D7-87F4-5B8F90F29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2213</Words>
  <Characters>12620</Characters>
  <Application>Microsoft Office Word</Application>
  <DocSecurity>4</DocSecurity>
  <Lines>105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Merunka</dc:creator>
  <cp:keywords/>
  <dc:description/>
  <cp:lastModifiedBy>Valentina Šleder</cp:lastModifiedBy>
  <cp:revision>2</cp:revision>
  <cp:lastPrinted>2022-02-04T11:58:00Z</cp:lastPrinted>
  <dcterms:created xsi:type="dcterms:W3CDTF">2022-02-09T07:12:00Z</dcterms:created>
  <dcterms:modified xsi:type="dcterms:W3CDTF">2022-02-09T07:12:00Z</dcterms:modified>
</cp:coreProperties>
</file>